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76" w:rsidRDefault="00F44F76" w:rsidP="002E20C5">
      <w:pPr>
        <w:pStyle w:val="BodyText2"/>
        <w:spacing w:after="0" w:line="240" w:lineRule="auto"/>
        <w:jc w:val="right"/>
      </w:pPr>
    </w:p>
    <w:p w:rsidR="00F44F76" w:rsidRDefault="00F44F76" w:rsidP="002E20C5">
      <w:pPr>
        <w:pStyle w:val="BodyText2"/>
        <w:spacing w:after="0" w:line="240" w:lineRule="auto"/>
        <w:jc w:val="right"/>
      </w:pPr>
    </w:p>
    <w:p w:rsidR="00F44F76" w:rsidRDefault="00F44F76" w:rsidP="002D5BE8">
      <w:pPr>
        <w:pStyle w:val="BodyText2"/>
        <w:spacing w:after="0" w:line="240" w:lineRule="auto"/>
        <w:jc w:val="right"/>
      </w:pPr>
    </w:p>
    <w:p w:rsidR="00F44F76" w:rsidRPr="002E281A" w:rsidRDefault="00F44F76" w:rsidP="002D5BE8">
      <w:pPr>
        <w:pStyle w:val="BodyText2"/>
        <w:spacing w:after="0" w:line="276" w:lineRule="auto"/>
        <w:jc w:val="right"/>
        <w:rPr>
          <w:lang w:val="lv-LV"/>
        </w:rPr>
      </w:pPr>
      <w:r w:rsidRPr="0024023D">
        <w:t>APSTIPRINĀTS</w:t>
      </w:r>
      <w:r w:rsidRPr="0024023D">
        <w:br/>
      </w:r>
      <w:r>
        <w:rPr>
          <w:lang w:val="lv-LV"/>
        </w:rPr>
        <w:t xml:space="preserve"> SIA „Saltavots”</w:t>
      </w:r>
    </w:p>
    <w:p w:rsidR="00F44F76" w:rsidRDefault="00F44F76" w:rsidP="002D5BE8">
      <w:pPr>
        <w:pStyle w:val="BodyText2"/>
        <w:tabs>
          <w:tab w:val="center" w:pos="4677"/>
          <w:tab w:val="right" w:pos="8931"/>
        </w:tabs>
        <w:spacing w:after="0" w:line="276" w:lineRule="auto"/>
        <w:jc w:val="right"/>
        <w:rPr>
          <w:lang w:val="lv-LV"/>
        </w:rPr>
      </w:pPr>
      <w:r>
        <w:rPr>
          <w:lang w:val="lv-LV"/>
        </w:rPr>
        <w:tab/>
      </w:r>
      <w:r>
        <w:rPr>
          <w:lang w:val="lv-LV"/>
        </w:rPr>
        <w:tab/>
        <w:t>Iepirkuma komisijas sēdē</w:t>
      </w:r>
    </w:p>
    <w:p w:rsidR="00F44F76" w:rsidRDefault="002D5BE8" w:rsidP="002D5BE8">
      <w:pPr>
        <w:pStyle w:val="BodyText2"/>
        <w:spacing w:after="0" w:line="276" w:lineRule="auto"/>
        <w:jc w:val="right"/>
        <w:rPr>
          <w:lang w:val="lv-LV"/>
        </w:rPr>
      </w:pPr>
      <w:r>
        <w:rPr>
          <w:lang w:val="lv-LV"/>
        </w:rPr>
        <w:t xml:space="preserve">   </w:t>
      </w:r>
      <w:r w:rsidR="00BF1D32" w:rsidRPr="002D5BE8">
        <w:rPr>
          <w:lang w:val="lv-LV"/>
        </w:rPr>
        <w:t>2016.</w:t>
      </w:r>
      <w:r w:rsidRPr="002D5BE8">
        <w:rPr>
          <w:lang w:val="lv-LV"/>
        </w:rPr>
        <w:t xml:space="preserve"> gada 29. novembrī</w:t>
      </w:r>
      <w:r w:rsidR="00F44F76">
        <w:rPr>
          <w:lang w:val="lv-LV"/>
        </w:rPr>
        <w:br/>
        <w:t xml:space="preserve"> </w:t>
      </w:r>
    </w:p>
    <w:p w:rsidR="00F44F76" w:rsidRPr="00206589" w:rsidRDefault="00F44F76" w:rsidP="002E20C5">
      <w:pPr>
        <w:autoSpaceDE w:val="0"/>
        <w:autoSpaceDN w:val="0"/>
        <w:adjustRightInd w:val="0"/>
        <w:jc w:val="center"/>
        <w:rPr>
          <w:sz w:val="22"/>
          <w:szCs w:val="22"/>
          <w:lang w:val="lv-LV"/>
        </w:rPr>
      </w:pPr>
    </w:p>
    <w:p w:rsidR="00F44F76" w:rsidRPr="002E281A" w:rsidRDefault="00F44F76" w:rsidP="002E20C5">
      <w:pPr>
        <w:pStyle w:val="BodyText2"/>
        <w:spacing w:after="0" w:line="240" w:lineRule="auto"/>
        <w:jc w:val="right"/>
        <w:rPr>
          <w:lang w:val="lv-LV"/>
        </w:rPr>
      </w:pPr>
    </w:p>
    <w:p w:rsidR="00F44F76" w:rsidRPr="00E9118D" w:rsidRDefault="00F44F76" w:rsidP="002E20C5">
      <w:pPr>
        <w:pStyle w:val="NormalWeb"/>
        <w:spacing w:before="280"/>
        <w:jc w:val="right"/>
        <w:rPr>
          <w:lang w:val="lv-LV"/>
        </w:rPr>
      </w:pPr>
    </w:p>
    <w:p w:rsidR="00F44F76" w:rsidRPr="00E9118D" w:rsidRDefault="00F44F76" w:rsidP="002E20C5">
      <w:pPr>
        <w:pStyle w:val="NormalWeb"/>
        <w:spacing w:before="280"/>
        <w:jc w:val="right"/>
        <w:rPr>
          <w:lang w:val="lv-LV"/>
        </w:rPr>
      </w:pPr>
    </w:p>
    <w:p w:rsidR="00F44F76" w:rsidRPr="00E9118D" w:rsidRDefault="00F44F76" w:rsidP="002E20C5">
      <w:pPr>
        <w:pStyle w:val="NormalWeb"/>
        <w:spacing w:before="280"/>
        <w:jc w:val="right"/>
        <w:rPr>
          <w:lang w:val="lv-LV"/>
        </w:rPr>
      </w:pPr>
    </w:p>
    <w:p w:rsidR="00F44F76" w:rsidRPr="00E9118D" w:rsidRDefault="00F44F76" w:rsidP="002E20C5">
      <w:pPr>
        <w:pStyle w:val="NormalWeb"/>
        <w:spacing w:before="280"/>
        <w:jc w:val="right"/>
        <w:rPr>
          <w:lang w:val="lv-LV"/>
        </w:rPr>
      </w:pPr>
    </w:p>
    <w:p w:rsidR="00F44F76" w:rsidRDefault="00F44F76" w:rsidP="004920C2">
      <w:pPr>
        <w:pStyle w:val="NormalWeb"/>
        <w:jc w:val="center"/>
        <w:rPr>
          <w:lang w:val="lv-LV"/>
        </w:rPr>
      </w:pPr>
      <w:r>
        <w:rPr>
          <w:b/>
          <w:bCs/>
          <w:lang w:val="lv-LV"/>
        </w:rPr>
        <w:t xml:space="preserve">Cenu aptaujas </w:t>
      </w:r>
    </w:p>
    <w:p w:rsidR="00F44F76" w:rsidRPr="00E9118D" w:rsidRDefault="00F44F76" w:rsidP="002E20C5">
      <w:pPr>
        <w:pStyle w:val="NormalWeb"/>
        <w:jc w:val="center"/>
        <w:rPr>
          <w:lang w:val="lv-LV"/>
        </w:rPr>
      </w:pPr>
    </w:p>
    <w:p w:rsidR="00736477" w:rsidRDefault="00F44F76" w:rsidP="002E20C5">
      <w:pPr>
        <w:pStyle w:val="NormalWeb"/>
        <w:jc w:val="center"/>
        <w:rPr>
          <w:b/>
          <w:bCs/>
          <w:lang w:val="lv-LV"/>
        </w:rPr>
      </w:pPr>
      <w:r>
        <w:rPr>
          <w:b/>
          <w:bCs/>
          <w:lang w:val="lv-LV"/>
        </w:rPr>
        <w:t>“</w:t>
      </w:r>
      <w:r w:rsidR="00736477">
        <w:rPr>
          <w:b/>
          <w:bCs/>
          <w:lang w:val="lv-LV"/>
        </w:rPr>
        <w:t xml:space="preserve">Autotransporta remonta un tehniskās apkopes pakalpojumi”, </w:t>
      </w:r>
    </w:p>
    <w:p w:rsidR="00F44F76" w:rsidRDefault="00736477" w:rsidP="002E20C5">
      <w:pPr>
        <w:pStyle w:val="NormalWeb"/>
        <w:jc w:val="center"/>
        <w:rPr>
          <w:b/>
          <w:bCs/>
          <w:lang w:val="lv-LV"/>
        </w:rPr>
      </w:pPr>
      <w:r>
        <w:rPr>
          <w:b/>
          <w:bCs/>
          <w:lang w:val="lv-LV"/>
        </w:rPr>
        <w:t>id. Nr. SA 2016 13</w:t>
      </w:r>
      <w:r w:rsidR="004920C2">
        <w:rPr>
          <w:b/>
          <w:bCs/>
          <w:lang w:val="lv-LV"/>
        </w:rPr>
        <w:t>,</w:t>
      </w:r>
    </w:p>
    <w:p w:rsidR="00F44F76" w:rsidRPr="00E9118D" w:rsidRDefault="00F44F76" w:rsidP="00CF297D">
      <w:pPr>
        <w:pStyle w:val="NormalWeb"/>
        <w:spacing w:line="360" w:lineRule="auto"/>
        <w:jc w:val="center"/>
        <w:rPr>
          <w:b/>
          <w:bCs/>
          <w:lang w:val="lv-LV"/>
        </w:rPr>
      </w:pPr>
      <w:smartTag w:uri="schemas-tilde-lv/tildestengine" w:element="veidnes">
        <w:smartTagPr>
          <w:attr w:name="text" w:val="Nolikums"/>
          <w:attr w:name="baseform" w:val="Nolikums"/>
          <w:attr w:name="id" w:val="-1"/>
        </w:smartTagPr>
        <w:r>
          <w:rPr>
            <w:b/>
            <w:bCs/>
            <w:lang w:val="lv-LV"/>
          </w:rPr>
          <w:t>nolikums</w:t>
        </w:r>
      </w:smartTag>
    </w:p>
    <w:p w:rsidR="00F44F76" w:rsidRPr="00E9118D" w:rsidRDefault="00F44F76" w:rsidP="002E20C5">
      <w:pPr>
        <w:pStyle w:val="NormalWeb"/>
        <w:tabs>
          <w:tab w:val="left" w:pos="2800"/>
        </w:tabs>
        <w:rPr>
          <w:b/>
          <w:bCs/>
          <w:lang w:val="lv-LV"/>
        </w:rPr>
      </w:pPr>
      <w:r>
        <w:rPr>
          <w:b/>
          <w:bCs/>
          <w:lang w:val="lv-LV"/>
        </w:rPr>
        <w:tab/>
      </w: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Pr="00E9118D" w:rsidRDefault="00F44F76" w:rsidP="002E20C5">
      <w:pPr>
        <w:pStyle w:val="NormalWeb"/>
        <w:jc w:val="center"/>
        <w:rPr>
          <w:b/>
          <w:bCs/>
          <w:lang w:val="lv-LV"/>
        </w:rPr>
      </w:pPr>
    </w:p>
    <w:p w:rsidR="00F44F76" w:rsidRDefault="00F44F76" w:rsidP="002E20C5">
      <w:pPr>
        <w:pStyle w:val="NormalWeb"/>
        <w:jc w:val="center"/>
        <w:rPr>
          <w:lang w:val="lv-LV"/>
        </w:rPr>
      </w:pPr>
    </w:p>
    <w:p w:rsidR="00F44F76" w:rsidRPr="001C38EF" w:rsidRDefault="00F44F76" w:rsidP="002E20C5">
      <w:pPr>
        <w:pStyle w:val="NormalWeb"/>
        <w:jc w:val="center"/>
        <w:rPr>
          <w:color w:val="800000"/>
          <w:lang w:val="lv-LV"/>
        </w:rPr>
      </w:pPr>
      <w:r>
        <w:rPr>
          <w:color w:val="800000"/>
          <w:lang w:val="lv-LV"/>
        </w:rPr>
        <w:br w:type="page"/>
      </w:r>
    </w:p>
    <w:p w:rsidR="00F44F76" w:rsidRPr="00F4507B" w:rsidRDefault="00F44F76" w:rsidP="00577129">
      <w:pPr>
        <w:numPr>
          <w:ilvl w:val="0"/>
          <w:numId w:val="1"/>
        </w:numPr>
        <w:jc w:val="both"/>
        <w:rPr>
          <w:rFonts w:cs="Times New Roman"/>
          <w:sz w:val="22"/>
          <w:szCs w:val="22"/>
          <w:lang w:val="lv-LV"/>
        </w:rPr>
      </w:pPr>
      <w:bookmarkStart w:id="0" w:name="01000001"/>
      <w:bookmarkEnd w:id="0"/>
      <w:r w:rsidRPr="00F4507B">
        <w:rPr>
          <w:rFonts w:cs="Times New Roman"/>
          <w:b/>
          <w:bCs/>
          <w:sz w:val="22"/>
          <w:szCs w:val="22"/>
          <w:lang w:val="lv-LV"/>
        </w:rPr>
        <w:lastRenderedPageBreak/>
        <w:t>Vispārīgā informācija</w:t>
      </w:r>
    </w:p>
    <w:p w:rsidR="00F44F76" w:rsidRPr="001829ED" w:rsidRDefault="00F44F76" w:rsidP="00577129">
      <w:pPr>
        <w:numPr>
          <w:ilvl w:val="1"/>
          <w:numId w:val="1"/>
        </w:numPr>
        <w:jc w:val="both"/>
        <w:rPr>
          <w:rFonts w:cs="Times New Roman"/>
          <w:sz w:val="22"/>
          <w:szCs w:val="22"/>
          <w:lang w:val="lv-LV"/>
        </w:rPr>
      </w:pPr>
      <w:r w:rsidRPr="005505C5">
        <w:rPr>
          <w:rFonts w:cs="Times New Roman"/>
          <w:sz w:val="22"/>
          <w:szCs w:val="22"/>
        </w:rPr>
        <w:t xml:space="preserve">Iepirkuma identifikācijas numurs: </w:t>
      </w:r>
      <w:r>
        <w:rPr>
          <w:rFonts w:cs="Times New Roman"/>
          <w:sz w:val="22"/>
          <w:szCs w:val="22"/>
        </w:rPr>
        <w:t>SA 2016</w:t>
      </w:r>
      <w:bookmarkStart w:id="1" w:name="_Toc216145094"/>
      <w:bookmarkStart w:id="2" w:name="_Toc226389560"/>
      <w:bookmarkStart w:id="3" w:name="_Toc263268913"/>
      <w:bookmarkStart w:id="4" w:name="_Toc263273726"/>
      <w:r w:rsidR="00736477">
        <w:rPr>
          <w:rFonts w:cs="Times New Roman"/>
          <w:sz w:val="22"/>
          <w:szCs w:val="22"/>
        </w:rPr>
        <w:t xml:space="preserve"> 13</w:t>
      </w:r>
    </w:p>
    <w:p w:rsidR="00F44F76" w:rsidRPr="001829ED" w:rsidRDefault="00F44F76" w:rsidP="00577129">
      <w:pPr>
        <w:numPr>
          <w:ilvl w:val="1"/>
          <w:numId w:val="1"/>
        </w:numPr>
        <w:jc w:val="both"/>
        <w:rPr>
          <w:rFonts w:cs="Times New Roman"/>
          <w:sz w:val="22"/>
          <w:szCs w:val="22"/>
          <w:lang w:val="lv-LV"/>
        </w:rPr>
      </w:pPr>
      <w:r>
        <w:rPr>
          <w:lang w:val="lv-LV"/>
        </w:rPr>
        <w:t xml:space="preserve">Pasūtītājs </w:t>
      </w:r>
      <w:r w:rsidRPr="005505C5">
        <w:t>un kontaktinformācija</w:t>
      </w:r>
      <w:r w:rsidRPr="004C497E">
        <w:rPr>
          <w:lang w:val="lv-LV"/>
        </w:rPr>
        <w:t>:</w:t>
      </w:r>
    </w:p>
    <w:p w:rsidR="00F44F76" w:rsidRPr="001829ED" w:rsidRDefault="00F44F76" w:rsidP="00577129">
      <w:pPr>
        <w:ind w:left="360"/>
        <w:jc w:val="both"/>
        <w:rPr>
          <w:rFonts w:cs="Times New Roman"/>
          <w:sz w:val="22"/>
          <w:szCs w:val="22"/>
          <w:u w:val="single"/>
          <w:lang w:val="lv-LV"/>
        </w:rPr>
      </w:pPr>
      <w:r>
        <w:rPr>
          <w:lang w:val="lv-LV"/>
        </w:rPr>
        <w:t xml:space="preserve">      </w:t>
      </w:r>
      <w:r w:rsidRPr="001829ED">
        <w:rPr>
          <w:u w:val="single"/>
        </w:rPr>
        <w:t xml:space="preserve">Pasūtītājs: </w:t>
      </w:r>
    </w:p>
    <w:p w:rsidR="00F44F76" w:rsidRPr="005505C5" w:rsidRDefault="00F44F76" w:rsidP="00577129">
      <w:pPr>
        <w:pStyle w:val="Rindkopa"/>
        <w:tabs>
          <w:tab w:val="left" w:pos="684"/>
        </w:tabs>
        <w:ind w:left="741"/>
        <w:rPr>
          <w:rFonts w:ascii="Times New Roman" w:hAnsi="Times New Roman"/>
          <w:sz w:val="22"/>
          <w:szCs w:val="22"/>
        </w:rPr>
      </w:pPr>
      <w:r w:rsidRPr="005505C5">
        <w:rPr>
          <w:rFonts w:ascii="Times New Roman" w:hAnsi="Times New Roman"/>
          <w:sz w:val="22"/>
          <w:szCs w:val="22"/>
        </w:rPr>
        <w:t xml:space="preserve">SIA ” SALTAVOTS” </w:t>
      </w:r>
    </w:p>
    <w:p w:rsidR="00F44F76" w:rsidRPr="005505C5" w:rsidRDefault="00F44F76" w:rsidP="00577129">
      <w:pPr>
        <w:pStyle w:val="Rindkopa"/>
        <w:tabs>
          <w:tab w:val="left" w:pos="684"/>
        </w:tabs>
        <w:ind w:left="741"/>
        <w:rPr>
          <w:rFonts w:ascii="Times New Roman" w:hAnsi="Times New Roman"/>
          <w:sz w:val="22"/>
          <w:szCs w:val="22"/>
        </w:rPr>
      </w:pPr>
      <w:r>
        <w:rPr>
          <w:rFonts w:ascii="Times New Roman" w:hAnsi="Times New Roman"/>
          <w:sz w:val="22"/>
          <w:szCs w:val="22"/>
        </w:rPr>
        <w:t xml:space="preserve">Reģistrācijas </w:t>
      </w:r>
      <w:r w:rsidRPr="005505C5">
        <w:rPr>
          <w:rFonts w:ascii="Times New Roman" w:hAnsi="Times New Roman"/>
          <w:sz w:val="22"/>
          <w:szCs w:val="22"/>
        </w:rPr>
        <w:t>Nr. 40103055793</w:t>
      </w:r>
    </w:p>
    <w:p w:rsidR="00F44F76" w:rsidRPr="005505C5" w:rsidRDefault="00F44F76" w:rsidP="00577129">
      <w:pPr>
        <w:pStyle w:val="Rindkopa"/>
        <w:tabs>
          <w:tab w:val="left" w:pos="684"/>
        </w:tabs>
        <w:ind w:left="741"/>
        <w:rPr>
          <w:rFonts w:ascii="Times New Roman" w:hAnsi="Times New Roman"/>
          <w:sz w:val="22"/>
          <w:szCs w:val="22"/>
        </w:rPr>
      </w:pPr>
      <w:r w:rsidRPr="005505C5">
        <w:rPr>
          <w:rFonts w:ascii="Times New Roman" w:hAnsi="Times New Roman"/>
          <w:sz w:val="22"/>
          <w:szCs w:val="22"/>
        </w:rPr>
        <w:t>Juridiskā adrese: Lakstīgalas iela 9B, Sigulda, Siguldas novads, LV-2150</w:t>
      </w:r>
    </w:p>
    <w:p w:rsidR="00F44F76" w:rsidRPr="001829ED" w:rsidRDefault="00F44F76" w:rsidP="00577129">
      <w:pPr>
        <w:pStyle w:val="Rindkopa"/>
        <w:tabs>
          <w:tab w:val="left" w:pos="684"/>
        </w:tabs>
        <w:ind w:left="741"/>
        <w:rPr>
          <w:rFonts w:ascii="Times New Roman" w:hAnsi="Times New Roman"/>
          <w:sz w:val="22"/>
          <w:szCs w:val="22"/>
          <w:u w:val="single"/>
        </w:rPr>
      </w:pPr>
      <w:r w:rsidRPr="001829ED">
        <w:rPr>
          <w:rFonts w:ascii="Times New Roman" w:hAnsi="Times New Roman"/>
          <w:sz w:val="22"/>
          <w:szCs w:val="22"/>
          <w:u w:val="single"/>
        </w:rPr>
        <w:t xml:space="preserve">Pasūtītāja kontaktpersona: </w:t>
      </w:r>
    </w:p>
    <w:p w:rsidR="00F44F76" w:rsidRPr="00110371" w:rsidRDefault="00F44F76" w:rsidP="00577129">
      <w:pPr>
        <w:pStyle w:val="Apakpunkts"/>
        <w:tabs>
          <w:tab w:val="left" w:pos="684"/>
        </w:tabs>
        <w:ind w:left="741"/>
        <w:jc w:val="both"/>
        <w:rPr>
          <w:rFonts w:ascii="Times New Roman" w:hAnsi="Times New Roman"/>
          <w:b w:val="0"/>
          <w:sz w:val="22"/>
          <w:szCs w:val="22"/>
        </w:rPr>
      </w:pPr>
      <w:r w:rsidRPr="00110371">
        <w:rPr>
          <w:rFonts w:ascii="Times New Roman" w:hAnsi="Times New Roman"/>
          <w:b w:val="0"/>
          <w:sz w:val="22"/>
          <w:szCs w:val="22"/>
        </w:rPr>
        <w:t xml:space="preserve">Projektu vadītāja </w:t>
      </w:r>
    </w:p>
    <w:p w:rsidR="00F44F76" w:rsidRPr="00CF297D" w:rsidRDefault="00F44F76" w:rsidP="00577129">
      <w:pPr>
        <w:pStyle w:val="Apakpunkts"/>
        <w:tabs>
          <w:tab w:val="left" w:pos="684"/>
        </w:tabs>
        <w:ind w:left="741"/>
        <w:jc w:val="both"/>
        <w:rPr>
          <w:rFonts w:ascii="Times New Roman" w:hAnsi="Times New Roman"/>
          <w:b w:val="0"/>
          <w:sz w:val="22"/>
          <w:szCs w:val="22"/>
        </w:rPr>
      </w:pPr>
      <w:r w:rsidRPr="00110371">
        <w:rPr>
          <w:rFonts w:ascii="Times New Roman" w:hAnsi="Times New Roman"/>
          <w:b w:val="0"/>
          <w:sz w:val="22"/>
          <w:szCs w:val="22"/>
        </w:rPr>
        <w:t>Silvija Zaharāne</w:t>
      </w:r>
    </w:p>
    <w:p w:rsidR="00F44F76" w:rsidRPr="00CF297D" w:rsidRDefault="00F44F76" w:rsidP="00577129">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Tālruņa Nr.: 67971729</w:t>
      </w:r>
    </w:p>
    <w:p w:rsidR="00F44F76" w:rsidRPr="00CF297D" w:rsidRDefault="00F44F76" w:rsidP="00577129">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Faksa Nr.: 67869078</w:t>
      </w:r>
    </w:p>
    <w:p w:rsidR="00F44F76" w:rsidRPr="005505C5" w:rsidRDefault="00F44F76" w:rsidP="00577129">
      <w:pPr>
        <w:pStyle w:val="Apakpunkts"/>
        <w:tabs>
          <w:tab w:val="left" w:pos="684"/>
        </w:tabs>
        <w:ind w:left="741"/>
        <w:jc w:val="both"/>
        <w:rPr>
          <w:rFonts w:ascii="Times New Roman" w:hAnsi="Times New Roman"/>
          <w:b w:val="0"/>
          <w:sz w:val="22"/>
          <w:szCs w:val="22"/>
        </w:rPr>
      </w:pPr>
      <w:r w:rsidRPr="00CF297D">
        <w:rPr>
          <w:rFonts w:ascii="Times New Roman" w:hAnsi="Times New Roman"/>
          <w:b w:val="0"/>
          <w:sz w:val="22"/>
          <w:szCs w:val="22"/>
        </w:rPr>
        <w:t>e-pasta adrese: silvija.zaharane@saltavots.lv</w:t>
      </w:r>
    </w:p>
    <w:p w:rsidR="00F44F76" w:rsidRPr="005505C5" w:rsidRDefault="00F44F76" w:rsidP="00577129">
      <w:pPr>
        <w:pStyle w:val="Punkts"/>
        <w:tabs>
          <w:tab w:val="left" w:pos="684"/>
        </w:tabs>
        <w:jc w:val="both"/>
      </w:pPr>
    </w:p>
    <w:bookmarkEnd w:id="1"/>
    <w:bookmarkEnd w:id="2"/>
    <w:bookmarkEnd w:id="3"/>
    <w:bookmarkEnd w:id="4"/>
    <w:p w:rsidR="00F44F76" w:rsidRDefault="00F44F76" w:rsidP="00577129">
      <w:pPr>
        <w:widowControl/>
        <w:numPr>
          <w:ilvl w:val="0"/>
          <w:numId w:val="1"/>
        </w:numPr>
        <w:suppressAutoHyphens w:val="0"/>
        <w:jc w:val="both"/>
        <w:rPr>
          <w:rFonts w:eastAsia="TimesNewRoman,Bold" w:cs="Times New Roman"/>
          <w:b/>
          <w:sz w:val="22"/>
          <w:szCs w:val="22"/>
          <w:lang w:val="lv-LV"/>
        </w:rPr>
      </w:pPr>
      <w:r w:rsidRPr="00F4507B">
        <w:rPr>
          <w:rFonts w:eastAsia="TimesNewRoman,Bold" w:cs="Times New Roman"/>
          <w:b/>
          <w:sz w:val="22"/>
          <w:szCs w:val="22"/>
          <w:lang w:val="lv-LV"/>
        </w:rPr>
        <w:t>Informācija par iepirkuma priekšmetu</w:t>
      </w:r>
    </w:p>
    <w:p w:rsidR="004920C2" w:rsidRPr="004920C2" w:rsidRDefault="00E90BCA" w:rsidP="00577129">
      <w:pPr>
        <w:widowControl/>
        <w:tabs>
          <w:tab w:val="left" w:pos="851"/>
        </w:tabs>
        <w:suppressAutoHyphens w:val="0"/>
        <w:ind w:left="851" w:hanging="567"/>
        <w:jc w:val="both"/>
        <w:rPr>
          <w:rFonts w:eastAsia="TimesNewRoman,Bold" w:cs="Times New Roman"/>
          <w:sz w:val="22"/>
          <w:szCs w:val="22"/>
          <w:lang w:val="lv-LV"/>
        </w:rPr>
      </w:pPr>
      <w:r>
        <w:rPr>
          <w:rFonts w:eastAsia="TimesNewRoman,Bold" w:cs="Times New Roman"/>
          <w:sz w:val="22"/>
          <w:szCs w:val="22"/>
          <w:lang w:val="lv-LV"/>
        </w:rPr>
        <w:t xml:space="preserve">2.1. </w:t>
      </w:r>
      <w:r w:rsidR="004920C2">
        <w:rPr>
          <w:rFonts w:eastAsia="TimesNewRoman,Bold" w:cs="Times New Roman"/>
          <w:sz w:val="22"/>
          <w:szCs w:val="22"/>
          <w:lang w:val="lv-LV"/>
        </w:rPr>
        <w:t>.</w:t>
      </w:r>
      <w:r w:rsidR="004920C2" w:rsidRPr="004920C2">
        <w:rPr>
          <w:rFonts w:eastAsia="TimesNewRoman,Bold" w:cs="Times New Roman"/>
          <w:sz w:val="22"/>
          <w:szCs w:val="22"/>
          <w:lang w:val="lv-LV"/>
        </w:rPr>
        <w:t xml:space="preserve">Iepirkuma priekšmets ir autotransporta </w:t>
      </w:r>
      <w:r w:rsidR="004920C2" w:rsidRPr="004920C2">
        <w:rPr>
          <w:bCs/>
          <w:lang w:val="lv-LV"/>
        </w:rPr>
        <w:t>remonta un tehniskās apkopes pakalpojumi</w:t>
      </w:r>
      <w:r w:rsidR="002D5BE8">
        <w:rPr>
          <w:bCs/>
          <w:lang w:val="lv-LV"/>
        </w:rPr>
        <w:t>.</w:t>
      </w:r>
    </w:p>
    <w:p w:rsidR="004930BE" w:rsidRPr="004930BE" w:rsidRDefault="004920C2" w:rsidP="00577129">
      <w:pPr>
        <w:ind w:left="851" w:hanging="567"/>
        <w:jc w:val="both"/>
        <w:rPr>
          <w:rFonts w:eastAsia="Times New Roman" w:cs="Times New Roman"/>
          <w:lang w:val="lv-LV" w:eastAsia="lv-LV"/>
        </w:rPr>
      </w:pPr>
      <w:r>
        <w:rPr>
          <w:rFonts w:cs="Times New Roman"/>
          <w:color w:val="auto"/>
          <w:sz w:val="22"/>
          <w:szCs w:val="22"/>
          <w:lang w:val="lv-LV" w:eastAsia="lv-LV"/>
        </w:rPr>
        <w:t>2.2.</w:t>
      </w:r>
      <w:r w:rsidR="00E90BCA">
        <w:rPr>
          <w:rFonts w:cs="Times New Roman"/>
          <w:color w:val="auto"/>
          <w:sz w:val="22"/>
          <w:szCs w:val="22"/>
          <w:lang w:val="lv-LV" w:eastAsia="lv-LV"/>
        </w:rPr>
        <w:t xml:space="preserve">  </w:t>
      </w:r>
      <w:r w:rsidR="004930BE" w:rsidRPr="004930BE">
        <w:rPr>
          <w:rFonts w:eastAsia="Times New Roman" w:cs="Times New Roman"/>
          <w:lang w:val="lv-LV" w:eastAsia="lv-LV"/>
        </w:rPr>
        <w:t>Iepirkuma priekšmets ir sadalīts divās iepirkuma daļās:</w:t>
      </w:r>
    </w:p>
    <w:p w:rsidR="004930BE" w:rsidRPr="002D5BE8" w:rsidRDefault="002D5BE8" w:rsidP="00577129">
      <w:pPr>
        <w:ind w:left="1134" w:hanging="567"/>
        <w:jc w:val="both"/>
        <w:rPr>
          <w:sz w:val="22"/>
          <w:szCs w:val="22"/>
          <w:lang w:val="lv-LV"/>
        </w:rPr>
      </w:pPr>
      <w:r w:rsidRPr="002D5BE8">
        <w:rPr>
          <w:lang w:val="lv-LV"/>
        </w:rPr>
        <w:t>2.2.</w:t>
      </w:r>
      <w:r w:rsidR="004930BE" w:rsidRPr="002D5BE8">
        <w:rPr>
          <w:lang w:val="lv-LV"/>
        </w:rPr>
        <w:t xml:space="preserve">1. </w:t>
      </w:r>
      <w:r>
        <w:rPr>
          <w:lang w:val="lv-LV"/>
        </w:rPr>
        <w:t>1.</w:t>
      </w:r>
      <w:r w:rsidR="004930BE" w:rsidRPr="002D5BE8">
        <w:rPr>
          <w:lang w:val="lv-LV"/>
        </w:rPr>
        <w:t>iepirkuma daļa</w:t>
      </w:r>
      <w:r>
        <w:rPr>
          <w:lang w:val="lv-LV"/>
        </w:rPr>
        <w:t xml:space="preserve"> - </w:t>
      </w:r>
      <w:r w:rsidR="004930BE" w:rsidRPr="002D5BE8">
        <w:rPr>
          <w:lang w:val="lv-LV"/>
        </w:rPr>
        <w:t xml:space="preserve">vieglo automašīnu </w:t>
      </w:r>
      <w:r w:rsidR="001A7CE9" w:rsidRPr="002D5BE8">
        <w:rPr>
          <w:sz w:val="22"/>
          <w:szCs w:val="22"/>
          <w:lang w:val="lv-LV"/>
        </w:rPr>
        <w:t>remonta un tehniskās apkopes pakalpojumi sa</w:t>
      </w:r>
      <w:r>
        <w:rPr>
          <w:sz w:val="22"/>
          <w:szCs w:val="22"/>
          <w:lang w:val="lv-LV"/>
        </w:rPr>
        <w:t>skaņā ar tehnisko specifikāciju;</w:t>
      </w:r>
    </w:p>
    <w:p w:rsidR="001A7CE9" w:rsidRPr="002D5BE8" w:rsidRDefault="002D5BE8" w:rsidP="006A746D">
      <w:pPr>
        <w:pStyle w:val="ListParagraph"/>
        <w:numPr>
          <w:ilvl w:val="2"/>
          <w:numId w:val="11"/>
        </w:numPr>
        <w:ind w:left="1134" w:hanging="567"/>
        <w:jc w:val="both"/>
        <w:rPr>
          <w:sz w:val="22"/>
          <w:szCs w:val="22"/>
        </w:rPr>
      </w:pPr>
      <w:r>
        <w:t xml:space="preserve"> </w:t>
      </w:r>
      <w:r w:rsidR="004930BE" w:rsidRPr="001A7CE9">
        <w:t>2. iepirkuma daļa</w:t>
      </w:r>
      <w:r>
        <w:t xml:space="preserve"> - smago automašīnu </w:t>
      </w:r>
      <w:r w:rsidR="001A7CE9" w:rsidRPr="002D5BE8">
        <w:rPr>
          <w:sz w:val="22"/>
          <w:szCs w:val="22"/>
        </w:rPr>
        <w:t>remonta un tehniskās apkopes pakalpojumi saskaņā ar tehnisko specifikāciju.</w:t>
      </w:r>
    </w:p>
    <w:p w:rsidR="004930BE" w:rsidRPr="002D5BE8" w:rsidRDefault="004930BE" w:rsidP="006A746D">
      <w:pPr>
        <w:pStyle w:val="ListParagraph"/>
        <w:numPr>
          <w:ilvl w:val="1"/>
          <w:numId w:val="11"/>
        </w:numPr>
        <w:jc w:val="both"/>
        <w:rPr>
          <w:sz w:val="22"/>
          <w:szCs w:val="22"/>
        </w:rPr>
      </w:pPr>
      <w:r w:rsidRPr="002D5BE8">
        <w:rPr>
          <w:sz w:val="22"/>
          <w:szCs w:val="22"/>
        </w:rPr>
        <w:t>Pretendents var pieteikties uz abām iepirkuma daļām vai vienu iepirkuma daļu.</w:t>
      </w:r>
    </w:p>
    <w:p w:rsidR="00F44F76" w:rsidRPr="001A7CE9" w:rsidRDefault="001A7CE9" w:rsidP="006A746D">
      <w:pPr>
        <w:pStyle w:val="ListParagraph"/>
        <w:numPr>
          <w:ilvl w:val="1"/>
          <w:numId w:val="11"/>
        </w:numPr>
        <w:jc w:val="both"/>
        <w:rPr>
          <w:sz w:val="22"/>
          <w:szCs w:val="22"/>
        </w:rPr>
      </w:pPr>
      <w:r>
        <w:rPr>
          <w:sz w:val="22"/>
          <w:szCs w:val="22"/>
        </w:rPr>
        <w:t xml:space="preserve">Pretendents </w:t>
      </w:r>
      <w:r w:rsidR="00F44F76" w:rsidRPr="001A7CE9">
        <w:rPr>
          <w:sz w:val="22"/>
          <w:szCs w:val="22"/>
        </w:rPr>
        <w:t xml:space="preserve"> nav tiesīgs iesniegt piedāvājuma variantus.</w:t>
      </w:r>
    </w:p>
    <w:p w:rsidR="004930BE" w:rsidRPr="004920C2" w:rsidRDefault="00F44F76" w:rsidP="006A746D">
      <w:pPr>
        <w:pStyle w:val="ListParagraph"/>
        <w:numPr>
          <w:ilvl w:val="1"/>
          <w:numId w:val="11"/>
        </w:numPr>
        <w:spacing w:before="100" w:beforeAutospacing="1" w:after="100" w:afterAutospacing="1"/>
        <w:jc w:val="both"/>
        <w:rPr>
          <w:sz w:val="22"/>
          <w:szCs w:val="22"/>
        </w:rPr>
      </w:pPr>
      <w:r w:rsidRPr="004920C2">
        <w:rPr>
          <w:sz w:val="22"/>
          <w:szCs w:val="22"/>
        </w:rPr>
        <w:t xml:space="preserve">Līguma </w:t>
      </w:r>
      <w:r w:rsidR="004930BE" w:rsidRPr="004920C2">
        <w:rPr>
          <w:sz w:val="22"/>
          <w:szCs w:val="22"/>
        </w:rPr>
        <w:t>darbība</w:t>
      </w:r>
      <w:r w:rsidR="00736477" w:rsidRPr="004920C2">
        <w:rPr>
          <w:sz w:val="22"/>
          <w:szCs w:val="22"/>
        </w:rPr>
        <w:t>s</w:t>
      </w:r>
      <w:r w:rsidR="004930BE" w:rsidRPr="004920C2">
        <w:rPr>
          <w:sz w:val="22"/>
          <w:szCs w:val="22"/>
        </w:rPr>
        <w:t xml:space="preserve"> </w:t>
      </w:r>
      <w:r w:rsidR="00736477" w:rsidRPr="004920C2">
        <w:rPr>
          <w:sz w:val="22"/>
          <w:szCs w:val="22"/>
        </w:rPr>
        <w:t>termiņš ir 12 (divpadsmit) mēneši no iepirkuma līguma</w:t>
      </w:r>
      <w:r w:rsidR="00357EB8" w:rsidRPr="004920C2">
        <w:rPr>
          <w:sz w:val="22"/>
          <w:szCs w:val="22"/>
        </w:rPr>
        <w:t xml:space="preserve"> spēkā stāšanās dienas vai līdz </w:t>
      </w:r>
      <w:r w:rsidR="004920C2" w:rsidRPr="004920C2">
        <w:rPr>
          <w:sz w:val="22"/>
          <w:szCs w:val="22"/>
        </w:rPr>
        <w:t xml:space="preserve">brīdim, </w:t>
      </w:r>
      <w:r w:rsidR="004930BE" w:rsidRPr="004920C2">
        <w:rPr>
          <w:sz w:val="22"/>
          <w:szCs w:val="22"/>
        </w:rPr>
        <w:t xml:space="preserve">kad Pasūtītāja maksājumi par saņemtajiem </w:t>
      </w:r>
      <w:r w:rsidR="001A7CE9" w:rsidRPr="004920C2">
        <w:rPr>
          <w:sz w:val="22"/>
          <w:szCs w:val="22"/>
        </w:rPr>
        <w:t>pakalpojumiem</w:t>
      </w:r>
      <w:r w:rsidR="004930BE" w:rsidRPr="004920C2">
        <w:rPr>
          <w:sz w:val="22"/>
          <w:szCs w:val="22"/>
        </w:rPr>
        <w:t>:</w:t>
      </w:r>
    </w:p>
    <w:p w:rsidR="004930BE" w:rsidRPr="002D5BE8" w:rsidRDefault="004930BE" w:rsidP="006A746D">
      <w:pPr>
        <w:pStyle w:val="ListParagraph"/>
        <w:numPr>
          <w:ilvl w:val="2"/>
          <w:numId w:val="11"/>
        </w:numPr>
        <w:ind w:left="1134"/>
        <w:jc w:val="both"/>
        <w:rPr>
          <w:sz w:val="22"/>
          <w:szCs w:val="22"/>
        </w:rPr>
      </w:pPr>
      <w:r w:rsidRPr="002D5BE8">
        <w:rPr>
          <w:sz w:val="22"/>
          <w:szCs w:val="22"/>
        </w:rPr>
        <w:t xml:space="preserve">1. iepirkuma daļai  sasniedz   </w:t>
      </w:r>
      <w:r w:rsidR="00BF5E14" w:rsidRPr="002D5BE8">
        <w:rPr>
          <w:sz w:val="22"/>
          <w:szCs w:val="22"/>
        </w:rPr>
        <w:t>3</w:t>
      </w:r>
      <w:r w:rsidR="002D5BE8">
        <w:rPr>
          <w:sz w:val="22"/>
          <w:szCs w:val="22"/>
        </w:rPr>
        <w:t xml:space="preserve"> </w:t>
      </w:r>
      <w:r w:rsidR="00BF5E14" w:rsidRPr="002D5BE8">
        <w:rPr>
          <w:sz w:val="22"/>
          <w:szCs w:val="22"/>
        </w:rPr>
        <w:t xml:space="preserve">500 </w:t>
      </w:r>
      <w:r w:rsidR="002D5BE8">
        <w:rPr>
          <w:sz w:val="22"/>
          <w:szCs w:val="22"/>
        </w:rPr>
        <w:t xml:space="preserve">EUR  (trīs tūkstoši pieci simti euro) </w:t>
      </w:r>
      <w:r w:rsidR="004920C2" w:rsidRPr="002D5BE8">
        <w:rPr>
          <w:sz w:val="22"/>
          <w:szCs w:val="22"/>
        </w:rPr>
        <w:t xml:space="preserve"> bez PVN</w:t>
      </w:r>
    </w:p>
    <w:p w:rsidR="00F44F76" w:rsidRPr="004920C2" w:rsidRDefault="004930BE" w:rsidP="006A746D">
      <w:pPr>
        <w:numPr>
          <w:ilvl w:val="2"/>
          <w:numId w:val="11"/>
        </w:numPr>
        <w:ind w:left="1134"/>
        <w:jc w:val="both"/>
        <w:rPr>
          <w:rFonts w:cs="Times New Roman"/>
          <w:color w:val="auto"/>
          <w:sz w:val="22"/>
          <w:szCs w:val="22"/>
          <w:lang w:val="lv-LV"/>
        </w:rPr>
      </w:pPr>
      <w:r w:rsidRPr="004920C2">
        <w:rPr>
          <w:rFonts w:cs="Times New Roman"/>
          <w:color w:val="auto"/>
          <w:sz w:val="22"/>
          <w:szCs w:val="22"/>
          <w:lang w:val="lv-LV"/>
        </w:rPr>
        <w:t xml:space="preserve">2. iepirkuma daļai sasniedz </w:t>
      </w:r>
      <w:r w:rsidR="00BF5E14">
        <w:rPr>
          <w:rFonts w:cs="Times New Roman"/>
          <w:color w:val="auto"/>
          <w:sz w:val="22"/>
          <w:szCs w:val="22"/>
          <w:lang w:val="lv-LV"/>
        </w:rPr>
        <w:t>4</w:t>
      </w:r>
      <w:r w:rsidR="002D5BE8">
        <w:rPr>
          <w:rFonts w:cs="Times New Roman"/>
          <w:color w:val="auto"/>
          <w:sz w:val="22"/>
          <w:szCs w:val="22"/>
          <w:lang w:val="lv-LV"/>
        </w:rPr>
        <w:t xml:space="preserve"> </w:t>
      </w:r>
      <w:r w:rsidR="00BF5E14">
        <w:rPr>
          <w:rFonts w:cs="Times New Roman"/>
          <w:color w:val="auto"/>
          <w:sz w:val="22"/>
          <w:szCs w:val="22"/>
          <w:lang w:val="lv-LV"/>
        </w:rPr>
        <w:t>500</w:t>
      </w:r>
      <w:r w:rsidR="002D5BE8">
        <w:rPr>
          <w:rFonts w:cs="Times New Roman"/>
          <w:color w:val="auto"/>
          <w:sz w:val="22"/>
          <w:szCs w:val="22"/>
          <w:lang w:val="lv-LV"/>
        </w:rPr>
        <w:t xml:space="preserve"> EUR (četri tūkstoši pieci simti euro) </w:t>
      </w:r>
      <w:r w:rsidR="004920C2" w:rsidRPr="004920C2">
        <w:rPr>
          <w:rFonts w:cs="Times New Roman"/>
          <w:color w:val="auto"/>
          <w:sz w:val="22"/>
          <w:szCs w:val="22"/>
          <w:lang w:val="lv-LV"/>
        </w:rPr>
        <w:t xml:space="preserve">bez </w:t>
      </w:r>
      <w:r w:rsidR="00736477" w:rsidRPr="004920C2">
        <w:rPr>
          <w:rFonts w:cs="Times New Roman"/>
          <w:color w:val="auto"/>
          <w:sz w:val="22"/>
          <w:szCs w:val="22"/>
          <w:lang w:val="lv-LV"/>
        </w:rPr>
        <w:t>PVN</w:t>
      </w:r>
      <w:r w:rsidR="004920C2" w:rsidRPr="004920C2">
        <w:rPr>
          <w:rFonts w:cs="Times New Roman"/>
          <w:color w:val="auto"/>
          <w:sz w:val="22"/>
          <w:szCs w:val="22"/>
          <w:lang w:val="lv-LV"/>
        </w:rPr>
        <w:t>.</w:t>
      </w:r>
      <w:r w:rsidR="00736477" w:rsidRPr="004920C2">
        <w:rPr>
          <w:rFonts w:cs="Times New Roman"/>
          <w:color w:val="auto"/>
          <w:sz w:val="22"/>
          <w:szCs w:val="22"/>
          <w:lang w:val="lv-LV"/>
        </w:rPr>
        <w:t xml:space="preserve"> </w:t>
      </w:r>
    </w:p>
    <w:p w:rsidR="00E90BCA" w:rsidRPr="00E90BCA" w:rsidRDefault="00F44F76" w:rsidP="006A746D">
      <w:pPr>
        <w:pStyle w:val="Apakpunkts"/>
        <w:numPr>
          <w:ilvl w:val="1"/>
          <w:numId w:val="11"/>
        </w:numPr>
        <w:jc w:val="both"/>
        <w:rPr>
          <w:rFonts w:ascii="Times New Roman" w:eastAsia="TimesNewRoman,Bold" w:hAnsi="Times New Roman"/>
          <w:b w:val="0"/>
          <w:sz w:val="22"/>
          <w:szCs w:val="22"/>
        </w:rPr>
      </w:pPr>
      <w:r w:rsidRPr="00E90BCA">
        <w:rPr>
          <w:rFonts w:ascii="Times New Roman" w:hAnsi="Times New Roman"/>
          <w:b w:val="0"/>
          <w:sz w:val="22"/>
          <w:szCs w:val="22"/>
        </w:rPr>
        <w:t xml:space="preserve">Līguma izpildes vieta – </w:t>
      </w:r>
      <w:r w:rsidR="002D5BE8" w:rsidRPr="00E90BCA">
        <w:rPr>
          <w:rFonts w:ascii="Times New Roman" w:hAnsi="Times New Roman"/>
          <w:b w:val="0"/>
          <w:sz w:val="22"/>
          <w:szCs w:val="22"/>
        </w:rPr>
        <w:t xml:space="preserve">ne tālāk kā 6 km rādiusā no no Pasūtītītāja razošana sbāzes adrese – Vildogas ceļš5, Sigulda, Siguldas novads. </w:t>
      </w:r>
      <w:bookmarkStart w:id="5" w:name="_Toc337468667"/>
    </w:p>
    <w:p w:rsidR="00E90BCA" w:rsidRPr="00E90BCA" w:rsidRDefault="00E90BCA" w:rsidP="00577129">
      <w:pPr>
        <w:pStyle w:val="Apakpunkts"/>
        <w:ind w:left="824"/>
        <w:jc w:val="both"/>
        <w:rPr>
          <w:rFonts w:ascii="Times New Roman" w:eastAsia="TimesNewRoman,Bold" w:hAnsi="Times New Roman"/>
          <w:b w:val="0"/>
          <w:sz w:val="22"/>
          <w:szCs w:val="22"/>
        </w:rPr>
      </w:pPr>
    </w:p>
    <w:p w:rsidR="00F44F76" w:rsidRPr="00E90BCA" w:rsidRDefault="00F44F76" w:rsidP="006A746D">
      <w:pPr>
        <w:pStyle w:val="Apakpunkts"/>
        <w:numPr>
          <w:ilvl w:val="0"/>
          <w:numId w:val="11"/>
        </w:numPr>
        <w:jc w:val="both"/>
        <w:rPr>
          <w:rFonts w:ascii="Times New Roman" w:eastAsia="TimesNewRoman,Bold" w:hAnsi="Times New Roman"/>
          <w:sz w:val="22"/>
          <w:szCs w:val="22"/>
        </w:rPr>
      </w:pPr>
      <w:r w:rsidRPr="00E90BCA">
        <w:rPr>
          <w:rFonts w:ascii="Times New Roman" w:eastAsia="TimesNewRoman,Bold" w:hAnsi="Times New Roman"/>
          <w:sz w:val="22"/>
          <w:szCs w:val="22"/>
        </w:rPr>
        <w:t>Nolikuma saņemšana un papildu informācija par iepirkumu</w:t>
      </w:r>
      <w:r w:rsidRPr="00E90BCA">
        <w:rPr>
          <w:rFonts w:ascii="Times New Roman" w:hAnsi="Times New Roman"/>
          <w:sz w:val="22"/>
          <w:szCs w:val="22"/>
        </w:rPr>
        <w:t xml:space="preserve"> </w:t>
      </w:r>
      <w:bookmarkEnd w:id="5"/>
    </w:p>
    <w:p w:rsidR="00F44F76" w:rsidRPr="00E90BCA" w:rsidRDefault="00F44F76" w:rsidP="006A746D">
      <w:pPr>
        <w:pStyle w:val="ListParagraph"/>
        <w:numPr>
          <w:ilvl w:val="1"/>
          <w:numId w:val="11"/>
        </w:numPr>
        <w:jc w:val="both"/>
        <w:rPr>
          <w:rFonts w:eastAsia="TimesNewRoman,Bold"/>
          <w:sz w:val="22"/>
          <w:szCs w:val="22"/>
        </w:rPr>
      </w:pPr>
      <w:r w:rsidRPr="00E90BCA">
        <w:rPr>
          <w:sz w:val="22"/>
          <w:szCs w:val="22"/>
        </w:rPr>
        <w:t xml:space="preserve">Pasūtītājs nodrošina brīvu un tiešu elektronisku pieeju iepirkuma procedūras dokumentiem un visiem papildus nepieciešamajiem dokumentiem SIA „Saltavots” mājas lapā internetā </w:t>
      </w:r>
      <w:r w:rsidRPr="00E90BCA">
        <w:rPr>
          <w:rFonts w:eastAsia="TimesNewRoman"/>
          <w:sz w:val="22"/>
          <w:szCs w:val="22"/>
        </w:rPr>
        <w:t>http://www.saltavots.lv/iepirkumi</w:t>
      </w:r>
      <w:r w:rsidR="00E90BCA">
        <w:rPr>
          <w:rFonts w:eastAsia="TimesNewRoman"/>
          <w:sz w:val="22"/>
          <w:szCs w:val="22"/>
        </w:rPr>
        <w:t>.</w:t>
      </w:r>
      <w:r w:rsidRPr="00E90BCA">
        <w:rPr>
          <w:rFonts w:eastAsia="TimesNewRoman"/>
          <w:sz w:val="22"/>
          <w:szCs w:val="22"/>
        </w:rPr>
        <w:t xml:space="preserve"> </w:t>
      </w:r>
    </w:p>
    <w:p w:rsidR="00F44F76" w:rsidRPr="00E90BCA" w:rsidRDefault="00F44F76" w:rsidP="006A746D">
      <w:pPr>
        <w:widowControl/>
        <w:numPr>
          <w:ilvl w:val="1"/>
          <w:numId w:val="11"/>
        </w:numPr>
        <w:suppressAutoHyphens w:val="0"/>
        <w:jc w:val="both"/>
        <w:rPr>
          <w:rFonts w:eastAsia="TimesNewRoman,Bold" w:cs="Times New Roman"/>
          <w:sz w:val="22"/>
          <w:szCs w:val="22"/>
          <w:lang w:val="lv-LV"/>
        </w:rPr>
      </w:pPr>
      <w:r w:rsidRPr="00E90BCA">
        <w:rPr>
          <w:rFonts w:cs="Times New Roman"/>
          <w:sz w:val="22"/>
          <w:szCs w:val="22"/>
          <w:lang w:val="lv-LV"/>
        </w:rPr>
        <w:t>Saziņa starp Pasūtītāju (iepirkuma komisiju) un ieinteresētajiem piegādātājiem iepirkuma procedūras ietvaros notiek latviešu valodā pa faksu vai e-pastu.</w:t>
      </w:r>
    </w:p>
    <w:p w:rsidR="00F44F76" w:rsidRPr="00E90BCA" w:rsidRDefault="00F44F76" w:rsidP="006A746D">
      <w:pPr>
        <w:widowControl/>
        <w:numPr>
          <w:ilvl w:val="1"/>
          <w:numId w:val="11"/>
        </w:numPr>
        <w:suppressAutoHyphens w:val="0"/>
        <w:jc w:val="both"/>
        <w:rPr>
          <w:rFonts w:eastAsia="TimesNewRoman,Bold" w:cs="Times New Roman"/>
          <w:sz w:val="22"/>
          <w:szCs w:val="22"/>
          <w:lang w:val="lv-LV"/>
        </w:rPr>
      </w:pPr>
      <w:r w:rsidRPr="00E90BCA">
        <w:rPr>
          <w:rFonts w:cs="Times New Roman"/>
          <w:sz w:val="22"/>
          <w:szCs w:val="22"/>
          <w:lang w:val="lv-LV"/>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E90BCA">
          <w:rPr>
            <w:rFonts w:cs="Times New Roman"/>
            <w:sz w:val="22"/>
            <w:szCs w:val="22"/>
            <w:lang w:val="lv-LV"/>
          </w:rPr>
          <w:t>fakss</w:t>
        </w:r>
      </w:smartTag>
      <w:r w:rsidRPr="00E90BCA">
        <w:rPr>
          <w:rFonts w:cs="Times New Roman"/>
          <w:sz w:val="22"/>
          <w:szCs w:val="22"/>
          <w:lang w:val="lv-LV"/>
        </w:rPr>
        <w:t xml:space="preserve"> ir saņēmis paziņojumu par faksa sūtījuma saņemšanu. Saziņas dokuments, nosūtot pa e-pastu, ir uzskatāms par saņemtu brīdī, kad Pasūtītājs ir saņēmis apstiprinājumu par nosūtītā e-pasta saņemšanu.</w:t>
      </w:r>
    </w:p>
    <w:p w:rsidR="00F44F76" w:rsidRPr="00E90BCA" w:rsidRDefault="00F44F76" w:rsidP="006A746D">
      <w:pPr>
        <w:widowControl/>
        <w:numPr>
          <w:ilvl w:val="1"/>
          <w:numId w:val="11"/>
        </w:numPr>
        <w:suppressAutoHyphens w:val="0"/>
        <w:jc w:val="both"/>
        <w:rPr>
          <w:rFonts w:eastAsia="TimesNewRoman,Bold" w:cs="Times New Roman"/>
          <w:sz w:val="22"/>
          <w:szCs w:val="22"/>
          <w:lang w:val="lv-LV"/>
        </w:rPr>
      </w:pPr>
      <w:r w:rsidRPr="00E90BCA">
        <w:rPr>
          <w:rFonts w:cs="Times New Roman"/>
          <w:sz w:val="22"/>
          <w:szCs w:val="22"/>
          <w:lang w:val="lv-LV"/>
        </w:rPr>
        <w:t xml:space="preserve">Saziņas dokumentā ietver iepirkuma procedūras nosaukumu un identifikācijas numuru. Ieinteresētais piegādātājs saziņas dokumentu nosūta uz Nolikumā norādīto faksa numuru vai Pasūtītāja kontaktpersonas e-pasta adresi. </w:t>
      </w:r>
    </w:p>
    <w:p w:rsidR="00F44F76" w:rsidRPr="00E90BCA" w:rsidRDefault="00F44F76" w:rsidP="006A746D">
      <w:pPr>
        <w:widowControl/>
        <w:numPr>
          <w:ilvl w:val="1"/>
          <w:numId w:val="11"/>
        </w:numPr>
        <w:suppressAutoHyphens w:val="0"/>
        <w:jc w:val="both"/>
        <w:rPr>
          <w:rFonts w:eastAsia="TimesNewRoman,Bold" w:cs="Times New Roman"/>
          <w:sz w:val="22"/>
          <w:szCs w:val="22"/>
          <w:lang w:val="lv-LV"/>
        </w:rPr>
      </w:pPr>
      <w:r w:rsidRPr="00E90BCA">
        <w:rPr>
          <w:rFonts w:cs="Times New Roman"/>
          <w:sz w:val="22"/>
          <w:szCs w:val="22"/>
          <w:lang w:val="lv-LV"/>
        </w:rPr>
        <w:t>Pasūtītājs saziņas dokumentu nosūta uz ieinteresētā piegādātāja norādīto faksa numuru vai e-pasta adresi.</w:t>
      </w:r>
    </w:p>
    <w:p w:rsidR="00F44F76" w:rsidRPr="00E90BCA" w:rsidRDefault="00F44F76" w:rsidP="006A746D">
      <w:pPr>
        <w:widowControl/>
        <w:numPr>
          <w:ilvl w:val="1"/>
          <w:numId w:val="11"/>
        </w:numPr>
        <w:suppressAutoHyphens w:val="0"/>
        <w:jc w:val="both"/>
        <w:rPr>
          <w:rFonts w:eastAsia="TimesNewRoman,Bold" w:cs="Times New Roman"/>
          <w:sz w:val="22"/>
          <w:szCs w:val="22"/>
          <w:lang w:val="lv-LV"/>
        </w:rPr>
      </w:pPr>
      <w:r w:rsidRPr="00E90BCA">
        <w:rPr>
          <w:rFonts w:eastAsia="TimesNewRoman" w:cs="Times New Roman"/>
          <w:sz w:val="22"/>
          <w:szCs w:val="22"/>
          <w:lang w:val="lv-LV"/>
        </w:rPr>
        <w:t xml:space="preserve">Ja ieinteresētā persona ir pieprasījusi papildu informāciju par iepirkuma procedūru, </w:t>
      </w:r>
      <w:r w:rsidRPr="00E90BCA">
        <w:rPr>
          <w:rFonts w:cs="Times New Roman"/>
          <w:sz w:val="22"/>
          <w:szCs w:val="22"/>
          <w:lang w:val="lv-LV"/>
        </w:rPr>
        <w:t xml:space="preserve">Pasūtītājs </w:t>
      </w:r>
      <w:r w:rsidRPr="00E90BCA">
        <w:rPr>
          <w:rFonts w:eastAsia="TimesNewRoman" w:cs="Times New Roman"/>
          <w:sz w:val="22"/>
          <w:szCs w:val="22"/>
          <w:lang w:val="lv-LV"/>
        </w:rPr>
        <w:t xml:space="preserve">atbild 5 (piecu) dienu laikā no jautājuma saņemšanas dienas, bet ne vēlāk kā 6 (sešas) dienas pirms piedāvājumu iesniegšanas termiņa beigām. </w:t>
      </w:r>
    </w:p>
    <w:p w:rsidR="00F44F76" w:rsidRPr="00E90BCA" w:rsidRDefault="00F44F76" w:rsidP="006A746D">
      <w:pPr>
        <w:widowControl/>
        <w:numPr>
          <w:ilvl w:val="1"/>
          <w:numId w:val="11"/>
        </w:numPr>
        <w:suppressAutoHyphens w:val="0"/>
        <w:jc w:val="both"/>
        <w:rPr>
          <w:rFonts w:eastAsia="TimesNewRoman,Bold" w:cs="Times New Roman"/>
          <w:sz w:val="22"/>
          <w:szCs w:val="22"/>
          <w:lang w:val="lv-LV"/>
        </w:rPr>
      </w:pPr>
      <w:r w:rsidRPr="00E90BCA">
        <w:rPr>
          <w:rFonts w:cs="Times New Roman"/>
          <w:sz w:val="22"/>
          <w:szCs w:val="22"/>
          <w:lang w:val="lv-LV"/>
        </w:rPr>
        <w:t xml:space="preserve">Papildu informāciju Pasūtītājs nosūta ieinteresētajam piegādātājam, kas uzdevis jautājumu, un vienlaikus ievieto mājaslapā internetā, kurā ir pieejams </w:t>
      </w:r>
      <w:smartTag w:uri="schemas-tilde-lv/tildestengine" w:element="veidnes">
        <w:smartTagPr>
          <w:attr w:name="text" w:val="Nolikums"/>
          <w:attr w:name="baseform" w:val="Nolikums"/>
          <w:attr w:name="id" w:val="-1"/>
        </w:smartTagPr>
        <w:r w:rsidRPr="00E90BCA">
          <w:rPr>
            <w:rFonts w:cs="Times New Roman"/>
            <w:sz w:val="22"/>
            <w:szCs w:val="22"/>
            <w:lang w:val="lv-LV"/>
          </w:rPr>
          <w:t>Nolikums</w:t>
        </w:r>
      </w:smartTag>
      <w:r w:rsidRPr="00E90BCA">
        <w:rPr>
          <w:rFonts w:cs="Times New Roman"/>
          <w:sz w:val="22"/>
          <w:szCs w:val="22"/>
          <w:lang w:val="lv-LV"/>
        </w:rPr>
        <w:t>.</w:t>
      </w:r>
    </w:p>
    <w:p w:rsidR="00F44F76" w:rsidRPr="00F4507B" w:rsidRDefault="00F44F76" w:rsidP="00577129">
      <w:pPr>
        <w:widowControl/>
        <w:tabs>
          <w:tab w:val="num" w:pos="570"/>
        </w:tabs>
        <w:suppressAutoHyphens w:val="0"/>
        <w:jc w:val="both"/>
        <w:rPr>
          <w:rFonts w:eastAsia="TimesNewRoman,Bold" w:cs="Times New Roman"/>
          <w:b/>
          <w:sz w:val="22"/>
          <w:szCs w:val="22"/>
          <w:lang w:val="lv-LV"/>
        </w:rPr>
      </w:pPr>
    </w:p>
    <w:p w:rsidR="00F44F76" w:rsidRPr="00F4507B" w:rsidRDefault="00F44F76" w:rsidP="006A746D">
      <w:pPr>
        <w:pStyle w:val="Bezatstarpm"/>
        <w:numPr>
          <w:ilvl w:val="0"/>
          <w:numId w:val="11"/>
        </w:numPr>
        <w:tabs>
          <w:tab w:val="left" w:pos="9781"/>
        </w:tabs>
        <w:ind w:right="142"/>
        <w:jc w:val="both"/>
        <w:rPr>
          <w:b/>
          <w:sz w:val="22"/>
        </w:rPr>
      </w:pPr>
      <w:r w:rsidRPr="00F4507B">
        <w:rPr>
          <w:b/>
          <w:sz w:val="22"/>
        </w:rPr>
        <w:t xml:space="preserve">Piedāvājumu noformēšana </w:t>
      </w:r>
    </w:p>
    <w:p w:rsidR="00F44F76" w:rsidRPr="00E90BCA" w:rsidRDefault="00F44F76" w:rsidP="006A746D">
      <w:pPr>
        <w:pStyle w:val="Bezatstarpm"/>
        <w:numPr>
          <w:ilvl w:val="1"/>
          <w:numId w:val="11"/>
        </w:numPr>
        <w:tabs>
          <w:tab w:val="left" w:pos="798"/>
        </w:tabs>
        <w:ind w:right="95"/>
        <w:jc w:val="both"/>
        <w:rPr>
          <w:sz w:val="22"/>
        </w:rPr>
      </w:pPr>
      <w:r w:rsidRPr="00E90BCA">
        <w:rPr>
          <w:sz w:val="22"/>
        </w:rPr>
        <w:t xml:space="preserve">Dokumentiem svešvalodā jāpievieno tulkojums latviešu valodā ar pretendenta apliecinājumu par tulkojuma pareizību atbilstoši 2000. gada 22. augusta Ministru kabineta noteikumu Nr.291 „Kārtība, kādā apliecināmi dokumentu tulkojumi valsts valodā” </w:t>
      </w:r>
      <w:r w:rsidRPr="00E90BCA">
        <w:rPr>
          <w:sz w:val="22"/>
        </w:rPr>
        <w:lastRenderedPageBreak/>
        <w:t>prasībām – apliecinājuma uzrakstā „TULKOJUMS PAREIZS” jābūt uzņēmuma vadītāja vai pilnvarotās amatpersonas pilnam amata nosaukumam, parakstam un paraksta atšifrējumam, apliecinājuma vietas nosaukumam, apliecinājuma datumam, zīmoga nospiedumam.</w:t>
      </w:r>
    </w:p>
    <w:p w:rsidR="00F44F76" w:rsidRPr="00E90BCA" w:rsidRDefault="00F44F76" w:rsidP="006A746D">
      <w:pPr>
        <w:pStyle w:val="Bezatstarpm"/>
        <w:numPr>
          <w:ilvl w:val="1"/>
          <w:numId w:val="11"/>
        </w:numPr>
        <w:tabs>
          <w:tab w:val="left" w:pos="798"/>
        </w:tabs>
        <w:ind w:right="95"/>
        <w:jc w:val="both"/>
        <w:rPr>
          <w:sz w:val="22"/>
        </w:rPr>
      </w:pPr>
      <w:r w:rsidRPr="00E90BCA">
        <w:rPr>
          <w:sz w:val="22"/>
        </w:rPr>
        <w:t>Dokumentu kopijām jābūt noformētām atbilstoši 2010. gada 28. septembra Ministru Kabineta noteikumu Nr.916 „Dokumentu izstrādāšanas un noformēšanas kārtība” 54. - 61.punktā noteiktajām prasībām – kopijas apliecinājuma uzrakstā norāda „KOPIJA PAREIZA”, apliecinātājas amatpersonas pilnu amata nosaukumu, ietverot arī pilnu organizācijas nosaukumu, personisko parakstu un tā atšifrējumu, apliecinājuma vietas nosaukumu un apliecinājuma datumu.</w:t>
      </w:r>
    </w:p>
    <w:p w:rsidR="00F44F76" w:rsidRPr="00E90BCA" w:rsidRDefault="00F44F76" w:rsidP="006A746D">
      <w:pPr>
        <w:widowControl/>
        <w:numPr>
          <w:ilvl w:val="1"/>
          <w:numId w:val="11"/>
        </w:numPr>
        <w:suppressAutoHyphens w:val="0"/>
        <w:autoSpaceDE w:val="0"/>
        <w:autoSpaceDN w:val="0"/>
        <w:adjustRightInd w:val="0"/>
        <w:jc w:val="both"/>
        <w:rPr>
          <w:rFonts w:cs="Times New Roman"/>
          <w:bCs/>
          <w:sz w:val="22"/>
          <w:szCs w:val="22"/>
          <w:lang w:val="lv-LV"/>
        </w:rPr>
      </w:pPr>
      <w:r w:rsidRPr="00E90BCA">
        <w:rPr>
          <w:rFonts w:cs="Times New Roman"/>
          <w:sz w:val="22"/>
          <w:szCs w:val="22"/>
          <w:lang w:val="lv-LV"/>
        </w:rPr>
        <w:t>Pretendentu iepirkuma procedūras ietvaros pārstāv paraksttiesīgā amatpersona vai pretendenta pilnvarota persona.</w:t>
      </w:r>
    </w:p>
    <w:p w:rsidR="00F44F76" w:rsidRPr="00E90BCA" w:rsidRDefault="00F44F76" w:rsidP="006A746D">
      <w:pPr>
        <w:widowControl/>
        <w:numPr>
          <w:ilvl w:val="1"/>
          <w:numId w:val="11"/>
        </w:numPr>
        <w:suppressAutoHyphens w:val="0"/>
        <w:autoSpaceDE w:val="0"/>
        <w:autoSpaceDN w:val="0"/>
        <w:adjustRightInd w:val="0"/>
        <w:jc w:val="both"/>
        <w:rPr>
          <w:rFonts w:cs="Times New Roman"/>
          <w:bCs/>
          <w:sz w:val="22"/>
          <w:szCs w:val="22"/>
          <w:lang w:val="lv-LV"/>
        </w:rPr>
      </w:pPr>
      <w:r w:rsidRPr="00E90BCA">
        <w:rPr>
          <w:rFonts w:cs="Times New Roman"/>
          <w:sz w:val="22"/>
          <w:szCs w:val="22"/>
          <w:lang w:val="lv-LV"/>
        </w:rPr>
        <w:t>Piedāvājums jāiesniedz latviešu valodā, lapām jābūt caurauklotām un sanumurētām. Uz pēdējās lapas aizmugures caurauklošanai izmantojamais diegs nostiprināms ar pārlīmētu lapu, kurā norādīts cauraukloto lapu skaits, ko ar savu parakstu apliecina pretendenta pārstāvis.</w:t>
      </w:r>
    </w:p>
    <w:p w:rsidR="00F44F76" w:rsidRPr="00E90BCA" w:rsidRDefault="00F44F76" w:rsidP="006A746D">
      <w:pPr>
        <w:pStyle w:val="Apakpunkts"/>
        <w:numPr>
          <w:ilvl w:val="1"/>
          <w:numId w:val="11"/>
        </w:numPr>
        <w:jc w:val="both"/>
        <w:rPr>
          <w:rFonts w:ascii="Times New Roman" w:hAnsi="Times New Roman"/>
          <w:b w:val="0"/>
          <w:sz w:val="22"/>
          <w:szCs w:val="22"/>
        </w:rPr>
      </w:pPr>
      <w:r w:rsidRPr="00E90BCA">
        <w:rPr>
          <w:rFonts w:ascii="Times New Roman" w:hAnsi="Times New Roman"/>
          <w:b w:val="0"/>
          <w:sz w:val="22"/>
          <w:szCs w:val="22"/>
        </w:rPr>
        <w:t xml:space="preserve">Pretendentam jāatbilst </w:t>
      </w:r>
      <w:r w:rsidRPr="00E90BCA">
        <w:rPr>
          <w:rFonts w:ascii="Times New Roman" w:hAnsi="Times New Roman"/>
          <w:b w:val="0"/>
          <w:sz w:val="22"/>
          <w:szCs w:val="22"/>
          <w:shd w:val="clear" w:color="auto" w:fill="FFFFFF"/>
        </w:rPr>
        <w:t>Sabiedrisko pakalpojumu sniedzēju iepirkumu likuma</w:t>
      </w:r>
      <w:r w:rsidRPr="00E90BCA">
        <w:rPr>
          <w:rFonts w:ascii="Times New Roman" w:hAnsi="Times New Roman"/>
          <w:b w:val="0"/>
          <w:sz w:val="22"/>
          <w:szCs w:val="22"/>
        </w:rPr>
        <w:t xml:space="preserve"> 42. pantā norādītajiem Nosacījumiem dalībai iepirkuma procedūrā. </w:t>
      </w:r>
    </w:p>
    <w:p w:rsidR="00F44F76" w:rsidRPr="00E90BCA" w:rsidRDefault="00F44F76" w:rsidP="006A746D">
      <w:pPr>
        <w:pStyle w:val="Apakpunkts"/>
        <w:numPr>
          <w:ilvl w:val="1"/>
          <w:numId w:val="11"/>
        </w:numPr>
        <w:tabs>
          <w:tab w:val="left" w:pos="855"/>
        </w:tabs>
        <w:ind w:right="95"/>
        <w:jc w:val="both"/>
        <w:rPr>
          <w:b w:val="0"/>
          <w:sz w:val="22"/>
          <w:szCs w:val="22"/>
        </w:rPr>
      </w:pPr>
      <w:r w:rsidRPr="00E90BCA">
        <w:rPr>
          <w:rFonts w:ascii="Times New Roman" w:hAnsi="Times New Roman"/>
          <w:b w:val="0"/>
          <w:sz w:val="22"/>
          <w:szCs w:val="22"/>
        </w:rPr>
        <w:t xml:space="preserve"> Pretendentam tehniskais piedāvājums jāsagatavo, aizpildot 4. pielikuma veidlapu „Tehniskais  piedāvājums”. </w:t>
      </w:r>
    </w:p>
    <w:p w:rsidR="00F44F76" w:rsidRPr="00E90BCA" w:rsidRDefault="00B22926" w:rsidP="006A746D">
      <w:pPr>
        <w:pStyle w:val="Bezatstarpm"/>
        <w:numPr>
          <w:ilvl w:val="1"/>
          <w:numId w:val="11"/>
        </w:numPr>
        <w:tabs>
          <w:tab w:val="left" w:pos="855"/>
          <w:tab w:val="left" w:pos="9781"/>
        </w:tabs>
        <w:ind w:right="95"/>
        <w:jc w:val="both"/>
        <w:rPr>
          <w:sz w:val="22"/>
        </w:rPr>
      </w:pPr>
      <w:r w:rsidRPr="00E90BCA">
        <w:rPr>
          <w:sz w:val="22"/>
        </w:rPr>
        <w:t xml:space="preserve"> </w:t>
      </w:r>
      <w:r w:rsidR="00F44F76" w:rsidRPr="00E90BCA">
        <w:rPr>
          <w:sz w:val="22"/>
        </w:rPr>
        <w:t xml:space="preserve">Pretendentam finanšu piedāvājums </w:t>
      </w:r>
      <w:r w:rsidR="00E90BCA">
        <w:rPr>
          <w:sz w:val="22"/>
        </w:rPr>
        <w:t>jāsagatavo, aizpildot nolikuma 5</w:t>
      </w:r>
      <w:r w:rsidR="00F44F76" w:rsidRPr="00E90BCA">
        <w:rPr>
          <w:sz w:val="22"/>
        </w:rPr>
        <w:t xml:space="preserve">. pielikuma veidlapu „Finanšu piedāvājums”. </w:t>
      </w:r>
    </w:p>
    <w:p w:rsidR="00F44F76" w:rsidRPr="00E90BCA" w:rsidRDefault="00B22926" w:rsidP="006A746D">
      <w:pPr>
        <w:pStyle w:val="Bezatstarpm"/>
        <w:numPr>
          <w:ilvl w:val="1"/>
          <w:numId w:val="11"/>
        </w:numPr>
        <w:tabs>
          <w:tab w:val="left" w:pos="9781"/>
        </w:tabs>
        <w:ind w:right="95"/>
        <w:jc w:val="both"/>
        <w:rPr>
          <w:sz w:val="22"/>
        </w:rPr>
      </w:pPr>
      <w:r w:rsidRPr="00E90BCA">
        <w:rPr>
          <w:sz w:val="22"/>
        </w:rPr>
        <w:t xml:space="preserve"> </w:t>
      </w:r>
      <w:r w:rsidR="00F44F76" w:rsidRPr="00E90BCA">
        <w:rPr>
          <w:sz w:val="22"/>
        </w:rPr>
        <w:t>Pied</w:t>
      </w:r>
      <w:r w:rsidR="004920C2" w:rsidRPr="00E90BCA">
        <w:rPr>
          <w:sz w:val="22"/>
        </w:rPr>
        <w:t>āvājuma 1 (viens) oriģināls un 1 (viena) kopija</w:t>
      </w:r>
      <w:r w:rsidR="00F44F76" w:rsidRPr="00E90BCA">
        <w:rPr>
          <w:sz w:val="22"/>
        </w:rPr>
        <w:t xml:space="preserve"> ir jāiesniedz aizzīmogotā aploksnē, uz kuras jānorāda:</w:t>
      </w:r>
    </w:p>
    <w:p w:rsidR="00F44F76" w:rsidRPr="00E90BCA" w:rsidRDefault="00F44F76" w:rsidP="006A746D">
      <w:pPr>
        <w:pStyle w:val="Subtitle"/>
        <w:numPr>
          <w:ilvl w:val="3"/>
          <w:numId w:val="5"/>
        </w:numPr>
        <w:ind w:left="1560" w:hanging="372"/>
        <w:rPr>
          <w:i/>
          <w:sz w:val="22"/>
          <w:szCs w:val="22"/>
        </w:rPr>
      </w:pPr>
      <w:r w:rsidRPr="00E90BCA">
        <w:rPr>
          <w:i/>
          <w:sz w:val="22"/>
          <w:szCs w:val="22"/>
        </w:rPr>
        <w:t>saņēmēja adrese: „</w:t>
      </w:r>
      <w:r w:rsidR="00687C6F">
        <w:rPr>
          <w:i/>
          <w:sz w:val="22"/>
          <w:szCs w:val="22"/>
          <w:u w:val="single"/>
        </w:rPr>
        <w:t xml:space="preserve">Iepirkumu komisijai, </w:t>
      </w:r>
      <w:r w:rsidRPr="00E90BCA">
        <w:rPr>
          <w:i/>
          <w:sz w:val="22"/>
          <w:szCs w:val="22"/>
          <w:u w:val="single"/>
        </w:rPr>
        <w:t>SIA „Saltavots”, Lakstīgalas ie</w:t>
      </w:r>
      <w:r w:rsidR="00687C6F">
        <w:rPr>
          <w:i/>
          <w:sz w:val="22"/>
          <w:szCs w:val="22"/>
          <w:u w:val="single"/>
        </w:rPr>
        <w:t>la 9B, Sigulda, Siguldas novads</w:t>
      </w:r>
      <w:r w:rsidRPr="00E90BCA">
        <w:rPr>
          <w:i/>
          <w:sz w:val="22"/>
          <w:szCs w:val="22"/>
          <w:u w:val="single"/>
        </w:rPr>
        <w:t xml:space="preserve">, LV-2150 </w:t>
      </w:r>
    </w:p>
    <w:p w:rsidR="00F44F76" w:rsidRPr="00E90BCA" w:rsidRDefault="001A7CE9" w:rsidP="006A746D">
      <w:pPr>
        <w:pStyle w:val="NormalWeb"/>
        <w:numPr>
          <w:ilvl w:val="3"/>
          <w:numId w:val="5"/>
        </w:numPr>
        <w:spacing w:before="0"/>
        <w:ind w:left="1418" w:hanging="284"/>
        <w:jc w:val="both"/>
        <w:rPr>
          <w:bCs/>
          <w:lang w:val="lv-LV"/>
        </w:rPr>
      </w:pPr>
      <w:r w:rsidRPr="00E90BCA">
        <w:rPr>
          <w:i/>
          <w:sz w:val="22"/>
          <w:szCs w:val="22"/>
          <w:lang w:val="lv-LV"/>
        </w:rPr>
        <w:t>„Cenu aptauja</w:t>
      </w:r>
      <w:r w:rsidR="006576CE" w:rsidRPr="00E90BCA">
        <w:rPr>
          <w:i/>
          <w:sz w:val="22"/>
          <w:szCs w:val="22"/>
          <w:lang w:val="lv-LV"/>
        </w:rPr>
        <w:t>i</w:t>
      </w:r>
      <w:r w:rsidR="00F44F76" w:rsidRPr="00E90BCA">
        <w:rPr>
          <w:i/>
          <w:sz w:val="22"/>
          <w:szCs w:val="22"/>
          <w:lang w:val="lv-LV"/>
        </w:rPr>
        <w:t xml:space="preserve"> „</w:t>
      </w:r>
      <w:r w:rsidR="006576CE" w:rsidRPr="00E90BCA">
        <w:rPr>
          <w:bCs/>
          <w:i/>
          <w:lang w:val="lv-LV"/>
        </w:rPr>
        <w:t xml:space="preserve">Autotransporta remonta un tehniskās apkopes pakalpojumi”, </w:t>
      </w:r>
      <w:r w:rsidR="00F44F76" w:rsidRPr="00E90BCA">
        <w:rPr>
          <w:i/>
          <w:sz w:val="22"/>
          <w:szCs w:val="22"/>
          <w:lang w:val="lv-LV"/>
        </w:rPr>
        <w:t xml:space="preserve">identifikācijas Nr. SA 2016 </w:t>
      </w:r>
      <w:r w:rsidR="006576CE" w:rsidRPr="00E90BCA">
        <w:rPr>
          <w:i/>
          <w:sz w:val="22"/>
          <w:szCs w:val="22"/>
          <w:lang w:val="lv-LV"/>
        </w:rPr>
        <w:t>013”</w:t>
      </w:r>
    </w:p>
    <w:p w:rsidR="00F44F76" w:rsidRPr="00E90BCA" w:rsidRDefault="00F44F76" w:rsidP="006A746D">
      <w:pPr>
        <w:pStyle w:val="Subtitle"/>
        <w:numPr>
          <w:ilvl w:val="3"/>
          <w:numId w:val="5"/>
        </w:numPr>
        <w:tabs>
          <w:tab w:val="left" w:pos="2410"/>
        </w:tabs>
        <w:ind w:left="1560" w:hanging="372"/>
        <w:rPr>
          <w:i/>
          <w:sz w:val="22"/>
          <w:szCs w:val="22"/>
        </w:rPr>
      </w:pPr>
      <w:r w:rsidRPr="00E90BCA">
        <w:rPr>
          <w:i/>
          <w:sz w:val="22"/>
          <w:szCs w:val="22"/>
        </w:rPr>
        <w:t xml:space="preserve">Neatvērt līdz </w:t>
      </w:r>
      <w:r w:rsidRPr="00687C6F">
        <w:rPr>
          <w:i/>
          <w:sz w:val="22"/>
          <w:szCs w:val="22"/>
        </w:rPr>
        <w:t xml:space="preserve">2016. gada </w:t>
      </w:r>
      <w:r w:rsidR="00687C6F" w:rsidRPr="00687C6F">
        <w:rPr>
          <w:i/>
          <w:sz w:val="22"/>
          <w:szCs w:val="22"/>
        </w:rPr>
        <w:t xml:space="preserve">9. decembrī </w:t>
      </w:r>
      <w:r w:rsidRPr="00687C6F">
        <w:rPr>
          <w:i/>
          <w:sz w:val="22"/>
          <w:szCs w:val="22"/>
        </w:rPr>
        <w:t>plkst. 10:00”;</w:t>
      </w:r>
    </w:p>
    <w:p w:rsidR="00F44F76" w:rsidRPr="00E90BCA" w:rsidRDefault="00F44F76" w:rsidP="006A746D">
      <w:pPr>
        <w:pStyle w:val="Subtitle"/>
        <w:numPr>
          <w:ilvl w:val="3"/>
          <w:numId w:val="5"/>
        </w:numPr>
        <w:tabs>
          <w:tab w:val="left" w:pos="2410"/>
          <w:tab w:val="left" w:pos="9781"/>
        </w:tabs>
        <w:ind w:left="1560" w:hanging="372"/>
        <w:rPr>
          <w:i/>
          <w:sz w:val="22"/>
          <w:szCs w:val="22"/>
        </w:rPr>
      </w:pPr>
      <w:r w:rsidRPr="00E90BCA">
        <w:rPr>
          <w:i/>
          <w:sz w:val="22"/>
          <w:szCs w:val="22"/>
        </w:rPr>
        <w:t xml:space="preserve"> pretendenta nosaukums un pasta adrese, e-pasta adrese.</w:t>
      </w:r>
    </w:p>
    <w:p w:rsidR="00F44F76" w:rsidRPr="00332698" w:rsidRDefault="00F44F76" w:rsidP="00577129">
      <w:pPr>
        <w:pStyle w:val="Subtitle"/>
        <w:tabs>
          <w:tab w:val="num" w:pos="1418"/>
          <w:tab w:val="left" w:pos="2410"/>
          <w:tab w:val="left" w:pos="9781"/>
        </w:tabs>
        <w:ind w:left="1560" w:hanging="372"/>
        <w:rPr>
          <w:b/>
          <w:i/>
          <w:sz w:val="22"/>
          <w:szCs w:val="22"/>
        </w:rPr>
      </w:pPr>
    </w:p>
    <w:p w:rsidR="00F44F76" w:rsidRPr="008310CC" w:rsidRDefault="00F44F76" w:rsidP="006A746D">
      <w:pPr>
        <w:pStyle w:val="ListParagraph"/>
        <w:numPr>
          <w:ilvl w:val="0"/>
          <w:numId w:val="11"/>
        </w:numPr>
        <w:jc w:val="both"/>
        <w:rPr>
          <w:rFonts w:eastAsia="TimesNewRoman,Bold"/>
          <w:b/>
          <w:sz w:val="22"/>
          <w:szCs w:val="22"/>
        </w:rPr>
      </w:pPr>
      <w:r w:rsidRPr="008310CC">
        <w:rPr>
          <w:rFonts w:eastAsia="TimesNewRoman,Bold"/>
          <w:b/>
          <w:sz w:val="22"/>
          <w:szCs w:val="22"/>
        </w:rPr>
        <w:t>Piedāvājumu iesniegšanas vieta, datums, laiks un kārtība</w:t>
      </w:r>
    </w:p>
    <w:p w:rsidR="00F44F76" w:rsidRPr="008310CC" w:rsidRDefault="00F44F76" w:rsidP="006A746D">
      <w:pPr>
        <w:widowControl/>
        <w:numPr>
          <w:ilvl w:val="1"/>
          <w:numId w:val="11"/>
        </w:numPr>
        <w:suppressAutoHyphens w:val="0"/>
        <w:jc w:val="both"/>
        <w:rPr>
          <w:rFonts w:eastAsia="TimesNewRoman,Bold" w:cs="Times New Roman"/>
          <w:sz w:val="22"/>
          <w:szCs w:val="22"/>
          <w:lang w:val="lv-LV"/>
        </w:rPr>
      </w:pPr>
      <w:r w:rsidRPr="008310CC">
        <w:rPr>
          <w:rFonts w:cs="Times New Roman"/>
          <w:sz w:val="22"/>
          <w:szCs w:val="22"/>
          <w:lang w:val="lv-LV"/>
        </w:rPr>
        <w:t xml:space="preserve">Piegādātāji piedāvājumus var iesniegt līdz 2016. gada </w:t>
      </w:r>
      <w:r w:rsidR="00687C6F" w:rsidRPr="008310CC">
        <w:rPr>
          <w:rFonts w:cs="Times New Roman"/>
          <w:sz w:val="22"/>
          <w:szCs w:val="22"/>
          <w:lang w:val="lv-LV"/>
        </w:rPr>
        <w:t>9</w:t>
      </w:r>
      <w:r w:rsidR="006576CE" w:rsidRPr="008310CC">
        <w:rPr>
          <w:rFonts w:cs="Times New Roman"/>
          <w:sz w:val="22"/>
          <w:szCs w:val="22"/>
          <w:lang w:val="lv-LV"/>
        </w:rPr>
        <w:t>.</w:t>
      </w:r>
      <w:r w:rsidR="00BF1D32" w:rsidRPr="008310CC">
        <w:rPr>
          <w:rFonts w:cs="Times New Roman"/>
          <w:sz w:val="22"/>
          <w:szCs w:val="22"/>
          <w:lang w:val="lv-LV"/>
        </w:rPr>
        <w:t xml:space="preserve"> </w:t>
      </w:r>
      <w:r w:rsidR="00687C6F" w:rsidRPr="008310CC">
        <w:rPr>
          <w:rFonts w:cs="Times New Roman"/>
          <w:sz w:val="22"/>
          <w:szCs w:val="22"/>
          <w:lang w:val="lv-LV"/>
        </w:rPr>
        <w:t xml:space="preserve">decembrī </w:t>
      </w:r>
      <w:r w:rsidRPr="008310CC">
        <w:rPr>
          <w:rFonts w:cs="Times New Roman"/>
          <w:sz w:val="22"/>
          <w:szCs w:val="22"/>
          <w:lang w:val="lv-LV"/>
        </w:rPr>
        <w:t>plkst</w:t>
      </w:r>
      <w:r w:rsidR="006576CE" w:rsidRPr="008310CC">
        <w:rPr>
          <w:rFonts w:cs="Times New Roman"/>
          <w:sz w:val="22"/>
          <w:szCs w:val="22"/>
          <w:lang w:val="lv-LV"/>
        </w:rPr>
        <w:t>.</w:t>
      </w:r>
      <w:r w:rsidRPr="008310CC">
        <w:rPr>
          <w:rFonts w:cs="Times New Roman"/>
          <w:sz w:val="22"/>
          <w:szCs w:val="22"/>
          <w:lang w:val="lv-LV"/>
        </w:rPr>
        <w:t xml:space="preserve"> 10:00 SIA „Saltavots”,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F44F76" w:rsidRPr="008310CC" w:rsidRDefault="00F44F76" w:rsidP="006A746D">
      <w:pPr>
        <w:widowControl/>
        <w:numPr>
          <w:ilvl w:val="1"/>
          <w:numId w:val="11"/>
        </w:numPr>
        <w:suppressAutoHyphens w:val="0"/>
        <w:jc w:val="both"/>
        <w:rPr>
          <w:rFonts w:eastAsia="TimesNewRoman,Bold" w:cs="Times New Roman"/>
          <w:sz w:val="22"/>
          <w:szCs w:val="22"/>
          <w:lang w:val="lv-LV"/>
        </w:rPr>
      </w:pPr>
      <w:r w:rsidRPr="008310CC">
        <w:rPr>
          <w:rFonts w:cs="Times New Roman"/>
          <w:sz w:val="22"/>
          <w:szCs w:val="22"/>
          <w:lang w:val="lv-LV"/>
        </w:rPr>
        <w:t xml:space="preserve">Piedāvājumi tiks atvērti 2016. gada </w:t>
      </w:r>
      <w:r w:rsidR="00687C6F" w:rsidRPr="008310CC">
        <w:rPr>
          <w:rFonts w:cs="Times New Roman"/>
          <w:sz w:val="22"/>
          <w:szCs w:val="22"/>
          <w:lang w:val="lv-LV"/>
        </w:rPr>
        <w:t xml:space="preserve">9. decembrī </w:t>
      </w:r>
      <w:r w:rsidRPr="008310CC">
        <w:rPr>
          <w:rFonts w:cs="Times New Roman"/>
          <w:sz w:val="22"/>
          <w:szCs w:val="22"/>
          <w:lang w:val="lv-LV"/>
        </w:rPr>
        <w:t>plkst. 10:00 SIA „Saltavots”, Lakstīgalas ielā 9B, Siguldā, Siguldas novadā</w:t>
      </w:r>
      <w:r w:rsidRPr="008310CC">
        <w:rPr>
          <w:rFonts w:eastAsia="TimesNewRoman" w:cs="Times New Roman"/>
          <w:sz w:val="22"/>
          <w:szCs w:val="22"/>
          <w:lang w:val="lv-LV"/>
        </w:rPr>
        <w:t xml:space="preserve">. </w:t>
      </w:r>
      <w:r w:rsidRPr="008310CC">
        <w:rPr>
          <w:rFonts w:cs="Times New Roman"/>
          <w:sz w:val="22"/>
          <w:szCs w:val="22"/>
          <w:lang w:val="lv-LV"/>
        </w:rPr>
        <w:t xml:space="preserve">Piedāvājumu atvēršana ir atklāta. </w:t>
      </w:r>
    </w:p>
    <w:p w:rsidR="00F44F76" w:rsidRPr="008310CC" w:rsidRDefault="00F44F76" w:rsidP="006A746D">
      <w:pPr>
        <w:widowControl/>
        <w:numPr>
          <w:ilvl w:val="1"/>
          <w:numId w:val="11"/>
        </w:numPr>
        <w:suppressAutoHyphens w:val="0"/>
        <w:jc w:val="both"/>
        <w:rPr>
          <w:rFonts w:eastAsia="TimesNewRoman,Bold" w:cs="Times New Roman"/>
          <w:sz w:val="22"/>
          <w:szCs w:val="22"/>
          <w:lang w:val="lv-LV"/>
        </w:rPr>
      </w:pPr>
      <w:r w:rsidRPr="008310CC">
        <w:rPr>
          <w:rFonts w:cs="Times New Roman"/>
          <w:sz w:val="22"/>
          <w:szCs w:val="22"/>
          <w:lang w:val="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F44F76" w:rsidRPr="008310CC" w:rsidRDefault="00F44F76" w:rsidP="00577129">
      <w:pPr>
        <w:widowControl/>
        <w:tabs>
          <w:tab w:val="num" w:pos="570"/>
        </w:tabs>
        <w:suppressAutoHyphens w:val="0"/>
        <w:ind w:left="792"/>
        <w:jc w:val="both"/>
        <w:rPr>
          <w:rFonts w:eastAsia="TimesNewRoman,Bold" w:cs="Times New Roman"/>
          <w:b/>
          <w:sz w:val="22"/>
          <w:szCs w:val="22"/>
          <w:lang w:val="lv-LV"/>
        </w:rPr>
      </w:pPr>
    </w:p>
    <w:p w:rsidR="00F44F76" w:rsidRPr="008310CC" w:rsidRDefault="00F44F76" w:rsidP="006A746D">
      <w:pPr>
        <w:widowControl/>
        <w:numPr>
          <w:ilvl w:val="0"/>
          <w:numId w:val="11"/>
        </w:numPr>
        <w:suppressAutoHyphens w:val="0"/>
        <w:jc w:val="both"/>
        <w:rPr>
          <w:rFonts w:eastAsia="TimesNewRoman,Bold" w:cs="Times New Roman"/>
          <w:b/>
          <w:sz w:val="22"/>
          <w:szCs w:val="22"/>
          <w:lang w:val="lv-LV"/>
        </w:rPr>
      </w:pPr>
      <w:r w:rsidRPr="008310CC">
        <w:rPr>
          <w:rFonts w:cs="Times New Roman"/>
          <w:b/>
          <w:sz w:val="22"/>
          <w:szCs w:val="22"/>
          <w:lang w:val="lv-LV"/>
        </w:rPr>
        <w:t xml:space="preserve">Pretendentu </w:t>
      </w:r>
      <w:r w:rsidR="001863D0" w:rsidRPr="008310CC">
        <w:rPr>
          <w:rFonts w:cs="Times New Roman"/>
          <w:b/>
          <w:sz w:val="22"/>
          <w:szCs w:val="22"/>
          <w:lang w:val="lv-LV"/>
        </w:rPr>
        <w:t>prasības attiecībā pretendenta tehniskajām un profesionāl</w:t>
      </w:r>
      <w:r w:rsidR="00687C6F" w:rsidRPr="008310CC">
        <w:rPr>
          <w:rFonts w:cs="Times New Roman"/>
          <w:b/>
          <w:sz w:val="22"/>
          <w:szCs w:val="22"/>
          <w:lang w:val="lv-LV"/>
        </w:rPr>
        <w:t>ajām spējām  sniegt pakalpojumu</w:t>
      </w:r>
    </w:p>
    <w:p w:rsidR="00F44F76" w:rsidRPr="008310CC" w:rsidRDefault="00F44F76" w:rsidP="006A746D">
      <w:pPr>
        <w:pStyle w:val="List2"/>
        <w:numPr>
          <w:ilvl w:val="1"/>
          <w:numId w:val="11"/>
        </w:numPr>
        <w:jc w:val="both"/>
        <w:rPr>
          <w:sz w:val="22"/>
          <w:szCs w:val="22"/>
          <w:lang w:val="lv-LV"/>
        </w:rPr>
      </w:pPr>
      <w:bookmarkStart w:id="6" w:name="_Toc53909471"/>
      <w:bookmarkStart w:id="7" w:name="_Toc61422137"/>
      <w:r w:rsidRPr="008310CC">
        <w:rPr>
          <w:sz w:val="22"/>
          <w:szCs w:val="22"/>
          <w:lang w:val="lv-LV"/>
        </w:rPr>
        <w:t xml:space="preserve">Pretendents var būt jebkurš piegādātājs </w:t>
      </w:r>
      <w:r w:rsidRPr="008310CC">
        <w:rPr>
          <w:sz w:val="22"/>
          <w:szCs w:val="22"/>
          <w:shd w:val="clear" w:color="auto" w:fill="FFFFFF"/>
          <w:lang w:val="lv-LV"/>
        </w:rPr>
        <w:t>Sabiedrisko pakalpojumu sniedzēju iepirkumu likuma</w:t>
      </w:r>
      <w:r w:rsidRPr="008310CC">
        <w:rPr>
          <w:sz w:val="22"/>
          <w:szCs w:val="22"/>
          <w:lang w:val="lv-LV"/>
        </w:rPr>
        <w:t xml:space="preserve"> izpratnē, kas ir  reģistrēts komercreģistrā vai līdzvērtīgā reģistrā ārvalstīs.</w:t>
      </w:r>
    </w:p>
    <w:p w:rsidR="00DF5147" w:rsidRPr="008310CC" w:rsidRDefault="00DF5147" w:rsidP="006A746D">
      <w:pPr>
        <w:pStyle w:val="ListParagraph"/>
        <w:numPr>
          <w:ilvl w:val="1"/>
          <w:numId w:val="11"/>
        </w:numPr>
        <w:jc w:val="both"/>
        <w:rPr>
          <w:sz w:val="22"/>
          <w:szCs w:val="22"/>
          <w:lang w:eastAsia="en-US"/>
        </w:rPr>
      </w:pPr>
      <w:r w:rsidRPr="008310CC">
        <w:rPr>
          <w:sz w:val="22"/>
          <w:szCs w:val="22"/>
        </w:rPr>
        <w:t>Pretendentam ir jābūt visam nepiecie</w:t>
      </w:r>
      <w:r w:rsidR="00BF5E14" w:rsidRPr="008310CC">
        <w:rPr>
          <w:sz w:val="22"/>
          <w:szCs w:val="22"/>
        </w:rPr>
        <w:t>šamajam tehniskajam aprīkojumam un speciālistiem,</w:t>
      </w:r>
      <w:r w:rsidR="00CF4F8B" w:rsidRPr="008310CC">
        <w:rPr>
          <w:sz w:val="22"/>
          <w:szCs w:val="22"/>
        </w:rPr>
        <w:t xml:space="preserve"> kas nepieciešami</w:t>
      </w:r>
      <w:r w:rsidRPr="008310CC">
        <w:rPr>
          <w:sz w:val="22"/>
          <w:szCs w:val="22"/>
        </w:rPr>
        <w:t xml:space="preserve"> kvalitatīvai pakalpojuma sniegšanai.</w:t>
      </w:r>
    </w:p>
    <w:p w:rsidR="00DF5147" w:rsidRPr="008310CC" w:rsidRDefault="00DF5147" w:rsidP="006A746D">
      <w:pPr>
        <w:pStyle w:val="ListParagraph"/>
        <w:numPr>
          <w:ilvl w:val="1"/>
          <w:numId w:val="11"/>
        </w:numPr>
        <w:spacing w:before="120" w:after="120"/>
        <w:jc w:val="both"/>
        <w:rPr>
          <w:sz w:val="22"/>
          <w:szCs w:val="22"/>
        </w:rPr>
      </w:pPr>
      <w:r w:rsidRPr="008310CC">
        <w:rPr>
          <w:sz w:val="22"/>
          <w:szCs w:val="22"/>
        </w:rPr>
        <w:t>Iepirkuma līguma izpildē, lai pierādītu atbilstību Nolikuma kvalifikācija</w:t>
      </w:r>
      <w:r w:rsidR="00CF4F8B" w:rsidRPr="008310CC">
        <w:rPr>
          <w:sz w:val="22"/>
          <w:szCs w:val="22"/>
        </w:rPr>
        <w:t>s</w:t>
      </w:r>
      <w:r w:rsidRPr="008310CC">
        <w:rPr>
          <w:sz w:val="22"/>
          <w:szCs w:val="22"/>
        </w:rPr>
        <w:t xml:space="preserve"> prasībām, Pretendents drīkst balstīties uz citu uzņēmēju iespējām, neatkarīgi no savstarpējo attiecību tiesiskā rakstura. Pretendents aizpilda Apakšuzņēmējiem nododamo darbu saraksta tabulu. Sarakstā iekļauj visus uzņēmējus un pierāda Pasūtītājam, ka viņa rīcībā būs nepieciešamie resursi, iesniedzot šo uzņēmēju un Pretendenta parakstītu apliecinājumu vai vienošanos par sadarbību un/vai resursu nodošanu Pretendenta rīcībā konkrētā līguma izpildei.</w:t>
      </w:r>
    </w:p>
    <w:p w:rsidR="00F73EDD" w:rsidRPr="008310CC" w:rsidRDefault="00DF5147" w:rsidP="006A746D">
      <w:pPr>
        <w:pStyle w:val="ListParagraph"/>
        <w:numPr>
          <w:ilvl w:val="1"/>
          <w:numId w:val="11"/>
        </w:numPr>
        <w:spacing w:before="120" w:after="120"/>
        <w:jc w:val="both"/>
        <w:rPr>
          <w:sz w:val="22"/>
          <w:szCs w:val="22"/>
        </w:rPr>
      </w:pPr>
      <w:r w:rsidRPr="008310CC">
        <w:rPr>
          <w:sz w:val="22"/>
          <w:szCs w:val="22"/>
        </w:rPr>
        <w:lastRenderedPageBreak/>
        <w:t>Ja Pretendents plāno piesaistīt apakšuzņēmējus, tad tie</w:t>
      </w:r>
      <w:r w:rsidR="00AF7270" w:rsidRPr="008310CC">
        <w:rPr>
          <w:sz w:val="22"/>
          <w:szCs w:val="22"/>
        </w:rPr>
        <w:t>m</w:t>
      </w:r>
      <w:r w:rsidRPr="008310CC">
        <w:rPr>
          <w:sz w:val="22"/>
          <w:szCs w:val="22"/>
        </w:rPr>
        <w:t xml:space="preserve"> ir </w:t>
      </w:r>
      <w:r w:rsidR="00F73EDD" w:rsidRPr="008310CC">
        <w:rPr>
          <w:sz w:val="22"/>
          <w:szCs w:val="22"/>
        </w:rPr>
        <w:t>jābūt reģistrētiem komercreģistrā vai līdzvērtīgā reģistrā ārvalstīs</w:t>
      </w:r>
    </w:p>
    <w:p w:rsidR="00357EB8" w:rsidRPr="008310CC" w:rsidRDefault="00DF5147" w:rsidP="006A746D">
      <w:pPr>
        <w:pStyle w:val="ListParagraph"/>
        <w:numPr>
          <w:ilvl w:val="1"/>
          <w:numId w:val="11"/>
        </w:numPr>
        <w:spacing w:before="120" w:after="120"/>
        <w:jc w:val="both"/>
        <w:rPr>
          <w:sz w:val="22"/>
          <w:szCs w:val="22"/>
        </w:rPr>
      </w:pPr>
      <w:r w:rsidRPr="008310CC">
        <w:rPr>
          <w:sz w:val="22"/>
          <w:szCs w:val="22"/>
        </w:rPr>
        <w:t xml:space="preserve">Ja Pretendents plāno nomainīt līguma izpildē iesaistīto personālu vai plāno apakšuzņēmēju nomaiņu, tad </w:t>
      </w:r>
      <w:r w:rsidR="00F73EDD" w:rsidRPr="008310CC">
        <w:rPr>
          <w:sz w:val="22"/>
          <w:szCs w:val="22"/>
        </w:rPr>
        <w:t>to maiņa ir jāsaskaņo ar Pasūtītāju.</w:t>
      </w:r>
    </w:p>
    <w:p w:rsidR="00687C6F" w:rsidRPr="008310CC" w:rsidRDefault="00687C6F" w:rsidP="00577129">
      <w:pPr>
        <w:pStyle w:val="ListParagraph"/>
        <w:spacing w:before="120" w:after="120"/>
        <w:ind w:left="824"/>
        <w:jc w:val="both"/>
        <w:rPr>
          <w:sz w:val="22"/>
          <w:szCs w:val="22"/>
        </w:rPr>
      </w:pPr>
    </w:p>
    <w:p w:rsidR="00357EB8" w:rsidRPr="008310CC" w:rsidRDefault="00357EB8" w:rsidP="006A746D">
      <w:pPr>
        <w:pStyle w:val="ListParagraph"/>
        <w:numPr>
          <w:ilvl w:val="0"/>
          <w:numId w:val="11"/>
        </w:numPr>
        <w:tabs>
          <w:tab w:val="left" w:pos="993"/>
          <w:tab w:val="left" w:pos="1701"/>
        </w:tabs>
        <w:spacing w:line="260" w:lineRule="exact"/>
        <w:ind w:right="95"/>
        <w:jc w:val="both"/>
        <w:rPr>
          <w:b/>
          <w:color w:val="000000" w:themeColor="text1"/>
          <w:sz w:val="22"/>
          <w:szCs w:val="22"/>
        </w:rPr>
      </w:pPr>
      <w:r w:rsidRPr="008310CC">
        <w:rPr>
          <w:b/>
          <w:color w:val="000000" w:themeColor="text1"/>
          <w:sz w:val="22"/>
          <w:szCs w:val="22"/>
        </w:rPr>
        <w:t>Iesniedzamie dokumenti</w:t>
      </w:r>
    </w:p>
    <w:p w:rsidR="00357EB8" w:rsidRPr="008310CC" w:rsidRDefault="00357EB8" w:rsidP="006A746D">
      <w:pPr>
        <w:pStyle w:val="ListParagraph"/>
        <w:numPr>
          <w:ilvl w:val="1"/>
          <w:numId w:val="11"/>
        </w:numPr>
        <w:tabs>
          <w:tab w:val="left" w:pos="426"/>
        </w:tabs>
        <w:jc w:val="both"/>
        <w:rPr>
          <w:noProof/>
          <w:sz w:val="22"/>
          <w:szCs w:val="22"/>
        </w:rPr>
      </w:pPr>
      <w:r w:rsidRPr="008310CC">
        <w:rPr>
          <w:noProof/>
          <w:sz w:val="22"/>
          <w:szCs w:val="22"/>
        </w:rPr>
        <w:t>Pieteikums saskaņā ar nolikumam pievienoto veidni</w:t>
      </w:r>
      <w:r w:rsidR="00C123AA" w:rsidRPr="008310CC">
        <w:rPr>
          <w:noProof/>
          <w:sz w:val="22"/>
          <w:szCs w:val="22"/>
        </w:rPr>
        <w:t xml:space="preserve"> 1.iepirkuma daļai  un</w:t>
      </w:r>
      <w:r w:rsidR="00F73EDD" w:rsidRPr="008310CC">
        <w:rPr>
          <w:noProof/>
          <w:sz w:val="22"/>
          <w:szCs w:val="22"/>
        </w:rPr>
        <w:t>/vai</w:t>
      </w:r>
      <w:r w:rsidR="00C123AA" w:rsidRPr="008310CC">
        <w:rPr>
          <w:noProof/>
          <w:sz w:val="22"/>
          <w:szCs w:val="22"/>
        </w:rPr>
        <w:t xml:space="preserve"> 2. iepirkuma daļai </w:t>
      </w:r>
      <w:r w:rsidRPr="008310CC">
        <w:rPr>
          <w:noProof/>
          <w:sz w:val="22"/>
          <w:szCs w:val="22"/>
        </w:rPr>
        <w:t xml:space="preserve"> (</w:t>
      </w:r>
      <w:r w:rsidRPr="008310CC">
        <w:rPr>
          <w:b/>
          <w:noProof/>
          <w:sz w:val="22"/>
          <w:szCs w:val="22"/>
        </w:rPr>
        <w:t>1.pielikums</w:t>
      </w:r>
      <w:r w:rsidRPr="008310CC">
        <w:rPr>
          <w:noProof/>
          <w:sz w:val="22"/>
          <w:szCs w:val="22"/>
        </w:rPr>
        <w:t>).</w:t>
      </w:r>
    </w:p>
    <w:p w:rsidR="00357EB8" w:rsidRPr="008310CC" w:rsidRDefault="00357EB8" w:rsidP="006A746D">
      <w:pPr>
        <w:pStyle w:val="ListParagraph"/>
        <w:numPr>
          <w:ilvl w:val="1"/>
          <w:numId w:val="11"/>
        </w:numPr>
        <w:tabs>
          <w:tab w:val="left" w:pos="284"/>
        </w:tabs>
        <w:jc w:val="both"/>
        <w:rPr>
          <w:noProof/>
          <w:sz w:val="22"/>
          <w:szCs w:val="22"/>
        </w:rPr>
      </w:pPr>
      <w:r w:rsidRPr="008310CC">
        <w:rPr>
          <w:noProof/>
          <w:sz w:val="22"/>
          <w:szCs w:val="22"/>
        </w:rPr>
        <w:t>Dokumentu, kas apliecina piedāvājumu parakstījušās amatpersonas tiesības parakstīt un iesniegt piedāvājumu juridiskās personas uzdevumā</w:t>
      </w:r>
      <w:r w:rsidR="00ED66CD" w:rsidRPr="008310CC">
        <w:rPr>
          <w:noProof/>
          <w:sz w:val="22"/>
          <w:szCs w:val="22"/>
        </w:rPr>
        <w:t>.</w:t>
      </w:r>
    </w:p>
    <w:p w:rsidR="00357EB8" w:rsidRPr="008310CC" w:rsidRDefault="00357EB8" w:rsidP="006A746D">
      <w:pPr>
        <w:pStyle w:val="ListParagraph"/>
        <w:numPr>
          <w:ilvl w:val="1"/>
          <w:numId w:val="11"/>
        </w:numPr>
        <w:ind w:left="823" w:hanging="539"/>
        <w:jc w:val="both"/>
        <w:rPr>
          <w:noProof/>
          <w:sz w:val="22"/>
          <w:szCs w:val="22"/>
        </w:rPr>
      </w:pPr>
      <w:r w:rsidRPr="008310CC">
        <w:rPr>
          <w:sz w:val="22"/>
          <w:szCs w:val="22"/>
        </w:rPr>
        <w:t xml:space="preserve"> Pretendentam komercreģistrā vai līdzvērtīgā reģistrā ārvalstīs izdota reģistrācijas apliecības kopija</w:t>
      </w:r>
      <w:r w:rsidR="0048593C" w:rsidRPr="008310CC">
        <w:rPr>
          <w:sz w:val="22"/>
          <w:szCs w:val="22"/>
        </w:rPr>
        <w:t>.</w:t>
      </w:r>
      <w:r w:rsidRPr="008310CC">
        <w:rPr>
          <w:sz w:val="22"/>
          <w:szCs w:val="22"/>
        </w:rPr>
        <w:t xml:space="preserve"> </w:t>
      </w:r>
    </w:p>
    <w:p w:rsidR="0048593C" w:rsidRPr="008310CC" w:rsidRDefault="0048593C" w:rsidP="006A746D">
      <w:pPr>
        <w:numPr>
          <w:ilvl w:val="1"/>
          <w:numId w:val="11"/>
        </w:numPr>
        <w:ind w:left="823" w:hanging="539"/>
        <w:contextualSpacing/>
        <w:jc w:val="both"/>
        <w:rPr>
          <w:rFonts w:eastAsia="Times New Roman" w:cs="Times New Roman"/>
          <w:noProof/>
          <w:sz w:val="22"/>
          <w:szCs w:val="22"/>
          <w:lang w:val="lv-LV" w:eastAsia="lv-LV"/>
        </w:rPr>
      </w:pPr>
      <w:r w:rsidRPr="008310CC">
        <w:rPr>
          <w:rFonts w:eastAsia="Times New Roman" w:cs="Times New Roman"/>
          <w:noProof/>
          <w:sz w:val="22"/>
          <w:szCs w:val="22"/>
          <w:lang w:val="lv-LV" w:eastAsia="lv-LV"/>
        </w:rPr>
        <w:t xml:space="preserve"> Pretendenta rakstisks apliecinājums, ka viņa rīcībā ir viss nepie</w:t>
      </w:r>
      <w:r w:rsidR="00BF5E14" w:rsidRPr="008310CC">
        <w:rPr>
          <w:rFonts w:eastAsia="Times New Roman" w:cs="Times New Roman"/>
          <w:noProof/>
          <w:sz w:val="22"/>
          <w:szCs w:val="22"/>
          <w:lang w:val="lv-LV" w:eastAsia="lv-LV"/>
        </w:rPr>
        <w:t>ciešamais tehniskais aprīkojums un speciālisti,</w:t>
      </w:r>
      <w:r w:rsidRPr="008310CC">
        <w:rPr>
          <w:rFonts w:eastAsia="Times New Roman" w:cs="Times New Roman"/>
          <w:noProof/>
          <w:sz w:val="22"/>
          <w:szCs w:val="22"/>
          <w:lang w:val="lv-LV" w:eastAsia="lv-LV"/>
        </w:rPr>
        <w:t xml:space="preserve"> kas nepieciešams kval</w:t>
      </w:r>
      <w:r w:rsidR="009D0397" w:rsidRPr="008310CC">
        <w:rPr>
          <w:rFonts w:eastAsia="Times New Roman" w:cs="Times New Roman"/>
          <w:noProof/>
          <w:sz w:val="22"/>
          <w:szCs w:val="22"/>
          <w:lang w:val="lv-LV" w:eastAsia="lv-LV"/>
        </w:rPr>
        <w:t>itatīvai pakalpojuma sniegšanai.</w:t>
      </w:r>
    </w:p>
    <w:p w:rsidR="00AF7270" w:rsidRPr="008310CC" w:rsidRDefault="00AF7270" w:rsidP="006A746D">
      <w:pPr>
        <w:pStyle w:val="ListParagraph"/>
        <w:numPr>
          <w:ilvl w:val="1"/>
          <w:numId w:val="11"/>
        </w:numPr>
        <w:ind w:left="823" w:hanging="539"/>
        <w:jc w:val="both"/>
        <w:rPr>
          <w:sz w:val="22"/>
          <w:szCs w:val="22"/>
        </w:rPr>
      </w:pPr>
      <w:r w:rsidRPr="008310CC">
        <w:rPr>
          <w:sz w:val="22"/>
          <w:szCs w:val="22"/>
        </w:rPr>
        <w:t xml:space="preserve"> Ja Pretendents plāno piesaistīt apakšuzņēmējus – informācija par konkrētajiem apakšuzņēmējiem un tiem nododamo darbu saraksts un apjoms. Informācija jāsagatavo un jāiesniedz pēc klātpievienotās tabulas. </w:t>
      </w:r>
    </w:p>
    <w:p w:rsidR="009D0397" w:rsidRPr="008310CC" w:rsidRDefault="009D0397" w:rsidP="00577129">
      <w:pPr>
        <w:pStyle w:val="ListParagraph"/>
        <w:spacing w:before="120" w:after="120"/>
        <w:ind w:left="824"/>
        <w:jc w:val="both"/>
        <w:rPr>
          <w:sz w:val="22"/>
          <w:szCs w:val="22"/>
        </w:rPr>
      </w:pPr>
    </w:p>
    <w:tbl>
      <w:tblPr>
        <w:tblW w:w="0" w:type="auto"/>
        <w:tblInd w:w="9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35"/>
        <w:gridCol w:w="2693"/>
        <w:gridCol w:w="2693"/>
      </w:tblGrid>
      <w:tr w:rsidR="00AF7270" w:rsidRPr="008310CC" w:rsidTr="009D0397">
        <w:tc>
          <w:tcPr>
            <w:tcW w:w="2835" w:type="dxa"/>
            <w:tcBorders>
              <w:top w:val="single" w:sz="4" w:space="0" w:color="auto"/>
              <w:bottom w:val="nil"/>
              <w:right w:val="single" w:sz="4" w:space="0" w:color="auto"/>
            </w:tcBorders>
          </w:tcPr>
          <w:p w:rsidR="00AF7270" w:rsidRPr="008310CC" w:rsidRDefault="00AF7270" w:rsidP="00577129">
            <w:pPr>
              <w:pStyle w:val="ListParagraph"/>
              <w:ind w:left="540"/>
              <w:jc w:val="both"/>
              <w:rPr>
                <w:sz w:val="22"/>
                <w:szCs w:val="22"/>
              </w:rPr>
            </w:pPr>
            <w:r w:rsidRPr="008310CC">
              <w:rPr>
                <w:sz w:val="22"/>
                <w:szCs w:val="22"/>
              </w:rPr>
              <w:t>Apakšuzņēmēja</w:t>
            </w:r>
          </w:p>
        </w:tc>
        <w:tc>
          <w:tcPr>
            <w:tcW w:w="2693" w:type="dxa"/>
            <w:vMerge w:val="restart"/>
            <w:tcBorders>
              <w:top w:val="single" w:sz="4" w:space="0" w:color="auto"/>
              <w:bottom w:val="nil"/>
              <w:right w:val="single" w:sz="4" w:space="0" w:color="auto"/>
            </w:tcBorders>
          </w:tcPr>
          <w:p w:rsidR="00AF7270" w:rsidRPr="008310CC" w:rsidRDefault="00AF7270" w:rsidP="00577129">
            <w:pPr>
              <w:pStyle w:val="ListParagraph"/>
              <w:ind w:left="540"/>
              <w:jc w:val="both"/>
              <w:rPr>
                <w:sz w:val="22"/>
                <w:szCs w:val="22"/>
              </w:rPr>
            </w:pPr>
            <w:r w:rsidRPr="008310CC">
              <w:rPr>
                <w:sz w:val="22"/>
                <w:szCs w:val="22"/>
              </w:rPr>
              <w:t>Juridiskā adrese un reģistrācijas Nr.</w:t>
            </w:r>
          </w:p>
        </w:tc>
        <w:tc>
          <w:tcPr>
            <w:tcW w:w="2693" w:type="dxa"/>
            <w:vMerge w:val="restart"/>
            <w:tcBorders>
              <w:top w:val="single" w:sz="4" w:space="0" w:color="auto"/>
              <w:left w:val="single" w:sz="4" w:space="0" w:color="auto"/>
            </w:tcBorders>
          </w:tcPr>
          <w:p w:rsidR="00AF7270" w:rsidRPr="008310CC" w:rsidRDefault="00AF7270" w:rsidP="00577129">
            <w:pPr>
              <w:pStyle w:val="ListParagraph"/>
              <w:ind w:left="540"/>
              <w:jc w:val="both"/>
              <w:rPr>
                <w:sz w:val="22"/>
                <w:szCs w:val="22"/>
              </w:rPr>
            </w:pPr>
            <w:r w:rsidRPr="008310CC">
              <w:rPr>
                <w:sz w:val="22"/>
                <w:szCs w:val="22"/>
              </w:rPr>
              <w:t>Darbu veids</w:t>
            </w:r>
          </w:p>
        </w:tc>
      </w:tr>
      <w:tr w:rsidR="00AF7270" w:rsidRPr="008310CC" w:rsidTr="009D0397">
        <w:tc>
          <w:tcPr>
            <w:tcW w:w="2835" w:type="dxa"/>
            <w:tcBorders>
              <w:top w:val="nil"/>
              <w:bottom w:val="single" w:sz="4" w:space="0" w:color="auto"/>
              <w:right w:val="single" w:sz="4" w:space="0" w:color="auto"/>
            </w:tcBorders>
          </w:tcPr>
          <w:p w:rsidR="00AF7270" w:rsidRPr="008310CC" w:rsidRDefault="00AF7270" w:rsidP="00577129">
            <w:pPr>
              <w:jc w:val="both"/>
              <w:rPr>
                <w:rFonts w:cs="Times New Roman"/>
                <w:sz w:val="22"/>
                <w:szCs w:val="22"/>
              </w:rPr>
            </w:pPr>
            <w:r w:rsidRPr="008310CC">
              <w:rPr>
                <w:rFonts w:cs="Times New Roman"/>
                <w:sz w:val="22"/>
                <w:szCs w:val="22"/>
              </w:rPr>
              <w:t>nosaukums</w:t>
            </w:r>
          </w:p>
        </w:tc>
        <w:tc>
          <w:tcPr>
            <w:tcW w:w="2693" w:type="dxa"/>
            <w:vMerge/>
            <w:tcBorders>
              <w:top w:val="nil"/>
              <w:bottom w:val="single" w:sz="4" w:space="0" w:color="auto"/>
              <w:right w:val="single" w:sz="4" w:space="0" w:color="auto"/>
            </w:tcBorders>
          </w:tcPr>
          <w:p w:rsidR="00AF7270" w:rsidRPr="008310CC" w:rsidRDefault="00AF7270" w:rsidP="006A746D">
            <w:pPr>
              <w:pStyle w:val="ListParagraph"/>
              <w:numPr>
                <w:ilvl w:val="0"/>
                <w:numId w:val="11"/>
              </w:numPr>
              <w:jc w:val="both"/>
              <w:rPr>
                <w:sz w:val="22"/>
                <w:szCs w:val="22"/>
              </w:rPr>
            </w:pPr>
          </w:p>
        </w:tc>
        <w:tc>
          <w:tcPr>
            <w:tcW w:w="2693" w:type="dxa"/>
            <w:vMerge/>
            <w:tcBorders>
              <w:left w:val="single" w:sz="4" w:space="0" w:color="auto"/>
              <w:bottom w:val="single" w:sz="4" w:space="0" w:color="auto"/>
            </w:tcBorders>
          </w:tcPr>
          <w:p w:rsidR="00AF7270" w:rsidRPr="008310CC" w:rsidRDefault="00AF7270" w:rsidP="006A746D">
            <w:pPr>
              <w:pStyle w:val="ListParagraph"/>
              <w:numPr>
                <w:ilvl w:val="0"/>
                <w:numId w:val="11"/>
              </w:numPr>
              <w:jc w:val="both"/>
              <w:rPr>
                <w:sz w:val="22"/>
                <w:szCs w:val="22"/>
              </w:rPr>
            </w:pPr>
          </w:p>
        </w:tc>
      </w:tr>
      <w:tr w:rsidR="00AF7270" w:rsidRPr="008310CC" w:rsidTr="009D0397">
        <w:tc>
          <w:tcPr>
            <w:tcW w:w="2835" w:type="dxa"/>
            <w:tcBorders>
              <w:top w:val="single" w:sz="4" w:space="0" w:color="auto"/>
              <w:bottom w:val="single" w:sz="4" w:space="0" w:color="auto"/>
              <w:right w:val="single" w:sz="4" w:space="0" w:color="auto"/>
            </w:tcBorders>
          </w:tcPr>
          <w:p w:rsidR="00AF7270" w:rsidRPr="008310CC" w:rsidRDefault="00AF7270" w:rsidP="00577129">
            <w:pPr>
              <w:jc w:val="both"/>
              <w:rPr>
                <w:rFonts w:cs="Times New Roman"/>
                <w:sz w:val="22"/>
                <w:szCs w:val="22"/>
              </w:rPr>
            </w:pPr>
          </w:p>
        </w:tc>
        <w:tc>
          <w:tcPr>
            <w:tcW w:w="2693" w:type="dxa"/>
            <w:tcBorders>
              <w:top w:val="single" w:sz="4" w:space="0" w:color="auto"/>
              <w:bottom w:val="single" w:sz="4" w:space="0" w:color="auto"/>
              <w:right w:val="single" w:sz="4" w:space="0" w:color="auto"/>
            </w:tcBorders>
          </w:tcPr>
          <w:p w:rsidR="00AF7270" w:rsidRPr="008310CC" w:rsidRDefault="00AF7270" w:rsidP="00577129">
            <w:pPr>
              <w:jc w:val="both"/>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AF7270" w:rsidRPr="008310CC" w:rsidRDefault="00AF7270" w:rsidP="00577129">
            <w:pPr>
              <w:jc w:val="both"/>
              <w:rPr>
                <w:rFonts w:cs="Times New Roman"/>
                <w:sz w:val="22"/>
                <w:szCs w:val="22"/>
              </w:rPr>
            </w:pPr>
          </w:p>
        </w:tc>
      </w:tr>
      <w:tr w:rsidR="00AF7270" w:rsidRPr="008310CC" w:rsidTr="009D0397">
        <w:tc>
          <w:tcPr>
            <w:tcW w:w="2835" w:type="dxa"/>
            <w:tcBorders>
              <w:top w:val="single" w:sz="4" w:space="0" w:color="auto"/>
              <w:bottom w:val="single" w:sz="4" w:space="0" w:color="auto"/>
              <w:right w:val="single" w:sz="4" w:space="0" w:color="auto"/>
            </w:tcBorders>
          </w:tcPr>
          <w:p w:rsidR="00AF7270" w:rsidRPr="008310CC" w:rsidRDefault="00AF7270" w:rsidP="00577129">
            <w:pPr>
              <w:jc w:val="both"/>
              <w:rPr>
                <w:rFonts w:cs="Times New Roman"/>
                <w:sz w:val="22"/>
                <w:szCs w:val="22"/>
              </w:rPr>
            </w:pPr>
          </w:p>
        </w:tc>
        <w:tc>
          <w:tcPr>
            <w:tcW w:w="2693" w:type="dxa"/>
            <w:tcBorders>
              <w:top w:val="single" w:sz="4" w:space="0" w:color="auto"/>
              <w:bottom w:val="single" w:sz="4" w:space="0" w:color="auto"/>
              <w:right w:val="single" w:sz="4" w:space="0" w:color="auto"/>
            </w:tcBorders>
          </w:tcPr>
          <w:p w:rsidR="00AF7270" w:rsidRPr="008310CC" w:rsidRDefault="00AF7270" w:rsidP="00577129">
            <w:pPr>
              <w:jc w:val="both"/>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AF7270" w:rsidRPr="008310CC" w:rsidRDefault="00AF7270" w:rsidP="00577129">
            <w:pPr>
              <w:jc w:val="both"/>
              <w:rPr>
                <w:rFonts w:cs="Times New Roman"/>
                <w:sz w:val="22"/>
                <w:szCs w:val="22"/>
              </w:rPr>
            </w:pPr>
          </w:p>
        </w:tc>
      </w:tr>
    </w:tbl>
    <w:p w:rsidR="00AF7270" w:rsidRPr="008310CC" w:rsidRDefault="00AF7270" w:rsidP="006A746D">
      <w:pPr>
        <w:pStyle w:val="ListParagraph"/>
        <w:numPr>
          <w:ilvl w:val="1"/>
          <w:numId w:val="11"/>
        </w:numPr>
        <w:spacing w:before="120" w:after="120"/>
        <w:jc w:val="both"/>
        <w:rPr>
          <w:sz w:val="22"/>
          <w:szCs w:val="22"/>
        </w:rPr>
      </w:pPr>
      <w:r w:rsidRPr="008310CC">
        <w:rPr>
          <w:sz w:val="22"/>
          <w:szCs w:val="22"/>
        </w:rPr>
        <w:t xml:space="preserve">Pretendenta </w:t>
      </w:r>
      <w:r w:rsidR="004A6D66" w:rsidRPr="008310CC">
        <w:rPr>
          <w:sz w:val="22"/>
          <w:szCs w:val="22"/>
        </w:rPr>
        <w:t>un 7</w:t>
      </w:r>
      <w:r w:rsidR="00F73EDD" w:rsidRPr="008310CC">
        <w:rPr>
          <w:sz w:val="22"/>
          <w:szCs w:val="22"/>
        </w:rPr>
        <w:t>.5</w:t>
      </w:r>
      <w:r w:rsidRPr="008310CC">
        <w:rPr>
          <w:sz w:val="22"/>
          <w:szCs w:val="22"/>
        </w:rPr>
        <w:t>. punktā norādīto apakšuzņēmēju parakstītu apliecinājumu vai vienošanos par sadarbību un/vai resursu nodošanu Pretendenta rīcībā konkrētā līguma izpildei.</w:t>
      </w:r>
    </w:p>
    <w:p w:rsidR="00AF7270" w:rsidRPr="008310CC" w:rsidRDefault="004A6D66" w:rsidP="006A746D">
      <w:pPr>
        <w:pStyle w:val="ListParagraph"/>
        <w:numPr>
          <w:ilvl w:val="1"/>
          <w:numId w:val="11"/>
        </w:numPr>
        <w:spacing w:line="276" w:lineRule="auto"/>
        <w:jc w:val="both"/>
        <w:rPr>
          <w:sz w:val="22"/>
          <w:szCs w:val="22"/>
        </w:rPr>
      </w:pPr>
      <w:r w:rsidRPr="008310CC">
        <w:rPr>
          <w:sz w:val="22"/>
          <w:szCs w:val="22"/>
        </w:rPr>
        <w:t>Pretendenta 7</w:t>
      </w:r>
      <w:r w:rsidR="00F73EDD" w:rsidRPr="008310CC">
        <w:rPr>
          <w:sz w:val="22"/>
          <w:szCs w:val="22"/>
        </w:rPr>
        <w:t>.5</w:t>
      </w:r>
      <w:r w:rsidR="00AF7270" w:rsidRPr="008310CC">
        <w:rPr>
          <w:sz w:val="22"/>
          <w:szCs w:val="22"/>
        </w:rPr>
        <w:t xml:space="preserve">. punktā norādīto apakšuzņēmēja/u </w:t>
      </w:r>
      <w:r w:rsidR="00AF7270" w:rsidRPr="008310CC">
        <w:rPr>
          <w:color w:val="414142"/>
          <w:sz w:val="22"/>
          <w:szCs w:val="22"/>
        </w:rPr>
        <w:t xml:space="preserve">apliecinājums, ka </w:t>
      </w:r>
      <w:r w:rsidR="00AF7270" w:rsidRPr="008310CC">
        <w:rPr>
          <w:sz w:val="22"/>
          <w:szCs w:val="22"/>
        </w:rPr>
        <w:t xml:space="preserve">attiecībā uz to </w:t>
      </w:r>
      <w:r w:rsidR="00AF7270" w:rsidRPr="008310CC">
        <w:rPr>
          <w:b/>
          <w:sz w:val="22"/>
          <w:szCs w:val="22"/>
        </w:rPr>
        <w:t>nepastāv</w:t>
      </w:r>
      <w:r w:rsidR="00AF7270" w:rsidRPr="008310CC">
        <w:rPr>
          <w:sz w:val="22"/>
          <w:szCs w:val="22"/>
        </w:rPr>
        <w:t xml:space="preserve"> šādi Sabiedrisko pakalpojumu sniedzēju iepirkumu likuma 42.</w:t>
      </w:r>
      <w:r w:rsidR="009D0397" w:rsidRPr="008310CC">
        <w:rPr>
          <w:sz w:val="22"/>
          <w:szCs w:val="22"/>
        </w:rPr>
        <w:t xml:space="preserve"> </w:t>
      </w:r>
      <w:r w:rsidR="00AF7270" w:rsidRPr="008310CC">
        <w:rPr>
          <w:sz w:val="22"/>
          <w:szCs w:val="22"/>
        </w:rPr>
        <w:t xml:space="preserve">panta pirmajā daļā minētie izslēgšanas nosacījumi </w:t>
      </w:r>
      <w:r w:rsidR="00AF7270" w:rsidRPr="008310CC">
        <w:rPr>
          <w:b/>
          <w:sz w:val="22"/>
          <w:szCs w:val="22"/>
        </w:rPr>
        <w:t>(2. Pielikums)</w:t>
      </w:r>
      <w:r w:rsidR="009D0397" w:rsidRPr="008310CC">
        <w:rPr>
          <w:b/>
          <w:sz w:val="22"/>
          <w:szCs w:val="22"/>
        </w:rPr>
        <w:t>.</w:t>
      </w:r>
    </w:p>
    <w:p w:rsidR="00F73EDD" w:rsidRPr="008310CC" w:rsidRDefault="004A6D66" w:rsidP="006A746D">
      <w:pPr>
        <w:pStyle w:val="ListParagraph"/>
        <w:numPr>
          <w:ilvl w:val="1"/>
          <w:numId w:val="11"/>
        </w:numPr>
        <w:spacing w:line="276" w:lineRule="auto"/>
        <w:jc w:val="both"/>
        <w:rPr>
          <w:sz w:val="22"/>
          <w:szCs w:val="22"/>
        </w:rPr>
      </w:pPr>
      <w:r w:rsidRPr="008310CC">
        <w:rPr>
          <w:sz w:val="22"/>
          <w:szCs w:val="22"/>
        </w:rPr>
        <w:t>Pretendenta 7</w:t>
      </w:r>
      <w:r w:rsidR="00F73EDD" w:rsidRPr="008310CC">
        <w:rPr>
          <w:sz w:val="22"/>
          <w:szCs w:val="22"/>
        </w:rPr>
        <w:t>.5. punktā norādīto apakšuzņēmēja/u reģistrācijas apliecība kopija</w:t>
      </w:r>
      <w:r w:rsidR="00F73EDD" w:rsidRPr="008310CC">
        <w:rPr>
          <w:b/>
          <w:sz w:val="22"/>
          <w:szCs w:val="22"/>
        </w:rPr>
        <w:t>.</w:t>
      </w:r>
    </w:p>
    <w:p w:rsidR="00ED66CD" w:rsidRPr="008310CC" w:rsidRDefault="00ED66CD" w:rsidP="006A746D">
      <w:pPr>
        <w:pStyle w:val="ListParagraph"/>
        <w:numPr>
          <w:ilvl w:val="1"/>
          <w:numId w:val="11"/>
        </w:numPr>
        <w:jc w:val="both"/>
        <w:rPr>
          <w:noProof/>
          <w:sz w:val="22"/>
          <w:szCs w:val="22"/>
        </w:rPr>
      </w:pPr>
      <w:r w:rsidRPr="008310CC">
        <w:rPr>
          <w:noProof/>
          <w:sz w:val="22"/>
          <w:szCs w:val="22"/>
        </w:rPr>
        <w:t xml:space="preserve">Dokumentu, kas apliecina </w:t>
      </w:r>
      <w:r w:rsidR="00F73EDD" w:rsidRPr="008310CC">
        <w:rPr>
          <w:noProof/>
          <w:sz w:val="22"/>
          <w:szCs w:val="22"/>
        </w:rPr>
        <w:t>piesaistītā apakšuzņēm</w:t>
      </w:r>
      <w:r w:rsidR="004A6D66" w:rsidRPr="008310CC">
        <w:rPr>
          <w:noProof/>
          <w:sz w:val="22"/>
          <w:szCs w:val="22"/>
        </w:rPr>
        <w:t>ēja/</w:t>
      </w:r>
      <w:r w:rsidR="00F73EDD" w:rsidRPr="008310CC">
        <w:rPr>
          <w:noProof/>
          <w:sz w:val="22"/>
          <w:szCs w:val="22"/>
        </w:rPr>
        <w:t>u</w:t>
      </w:r>
      <w:r w:rsidRPr="008310CC">
        <w:rPr>
          <w:noProof/>
          <w:sz w:val="22"/>
          <w:szCs w:val="22"/>
        </w:rPr>
        <w:t xml:space="preserve"> </w:t>
      </w:r>
      <w:r w:rsidR="002E4E91" w:rsidRPr="008310CC">
        <w:rPr>
          <w:noProof/>
          <w:sz w:val="22"/>
          <w:szCs w:val="22"/>
        </w:rPr>
        <w:t xml:space="preserve">personas </w:t>
      </w:r>
      <w:r w:rsidRPr="008310CC">
        <w:rPr>
          <w:noProof/>
          <w:sz w:val="22"/>
          <w:szCs w:val="22"/>
        </w:rPr>
        <w:t>tiesības parakstīt</w:t>
      </w:r>
      <w:r w:rsidR="004A6D66" w:rsidRPr="008310CC">
        <w:rPr>
          <w:noProof/>
          <w:sz w:val="22"/>
          <w:szCs w:val="22"/>
        </w:rPr>
        <w:t xml:space="preserve"> </w:t>
      </w:r>
      <w:r w:rsidR="009D0397" w:rsidRPr="008310CC">
        <w:rPr>
          <w:noProof/>
          <w:sz w:val="22"/>
          <w:szCs w:val="22"/>
        </w:rPr>
        <w:t xml:space="preserve">7.5. un </w:t>
      </w:r>
      <w:r w:rsidR="004A6D66" w:rsidRPr="008310CC">
        <w:rPr>
          <w:noProof/>
          <w:sz w:val="22"/>
          <w:szCs w:val="22"/>
        </w:rPr>
        <w:t>7</w:t>
      </w:r>
      <w:r w:rsidR="002E4E91" w:rsidRPr="008310CC">
        <w:rPr>
          <w:noProof/>
          <w:sz w:val="22"/>
          <w:szCs w:val="22"/>
        </w:rPr>
        <w:t>.6. punktā norādīto</w:t>
      </w:r>
      <w:r w:rsidR="009D0397" w:rsidRPr="008310CC">
        <w:rPr>
          <w:noProof/>
          <w:sz w:val="22"/>
          <w:szCs w:val="22"/>
        </w:rPr>
        <w:t>s</w:t>
      </w:r>
      <w:r w:rsidR="002E4E91" w:rsidRPr="008310CC">
        <w:rPr>
          <w:noProof/>
          <w:sz w:val="22"/>
          <w:szCs w:val="22"/>
        </w:rPr>
        <w:t xml:space="preserve"> dokumentu</w:t>
      </w:r>
      <w:r w:rsidR="009D0397" w:rsidRPr="008310CC">
        <w:rPr>
          <w:noProof/>
          <w:sz w:val="22"/>
          <w:szCs w:val="22"/>
        </w:rPr>
        <w:t>s</w:t>
      </w:r>
      <w:r w:rsidR="002E4E91" w:rsidRPr="008310CC">
        <w:rPr>
          <w:noProof/>
          <w:sz w:val="22"/>
          <w:szCs w:val="22"/>
        </w:rPr>
        <w:t>.</w:t>
      </w:r>
      <w:r w:rsidRPr="008310CC">
        <w:rPr>
          <w:noProof/>
          <w:sz w:val="22"/>
          <w:szCs w:val="22"/>
        </w:rPr>
        <w:t xml:space="preserve"> </w:t>
      </w:r>
    </w:p>
    <w:p w:rsidR="00AF7270" w:rsidRPr="00110371" w:rsidRDefault="002E4E91" w:rsidP="00577129">
      <w:pPr>
        <w:tabs>
          <w:tab w:val="left" w:pos="426"/>
          <w:tab w:val="left" w:pos="851"/>
          <w:tab w:val="left" w:pos="993"/>
          <w:tab w:val="left" w:pos="1134"/>
        </w:tabs>
        <w:ind w:left="851" w:hanging="567"/>
        <w:jc w:val="both"/>
        <w:rPr>
          <w:rFonts w:cs="Times New Roman"/>
          <w:sz w:val="22"/>
          <w:szCs w:val="22"/>
          <w:lang w:val="lv-LV"/>
        </w:rPr>
      </w:pPr>
      <w:r w:rsidRPr="00110371">
        <w:rPr>
          <w:rFonts w:cs="Times New Roman"/>
          <w:sz w:val="22"/>
          <w:szCs w:val="22"/>
          <w:lang w:val="lv-LV"/>
        </w:rPr>
        <w:t>7.10.</w:t>
      </w:r>
      <w:r w:rsidR="009D0397" w:rsidRPr="00110371">
        <w:rPr>
          <w:rFonts w:cs="Times New Roman"/>
          <w:sz w:val="22"/>
          <w:szCs w:val="22"/>
          <w:lang w:val="lv-LV"/>
        </w:rPr>
        <w:t xml:space="preserve"> T</w:t>
      </w:r>
      <w:r w:rsidR="00D608F5" w:rsidRPr="00110371">
        <w:rPr>
          <w:rFonts w:cs="Times New Roman"/>
          <w:sz w:val="22"/>
          <w:szCs w:val="22"/>
          <w:lang w:val="lv-LV"/>
        </w:rPr>
        <w:t xml:space="preserve">ehniskais piedāvājums </w:t>
      </w:r>
      <w:proofErr w:type="gramStart"/>
      <w:r w:rsidR="00D608F5" w:rsidRPr="00110371">
        <w:rPr>
          <w:rFonts w:cs="Times New Roman"/>
          <w:b/>
          <w:sz w:val="22"/>
          <w:szCs w:val="22"/>
          <w:lang w:val="lv-LV"/>
        </w:rPr>
        <w:t>(</w:t>
      </w:r>
      <w:proofErr w:type="gramEnd"/>
      <w:r w:rsidR="00D608F5" w:rsidRPr="00110371">
        <w:rPr>
          <w:rFonts w:cs="Times New Roman"/>
          <w:b/>
          <w:sz w:val="22"/>
          <w:szCs w:val="22"/>
          <w:lang w:val="lv-LV"/>
        </w:rPr>
        <w:t>4. Pielikums).</w:t>
      </w:r>
      <w:r w:rsidR="00D608F5" w:rsidRPr="00110371">
        <w:rPr>
          <w:rFonts w:cs="Times New Roman"/>
          <w:sz w:val="22"/>
          <w:szCs w:val="22"/>
          <w:lang w:val="lv-LV"/>
        </w:rPr>
        <w:t xml:space="preserve"> Tehniskais piedāvājums jāsagatavo saskaņā ar Tehnisko specifikāciju</w:t>
      </w:r>
      <w:r w:rsidR="00787393" w:rsidRPr="00110371">
        <w:rPr>
          <w:rFonts w:cs="Times New Roman"/>
          <w:sz w:val="22"/>
          <w:szCs w:val="22"/>
          <w:lang w:val="lv-LV"/>
        </w:rPr>
        <w:t xml:space="preserve"> </w:t>
      </w:r>
      <w:proofErr w:type="gramStart"/>
      <w:r w:rsidR="00D608F5" w:rsidRPr="00110371">
        <w:rPr>
          <w:rFonts w:cs="Times New Roman"/>
          <w:sz w:val="22"/>
          <w:szCs w:val="22"/>
          <w:lang w:val="lv-LV"/>
        </w:rPr>
        <w:t>(</w:t>
      </w:r>
      <w:proofErr w:type="gramEnd"/>
      <w:r w:rsidR="00D608F5" w:rsidRPr="00110371">
        <w:rPr>
          <w:rFonts w:cs="Times New Roman"/>
          <w:b/>
          <w:sz w:val="22"/>
          <w:szCs w:val="22"/>
          <w:lang w:val="lv-LV"/>
        </w:rPr>
        <w:t>3. Pielikums)</w:t>
      </w:r>
      <w:r w:rsidR="00D608F5" w:rsidRPr="00110371">
        <w:rPr>
          <w:rFonts w:cs="Times New Roman"/>
          <w:sz w:val="22"/>
          <w:szCs w:val="22"/>
          <w:lang w:val="lv-LV"/>
        </w:rPr>
        <w:t>.</w:t>
      </w:r>
    </w:p>
    <w:p w:rsidR="00357EB8" w:rsidRPr="00110371" w:rsidRDefault="004A6D66" w:rsidP="00577129">
      <w:pPr>
        <w:ind w:firstLine="284"/>
        <w:jc w:val="both"/>
        <w:rPr>
          <w:rFonts w:cs="Times New Roman"/>
          <w:sz w:val="22"/>
          <w:szCs w:val="22"/>
          <w:lang w:val="lv-LV"/>
        </w:rPr>
      </w:pPr>
      <w:r w:rsidRPr="00110371">
        <w:rPr>
          <w:rFonts w:cs="Times New Roman"/>
          <w:noProof/>
          <w:sz w:val="22"/>
          <w:szCs w:val="22"/>
          <w:lang w:val="lv-LV"/>
        </w:rPr>
        <w:t>7</w:t>
      </w:r>
      <w:r w:rsidR="002E4E91" w:rsidRPr="00110371">
        <w:rPr>
          <w:rFonts w:cs="Times New Roman"/>
          <w:noProof/>
          <w:sz w:val="22"/>
          <w:szCs w:val="22"/>
          <w:lang w:val="lv-LV"/>
        </w:rPr>
        <w:t>.11.</w:t>
      </w:r>
      <w:r w:rsidR="009D0397" w:rsidRPr="00110371">
        <w:rPr>
          <w:rFonts w:cs="Times New Roman"/>
          <w:noProof/>
          <w:sz w:val="22"/>
          <w:szCs w:val="22"/>
          <w:lang w:val="lv-LV"/>
        </w:rPr>
        <w:t xml:space="preserve"> </w:t>
      </w:r>
      <w:r w:rsidR="00407F0E" w:rsidRPr="00110371">
        <w:rPr>
          <w:rFonts w:cs="Times New Roman"/>
          <w:noProof/>
          <w:sz w:val="22"/>
          <w:szCs w:val="22"/>
          <w:lang w:val="lv-LV"/>
        </w:rPr>
        <w:t xml:space="preserve">Finanšu piedāvājums </w:t>
      </w:r>
      <w:r w:rsidR="00407F0E" w:rsidRPr="00110371">
        <w:rPr>
          <w:rFonts w:cs="Times New Roman"/>
          <w:b/>
          <w:noProof/>
          <w:sz w:val="22"/>
          <w:szCs w:val="22"/>
          <w:lang w:val="lv-LV"/>
        </w:rPr>
        <w:t>(5.pielikums</w:t>
      </w:r>
      <w:r w:rsidR="00407F0E" w:rsidRPr="00110371">
        <w:rPr>
          <w:rFonts w:cs="Times New Roman"/>
          <w:noProof/>
          <w:sz w:val="22"/>
          <w:szCs w:val="22"/>
          <w:lang w:val="lv-LV"/>
        </w:rPr>
        <w:t>)</w:t>
      </w:r>
      <w:r w:rsidRPr="00110371">
        <w:rPr>
          <w:rFonts w:cs="Times New Roman"/>
          <w:noProof/>
          <w:sz w:val="22"/>
          <w:szCs w:val="22"/>
          <w:lang w:val="lv-LV"/>
        </w:rPr>
        <w:t xml:space="preserve"> 1. iepirkuma daļai un/vai 2.iepirkuma daļai.</w:t>
      </w:r>
    </w:p>
    <w:p w:rsidR="004A6D66" w:rsidRPr="008310CC" w:rsidRDefault="004A6D66" w:rsidP="00577129">
      <w:pPr>
        <w:jc w:val="both"/>
        <w:rPr>
          <w:rFonts w:eastAsia="Times New Roman" w:cs="Times New Roman"/>
          <w:i/>
          <w:sz w:val="22"/>
          <w:szCs w:val="22"/>
          <w:lang w:val="lv-LV"/>
        </w:rPr>
      </w:pPr>
    </w:p>
    <w:p w:rsidR="005615A3" w:rsidRPr="008310CC" w:rsidRDefault="00357EB8" w:rsidP="006A746D">
      <w:pPr>
        <w:pStyle w:val="ListParagraph"/>
        <w:numPr>
          <w:ilvl w:val="0"/>
          <w:numId w:val="11"/>
        </w:numPr>
        <w:autoSpaceDE w:val="0"/>
        <w:autoSpaceDN w:val="0"/>
        <w:adjustRightInd w:val="0"/>
        <w:jc w:val="both"/>
        <w:rPr>
          <w:rFonts w:eastAsia="Lucida Sans Unicode"/>
          <w:b/>
          <w:bCs/>
          <w:sz w:val="22"/>
          <w:szCs w:val="22"/>
          <w:lang w:bidi="en-US"/>
        </w:rPr>
      </w:pPr>
      <w:r w:rsidRPr="008310CC">
        <w:rPr>
          <w:rFonts w:eastAsia="Lucida Sans Unicode"/>
          <w:b/>
          <w:sz w:val="22"/>
          <w:szCs w:val="22"/>
          <w:lang w:bidi="en-US"/>
        </w:rPr>
        <w:t>Piedāvājumu vērtēšana un lēmuma pieņemšana</w:t>
      </w:r>
    </w:p>
    <w:p w:rsidR="00357EB8" w:rsidRPr="008310CC" w:rsidRDefault="00357EB8" w:rsidP="00110371">
      <w:pPr>
        <w:pStyle w:val="ListParagraph"/>
        <w:numPr>
          <w:ilvl w:val="1"/>
          <w:numId w:val="11"/>
        </w:numPr>
        <w:autoSpaceDE w:val="0"/>
        <w:autoSpaceDN w:val="0"/>
        <w:adjustRightInd w:val="0"/>
        <w:ind w:left="709" w:hanging="425"/>
        <w:jc w:val="both"/>
        <w:rPr>
          <w:rFonts w:eastAsia="Lucida Sans Unicode"/>
          <w:bCs/>
          <w:sz w:val="22"/>
          <w:szCs w:val="22"/>
          <w:lang w:bidi="en-US"/>
        </w:rPr>
      </w:pPr>
      <w:r w:rsidRPr="008310CC">
        <w:rPr>
          <w:rFonts w:eastAsia="Lucida Sans Unicode"/>
          <w:sz w:val="22"/>
          <w:szCs w:val="22"/>
          <w:lang w:bidi="en-US"/>
        </w:rPr>
        <w:t>Piedāvājumi, kas iesniegti pēc nolikumā norādītā iesniegšanas termiņa, netiks atvērti un</w:t>
      </w:r>
      <w:r w:rsidR="005615A3" w:rsidRPr="008310CC">
        <w:rPr>
          <w:rFonts w:eastAsia="Lucida Sans Unicode"/>
          <w:sz w:val="22"/>
          <w:szCs w:val="22"/>
          <w:lang w:bidi="en-US"/>
        </w:rPr>
        <w:t xml:space="preserve"> vērtēti, bet neatvērti atdoti P</w:t>
      </w:r>
      <w:r w:rsidRPr="008310CC">
        <w:rPr>
          <w:rFonts w:eastAsia="Lucida Sans Unicode"/>
          <w:sz w:val="22"/>
          <w:szCs w:val="22"/>
          <w:lang w:bidi="en-US"/>
        </w:rPr>
        <w:t>retendentam.</w:t>
      </w:r>
    </w:p>
    <w:p w:rsidR="00357EB8" w:rsidRPr="008310CC" w:rsidRDefault="004A6D66" w:rsidP="00110371">
      <w:pPr>
        <w:shd w:val="clear" w:color="auto" w:fill="FFFFFF"/>
        <w:tabs>
          <w:tab w:val="left" w:pos="709"/>
        </w:tabs>
        <w:autoSpaceDE w:val="0"/>
        <w:autoSpaceDN w:val="0"/>
        <w:adjustRightInd w:val="0"/>
        <w:spacing w:line="278" w:lineRule="exact"/>
        <w:ind w:left="709" w:hanging="425"/>
        <w:jc w:val="both"/>
        <w:rPr>
          <w:rFonts w:eastAsia="Lucida Sans Unicode" w:cs="Times New Roman"/>
          <w:sz w:val="22"/>
          <w:szCs w:val="22"/>
          <w:lang w:val="lv-LV" w:bidi="en-US"/>
        </w:rPr>
      </w:pPr>
      <w:r w:rsidRPr="008310CC">
        <w:rPr>
          <w:rFonts w:eastAsia="Lucida Sans Unicode" w:cs="Times New Roman"/>
          <w:sz w:val="22"/>
          <w:szCs w:val="22"/>
          <w:lang w:val="lv-LV" w:bidi="en-US"/>
        </w:rPr>
        <w:t>8</w:t>
      </w:r>
      <w:r w:rsidR="002E4E91" w:rsidRPr="008310CC">
        <w:rPr>
          <w:rFonts w:eastAsia="Lucida Sans Unicode" w:cs="Times New Roman"/>
          <w:sz w:val="22"/>
          <w:szCs w:val="22"/>
          <w:lang w:val="lv-LV" w:bidi="en-US"/>
        </w:rPr>
        <w:t>.2.</w:t>
      </w:r>
      <w:r w:rsidR="005615A3" w:rsidRPr="008310CC">
        <w:rPr>
          <w:rFonts w:eastAsia="Lucida Sans Unicode" w:cs="Times New Roman"/>
          <w:sz w:val="22"/>
          <w:szCs w:val="22"/>
          <w:lang w:val="lv-LV" w:bidi="en-US"/>
        </w:rPr>
        <w:t xml:space="preserve"> </w:t>
      </w:r>
      <w:r w:rsidR="00357EB8" w:rsidRPr="008310CC">
        <w:rPr>
          <w:rFonts w:eastAsia="Lucida Sans Unicode" w:cs="Times New Roman"/>
          <w:sz w:val="22"/>
          <w:szCs w:val="22"/>
          <w:lang w:val="lv-LV" w:bidi="en-US"/>
        </w:rPr>
        <w:t>Par atbilstošiem tiks uzskatīti tikai tie piedāvājumi, kuri atbilst visām nolikumā un tehniskās</w:t>
      </w:r>
      <w:proofErr w:type="gramStart"/>
      <w:r w:rsidR="00357EB8" w:rsidRPr="008310CC">
        <w:rPr>
          <w:rFonts w:eastAsia="Lucida Sans Unicode" w:cs="Times New Roman"/>
          <w:sz w:val="22"/>
          <w:szCs w:val="22"/>
          <w:lang w:val="lv-LV" w:bidi="en-US"/>
        </w:rPr>
        <w:t xml:space="preserve"> </w:t>
      </w:r>
      <w:r w:rsidR="00110371">
        <w:rPr>
          <w:rFonts w:eastAsia="Lucida Sans Unicode" w:cs="Times New Roman"/>
          <w:sz w:val="22"/>
          <w:szCs w:val="22"/>
          <w:lang w:val="lv-LV" w:bidi="en-US"/>
        </w:rPr>
        <w:t xml:space="preserve">  </w:t>
      </w:r>
      <w:proofErr w:type="gramEnd"/>
      <w:r w:rsidR="00357EB8" w:rsidRPr="008310CC">
        <w:rPr>
          <w:rFonts w:eastAsia="Lucida Sans Unicode" w:cs="Times New Roman"/>
          <w:sz w:val="22"/>
          <w:szCs w:val="22"/>
          <w:lang w:val="lv-LV" w:bidi="en-US"/>
        </w:rPr>
        <w:t xml:space="preserve">specifikācijās norādītajām prasībām. </w:t>
      </w:r>
    </w:p>
    <w:p w:rsidR="00357EB8" w:rsidRPr="00577129" w:rsidRDefault="004A6D66" w:rsidP="00110371">
      <w:pPr>
        <w:shd w:val="clear" w:color="auto" w:fill="FFFFFF"/>
        <w:tabs>
          <w:tab w:val="left" w:pos="741"/>
        </w:tabs>
        <w:autoSpaceDE w:val="0"/>
        <w:autoSpaceDN w:val="0"/>
        <w:adjustRightInd w:val="0"/>
        <w:spacing w:line="278" w:lineRule="exact"/>
        <w:ind w:left="851" w:hanging="567"/>
        <w:jc w:val="both"/>
        <w:rPr>
          <w:rFonts w:eastAsia="Lucida Sans Unicode" w:cs="Times New Roman"/>
          <w:sz w:val="22"/>
          <w:szCs w:val="22"/>
          <w:lang w:val="lv-LV" w:bidi="en-US"/>
        </w:rPr>
      </w:pPr>
      <w:r w:rsidRPr="00577129">
        <w:rPr>
          <w:rFonts w:eastAsia="Lucida Sans Unicode" w:cs="Times New Roman"/>
          <w:sz w:val="22"/>
          <w:szCs w:val="22"/>
          <w:lang w:val="lv-LV" w:bidi="en-US"/>
        </w:rPr>
        <w:t>8</w:t>
      </w:r>
      <w:r w:rsidR="002E4E91" w:rsidRPr="00577129">
        <w:rPr>
          <w:rFonts w:eastAsia="Lucida Sans Unicode" w:cs="Times New Roman"/>
          <w:sz w:val="22"/>
          <w:szCs w:val="22"/>
          <w:lang w:val="lv-LV" w:bidi="en-US"/>
        </w:rPr>
        <w:t>.3.</w:t>
      </w:r>
      <w:r w:rsidRPr="00577129">
        <w:rPr>
          <w:rFonts w:eastAsia="Lucida Sans Unicode" w:cs="Times New Roman"/>
          <w:sz w:val="22"/>
          <w:szCs w:val="22"/>
          <w:lang w:val="lv-LV" w:bidi="en-US"/>
        </w:rPr>
        <w:t xml:space="preserve"> </w:t>
      </w:r>
      <w:r w:rsidR="00357EB8" w:rsidRPr="00577129">
        <w:rPr>
          <w:rFonts w:eastAsia="Lucida Sans Unicode" w:cs="Times New Roman"/>
          <w:sz w:val="22"/>
          <w:szCs w:val="22"/>
          <w:lang w:val="lv-LV" w:bidi="en-US"/>
        </w:rPr>
        <w:t xml:space="preserve">Neatbilstoši piedāvājumi tālāk netiks vērtēti. </w:t>
      </w:r>
    </w:p>
    <w:p w:rsidR="002E4E91" w:rsidRPr="00110371" w:rsidRDefault="004A6D66" w:rsidP="00577129">
      <w:pPr>
        <w:shd w:val="clear" w:color="auto" w:fill="FFFFFF"/>
        <w:tabs>
          <w:tab w:val="left" w:pos="142"/>
          <w:tab w:val="left" w:pos="709"/>
        </w:tabs>
        <w:autoSpaceDE w:val="0"/>
        <w:autoSpaceDN w:val="0"/>
        <w:adjustRightInd w:val="0"/>
        <w:spacing w:line="278" w:lineRule="exact"/>
        <w:ind w:left="993" w:hanging="709"/>
        <w:jc w:val="both"/>
        <w:rPr>
          <w:rFonts w:eastAsia="Lucida Sans Unicode" w:cs="Times New Roman"/>
          <w:sz w:val="22"/>
          <w:szCs w:val="22"/>
          <w:lang w:val="lv-LV" w:bidi="en-US"/>
        </w:rPr>
      </w:pPr>
      <w:r w:rsidRPr="00110371">
        <w:rPr>
          <w:rFonts w:eastAsia="Lucida Sans Unicode" w:cs="Times New Roman"/>
          <w:sz w:val="22"/>
          <w:szCs w:val="22"/>
          <w:lang w:val="lv-LV" w:bidi="en-US"/>
        </w:rPr>
        <w:t>8</w:t>
      </w:r>
      <w:r w:rsidR="002E4E91" w:rsidRPr="00110371">
        <w:rPr>
          <w:rFonts w:eastAsia="Lucida Sans Unicode" w:cs="Times New Roman"/>
          <w:sz w:val="22"/>
          <w:szCs w:val="22"/>
          <w:lang w:val="lv-LV" w:bidi="en-US"/>
        </w:rPr>
        <w:t>.4</w:t>
      </w:r>
      <w:r w:rsidR="005615A3" w:rsidRPr="00110371">
        <w:rPr>
          <w:rFonts w:eastAsia="Lucida Sans Unicode" w:cs="Times New Roman"/>
          <w:sz w:val="22"/>
          <w:szCs w:val="22"/>
          <w:lang w:val="lv-LV" w:bidi="en-US"/>
        </w:rPr>
        <w:t>. Komi</w:t>
      </w:r>
      <w:r w:rsidR="00C75019" w:rsidRPr="00110371">
        <w:rPr>
          <w:rFonts w:eastAsia="Lucida Sans Unicode" w:cs="Times New Roman"/>
          <w:sz w:val="22"/>
          <w:szCs w:val="22"/>
          <w:lang w:val="lv-LV" w:bidi="en-US"/>
        </w:rPr>
        <w:t xml:space="preserve">isija </w:t>
      </w:r>
      <w:r w:rsidR="005615A3" w:rsidRPr="00110371">
        <w:rPr>
          <w:rFonts w:eastAsia="Lucida Sans Unicode" w:cs="Times New Roman"/>
          <w:sz w:val="22"/>
          <w:szCs w:val="22"/>
          <w:lang w:val="lv-LV" w:bidi="en-US"/>
        </w:rPr>
        <w:t>pārbauda P</w:t>
      </w:r>
      <w:r w:rsidR="000A7F1A" w:rsidRPr="00110371">
        <w:rPr>
          <w:rFonts w:eastAsia="Lucida Sans Unicode" w:cs="Times New Roman"/>
          <w:sz w:val="22"/>
          <w:szCs w:val="22"/>
          <w:lang w:val="lv-LV" w:bidi="en-US"/>
        </w:rPr>
        <w:t>retendenta pieteikuma</w:t>
      </w:r>
      <w:r w:rsidR="006C2D53" w:rsidRPr="00110371">
        <w:rPr>
          <w:rFonts w:eastAsia="Lucida Sans Unicode" w:cs="Times New Roman"/>
          <w:sz w:val="22"/>
          <w:szCs w:val="22"/>
          <w:lang w:val="lv-LV" w:bidi="en-US"/>
        </w:rPr>
        <w:t xml:space="preserve"> </w:t>
      </w:r>
      <w:proofErr w:type="gramStart"/>
      <w:r w:rsidRPr="00110371">
        <w:rPr>
          <w:rFonts w:eastAsia="Lucida Sans Unicode" w:cs="Times New Roman"/>
          <w:sz w:val="22"/>
          <w:szCs w:val="22"/>
          <w:lang w:val="lv-LV" w:bidi="en-US"/>
        </w:rPr>
        <w:t>(</w:t>
      </w:r>
      <w:proofErr w:type="gramEnd"/>
      <w:r w:rsidRPr="00110371">
        <w:rPr>
          <w:rFonts w:eastAsia="Lucida Sans Unicode" w:cs="Times New Roman"/>
          <w:sz w:val="22"/>
          <w:szCs w:val="22"/>
          <w:lang w:val="lv-LV" w:bidi="en-US"/>
        </w:rPr>
        <w:t>1. Pielikums)</w:t>
      </w:r>
      <w:r w:rsidR="002E4E91" w:rsidRPr="00110371">
        <w:rPr>
          <w:rFonts w:eastAsia="Lucida Sans Unicode" w:cs="Times New Roman"/>
          <w:sz w:val="22"/>
          <w:szCs w:val="22"/>
          <w:lang w:val="lv-LV" w:bidi="en-US"/>
        </w:rPr>
        <w:t xml:space="preserve"> atbilstību nolikuma prasībām</w:t>
      </w:r>
      <w:r w:rsidRPr="00110371">
        <w:rPr>
          <w:rFonts w:eastAsia="Lucida Sans Unicode" w:cs="Times New Roman"/>
          <w:sz w:val="22"/>
          <w:szCs w:val="22"/>
          <w:lang w:val="lv-LV" w:bidi="en-US"/>
        </w:rPr>
        <w:t>.</w:t>
      </w:r>
    </w:p>
    <w:p w:rsidR="006C2D53" w:rsidRPr="00110371" w:rsidRDefault="00577129" w:rsidP="00577129">
      <w:pPr>
        <w:shd w:val="clear" w:color="auto" w:fill="FFFFFF"/>
        <w:tabs>
          <w:tab w:val="left" w:pos="741"/>
          <w:tab w:val="left" w:pos="851"/>
        </w:tabs>
        <w:autoSpaceDE w:val="0"/>
        <w:autoSpaceDN w:val="0"/>
        <w:adjustRightInd w:val="0"/>
        <w:spacing w:line="278" w:lineRule="exact"/>
        <w:jc w:val="both"/>
        <w:rPr>
          <w:rFonts w:eastAsia="Lucida Sans Unicode" w:cs="Times New Roman"/>
          <w:sz w:val="22"/>
          <w:szCs w:val="22"/>
          <w:lang w:val="lv-LV" w:bidi="en-US"/>
        </w:rPr>
      </w:pPr>
      <w:r w:rsidRPr="00110371">
        <w:rPr>
          <w:rFonts w:eastAsia="Lucida Sans Unicode" w:cs="Times New Roman"/>
          <w:sz w:val="22"/>
          <w:szCs w:val="22"/>
          <w:lang w:val="lv-LV" w:bidi="en-US"/>
        </w:rPr>
        <w:t xml:space="preserve">    </w:t>
      </w:r>
      <w:r w:rsidR="005615A3" w:rsidRPr="00110371">
        <w:rPr>
          <w:rFonts w:eastAsia="Lucida Sans Unicode" w:cs="Times New Roman"/>
          <w:sz w:val="22"/>
          <w:szCs w:val="22"/>
          <w:lang w:val="lv-LV" w:bidi="en-US"/>
        </w:rPr>
        <w:t xml:space="preserve"> </w:t>
      </w:r>
      <w:r w:rsidR="006C2D53" w:rsidRPr="00110371">
        <w:rPr>
          <w:rFonts w:eastAsia="Lucida Sans Unicode" w:cs="Times New Roman"/>
          <w:sz w:val="22"/>
          <w:szCs w:val="22"/>
          <w:lang w:val="lv-LV" w:bidi="en-US"/>
        </w:rPr>
        <w:t>8.5. Komisija pārbauda vai ir pievienots nolikuma 7.2. punktā norādītais</w:t>
      </w:r>
      <w:proofErr w:type="gramStart"/>
      <w:r w:rsidR="006C2D53" w:rsidRPr="00110371">
        <w:rPr>
          <w:rFonts w:eastAsia="Lucida Sans Unicode" w:cs="Times New Roman"/>
          <w:sz w:val="22"/>
          <w:szCs w:val="22"/>
          <w:lang w:val="lv-LV" w:bidi="en-US"/>
        </w:rPr>
        <w:t xml:space="preserve">  </w:t>
      </w:r>
      <w:proofErr w:type="gramEnd"/>
      <w:r w:rsidR="006C2D53" w:rsidRPr="00110371">
        <w:rPr>
          <w:rFonts w:eastAsia="Lucida Sans Unicode" w:cs="Times New Roman"/>
          <w:sz w:val="22"/>
          <w:szCs w:val="22"/>
          <w:lang w:val="lv-LV" w:bidi="en-US"/>
        </w:rPr>
        <w:t>dokuments.</w:t>
      </w:r>
    </w:p>
    <w:p w:rsidR="00357EB8" w:rsidRPr="00110371" w:rsidRDefault="004A6D66" w:rsidP="00110371">
      <w:pPr>
        <w:shd w:val="clear" w:color="auto" w:fill="FFFFFF"/>
        <w:tabs>
          <w:tab w:val="left" w:pos="567"/>
        </w:tabs>
        <w:autoSpaceDE w:val="0"/>
        <w:autoSpaceDN w:val="0"/>
        <w:adjustRightInd w:val="0"/>
        <w:spacing w:line="278" w:lineRule="exact"/>
        <w:ind w:left="709" w:hanging="425"/>
        <w:jc w:val="both"/>
        <w:rPr>
          <w:rFonts w:cs="Times New Roman"/>
          <w:sz w:val="22"/>
          <w:szCs w:val="22"/>
          <w:lang w:val="lv-LV"/>
        </w:rPr>
      </w:pPr>
      <w:r w:rsidRPr="00110371">
        <w:rPr>
          <w:rFonts w:eastAsia="Lucida Sans Unicode" w:cs="Times New Roman"/>
          <w:sz w:val="22"/>
          <w:szCs w:val="22"/>
          <w:lang w:val="lv-LV" w:bidi="en-US"/>
        </w:rPr>
        <w:t>8</w:t>
      </w:r>
      <w:r w:rsidR="005615A3" w:rsidRPr="00110371">
        <w:rPr>
          <w:rFonts w:eastAsia="Lucida Sans Unicode" w:cs="Times New Roman"/>
          <w:sz w:val="22"/>
          <w:szCs w:val="22"/>
          <w:lang w:val="lv-LV" w:bidi="en-US"/>
        </w:rPr>
        <w:t>.6</w:t>
      </w:r>
      <w:r w:rsidR="002E4E91" w:rsidRPr="00110371">
        <w:rPr>
          <w:rFonts w:eastAsia="Lucida Sans Unicode" w:cs="Times New Roman"/>
          <w:sz w:val="22"/>
          <w:szCs w:val="22"/>
          <w:lang w:val="lv-LV" w:bidi="en-US"/>
        </w:rPr>
        <w:t>.</w:t>
      </w:r>
      <w:r w:rsidRPr="00110371">
        <w:rPr>
          <w:rFonts w:eastAsia="Lucida Sans Unicode" w:cs="Times New Roman"/>
          <w:sz w:val="22"/>
          <w:szCs w:val="22"/>
          <w:lang w:val="lv-LV" w:bidi="en-US"/>
        </w:rPr>
        <w:t xml:space="preserve"> </w:t>
      </w:r>
      <w:r w:rsidR="00357EB8" w:rsidRPr="00110371">
        <w:rPr>
          <w:rFonts w:cs="Times New Roman"/>
          <w:sz w:val="22"/>
          <w:szCs w:val="22"/>
          <w:lang w:val="lv-LV"/>
        </w:rPr>
        <w:t>K</w:t>
      </w:r>
      <w:r w:rsidR="00357EB8" w:rsidRPr="00110371">
        <w:rPr>
          <w:rFonts w:cs="Times New Roman"/>
          <w:iCs/>
          <w:sz w:val="22"/>
          <w:szCs w:val="22"/>
          <w:lang w:val="lv-LV"/>
        </w:rPr>
        <w:t xml:space="preserve">omisija </w:t>
      </w:r>
      <w:r w:rsidR="00357EB8" w:rsidRPr="00110371">
        <w:rPr>
          <w:rFonts w:cs="Times New Roman"/>
          <w:sz w:val="22"/>
          <w:szCs w:val="22"/>
          <w:lang w:val="lv-LV"/>
        </w:rPr>
        <w:t>pārbauda piedāvājuma noformējuma atbilstību nolikuma 4.punktā noteiktajām prasībām. Ja piedāvājums nebūs noformēts atbilstoši prasībām, iepirkuma komisija var lemt par piedāvājuma tālāku neizskatīšanu.</w:t>
      </w:r>
    </w:p>
    <w:p w:rsidR="00357EB8" w:rsidRPr="00110371" w:rsidRDefault="005615A3" w:rsidP="00EC4192">
      <w:pPr>
        <w:spacing w:line="260" w:lineRule="exact"/>
        <w:ind w:left="709" w:hanging="425"/>
        <w:jc w:val="both"/>
        <w:rPr>
          <w:rFonts w:cs="Times New Roman"/>
          <w:sz w:val="22"/>
          <w:szCs w:val="22"/>
          <w:lang w:val="lv-LV"/>
        </w:rPr>
      </w:pPr>
      <w:r w:rsidRPr="00110371">
        <w:rPr>
          <w:rFonts w:cs="Times New Roman"/>
          <w:sz w:val="22"/>
          <w:szCs w:val="22"/>
          <w:lang w:val="lv-LV"/>
        </w:rPr>
        <w:t>8.7.</w:t>
      </w:r>
      <w:r w:rsidR="004A6D66" w:rsidRPr="00110371">
        <w:rPr>
          <w:rFonts w:cs="Times New Roman"/>
          <w:sz w:val="22"/>
          <w:szCs w:val="22"/>
          <w:lang w:val="lv-LV"/>
        </w:rPr>
        <w:t xml:space="preserve"> </w:t>
      </w:r>
      <w:r w:rsidR="00357EB8" w:rsidRPr="00110371">
        <w:rPr>
          <w:rFonts w:cs="Times New Roman"/>
          <w:sz w:val="22"/>
          <w:szCs w:val="22"/>
          <w:lang w:val="lv-LV"/>
        </w:rPr>
        <w:t>Komisija publiskajās datu bāzēs pārbauda Pretendenta</w:t>
      </w:r>
      <w:r w:rsidR="00E55287" w:rsidRPr="00110371">
        <w:rPr>
          <w:rFonts w:cs="Times New Roman"/>
          <w:sz w:val="22"/>
          <w:szCs w:val="22"/>
          <w:lang w:val="lv-LV"/>
        </w:rPr>
        <w:t xml:space="preserve"> un apakšuzņēmēj</w:t>
      </w:r>
      <w:r w:rsidR="004A6D66" w:rsidRPr="00110371">
        <w:rPr>
          <w:rFonts w:cs="Times New Roman"/>
          <w:sz w:val="22"/>
          <w:szCs w:val="22"/>
          <w:lang w:val="lv-LV"/>
        </w:rPr>
        <w:t>a/</w:t>
      </w:r>
      <w:r w:rsidR="00E55287" w:rsidRPr="00110371">
        <w:rPr>
          <w:rFonts w:cs="Times New Roman"/>
          <w:sz w:val="22"/>
          <w:szCs w:val="22"/>
          <w:lang w:val="lv-LV"/>
        </w:rPr>
        <w:t>u</w:t>
      </w:r>
      <w:r w:rsidR="004A6D66" w:rsidRPr="00110371">
        <w:rPr>
          <w:rFonts w:cs="Times New Roman"/>
          <w:sz w:val="22"/>
          <w:szCs w:val="22"/>
          <w:lang w:val="lv-LV"/>
        </w:rPr>
        <w:t xml:space="preserve"> </w:t>
      </w:r>
      <w:r w:rsidR="00E55287" w:rsidRPr="00110371">
        <w:rPr>
          <w:rFonts w:cs="Times New Roman"/>
          <w:sz w:val="22"/>
          <w:szCs w:val="22"/>
          <w:lang w:val="lv-LV"/>
        </w:rPr>
        <w:t>(ja piesaistīti)</w:t>
      </w:r>
      <w:r w:rsidR="00357EB8" w:rsidRPr="00110371">
        <w:rPr>
          <w:rFonts w:cs="Times New Roman"/>
          <w:sz w:val="22"/>
          <w:szCs w:val="22"/>
          <w:lang w:val="lv-LV"/>
        </w:rPr>
        <w:t xml:space="preserve"> atbilstību</w:t>
      </w:r>
      <w:r w:rsidR="00357EB8" w:rsidRPr="00110371">
        <w:rPr>
          <w:rFonts w:cs="Times New Roman"/>
          <w:sz w:val="22"/>
          <w:szCs w:val="22"/>
          <w:shd w:val="clear" w:color="auto" w:fill="FFFFFF"/>
          <w:lang w:val="lv-LV"/>
        </w:rPr>
        <w:t xml:space="preserve"> Sabiedrisko pakalpojumu sniedzēju iepirkumu likuma 42. pantā norādītajiem </w:t>
      </w:r>
      <w:r w:rsidR="00357EB8" w:rsidRPr="00110371">
        <w:rPr>
          <w:rFonts w:cs="Times New Roman"/>
          <w:sz w:val="22"/>
          <w:szCs w:val="22"/>
          <w:lang w:val="lv-LV"/>
        </w:rPr>
        <w:t>Nosacījumiem dalībai iepirkuma procedūrā, salīdzina šo informāciju ar Pretendenta pieteikumā (1. pielikums) norādīto informāciju</w:t>
      </w:r>
      <w:r w:rsidR="004A6D66" w:rsidRPr="00110371">
        <w:rPr>
          <w:rFonts w:cs="Times New Roman"/>
          <w:sz w:val="22"/>
          <w:szCs w:val="22"/>
          <w:lang w:val="lv-LV"/>
        </w:rPr>
        <w:t xml:space="preserve"> un apakšuzņēmēja/u apliecinājumā (2. pielikums) norādīto informāciju</w:t>
      </w:r>
      <w:r w:rsidRPr="00110371">
        <w:rPr>
          <w:rFonts w:cs="Times New Roman"/>
          <w:sz w:val="22"/>
          <w:szCs w:val="22"/>
          <w:lang w:val="lv-LV"/>
        </w:rPr>
        <w:t xml:space="preserve"> (</w:t>
      </w:r>
      <w:r w:rsidR="004A6D66" w:rsidRPr="00110371">
        <w:rPr>
          <w:rFonts w:cs="Times New Roman"/>
          <w:sz w:val="22"/>
          <w:szCs w:val="22"/>
          <w:lang w:val="lv-LV"/>
        </w:rPr>
        <w:t xml:space="preserve">apakšuzņēmēju piesaistes gadījumā).  </w:t>
      </w:r>
      <w:r w:rsidR="00357EB8" w:rsidRPr="00110371">
        <w:rPr>
          <w:rFonts w:cs="Times New Roman"/>
          <w:sz w:val="22"/>
          <w:szCs w:val="22"/>
          <w:lang w:val="lv-LV"/>
        </w:rPr>
        <w:t>Ja publiskajās datu bāzēs nevar iegūt informāciju par Pretendenta atbilstību</w:t>
      </w:r>
      <w:r w:rsidR="00357EB8" w:rsidRPr="00110371">
        <w:rPr>
          <w:rFonts w:cs="Times New Roman"/>
          <w:sz w:val="22"/>
          <w:szCs w:val="22"/>
          <w:shd w:val="clear" w:color="auto" w:fill="FFFFFF"/>
          <w:lang w:val="lv-LV"/>
        </w:rPr>
        <w:t xml:space="preserve"> Sabiedrisko pakalpojumu sniedzēju iepirkumu likuma 42. pantā norādītajiem </w:t>
      </w:r>
      <w:r w:rsidR="00357EB8" w:rsidRPr="00110371">
        <w:rPr>
          <w:rFonts w:cs="Times New Roman"/>
          <w:sz w:val="22"/>
          <w:szCs w:val="22"/>
          <w:lang w:val="lv-LV"/>
        </w:rPr>
        <w:t>Nosacījum</w:t>
      </w:r>
      <w:r w:rsidR="00E55287" w:rsidRPr="00110371">
        <w:rPr>
          <w:rFonts w:cs="Times New Roman"/>
          <w:sz w:val="22"/>
          <w:szCs w:val="22"/>
          <w:lang w:val="lv-LV"/>
        </w:rPr>
        <w:t>iem dalībai iepirkuma procedūrā vai informācija ir pretrun</w:t>
      </w:r>
      <w:bookmarkStart w:id="8" w:name="_GoBack"/>
      <w:bookmarkEnd w:id="8"/>
      <w:r w:rsidR="00E55287" w:rsidRPr="00110371">
        <w:rPr>
          <w:rFonts w:cs="Times New Roman"/>
          <w:sz w:val="22"/>
          <w:szCs w:val="22"/>
          <w:lang w:val="lv-LV"/>
        </w:rPr>
        <w:t>īga,</w:t>
      </w:r>
      <w:r w:rsidR="00357EB8" w:rsidRPr="00110371">
        <w:rPr>
          <w:rFonts w:cs="Times New Roman"/>
          <w:sz w:val="22"/>
          <w:szCs w:val="22"/>
          <w:lang w:val="lv-LV"/>
        </w:rPr>
        <w:t xml:space="preserve"> iepirkuma komisija pieprasa nepieciešamo informāciju </w:t>
      </w:r>
      <w:r w:rsidR="00357EB8" w:rsidRPr="00110371">
        <w:rPr>
          <w:rFonts w:cs="Times New Roman"/>
          <w:sz w:val="22"/>
          <w:szCs w:val="22"/>
          <w:lang w:val="lv-LV"/>
        </w:rPr>
        <w:lastRenderedPageBreak/>
        <w:t>Pretendentam. Ja Pretendents</w:t>
      </w:r>
      <w:r w:rsidR="004A6D66" w:rsidRPr="00110371">
        <w:rPr>
          <w:rFonts w:cs="Times New Roman"/>
          <w:sz w:val="22"/>
          <w:szCs w:val="22"/>
          <w:lang w:val="lv-LV"/>
        </w:rPr>
        <w:t xml:space="preserve"> un/vai</w:t>
      </w:r>
      <w:r w:rsidR="00E55287" w:rsidRPr="00110371">
        <w:rPr>
          <w:rFonts w:cs="Times New Roman"/>
          <w:sz w:val="22"/>
          <w:szCs w:val="22"/>
          <w:lang w:val="lv-LV"/>
        </w:rPr>
        <w:t xml:space="preserve"> apakšuzņēmējs</w:t>
      </w:r>
      <w:r w:rsidR="004A6D66" w:rsidRPr="00110371">
        <w:rPr>
          <w:rFonts w:cs="Times New Roman"/>
          <w:sz w:val="22"/>
          <w:szCs w:val="22"/>
          <w:lang w:val="lv-LV"/>
        </w:rPr>
        <w:t>/i</w:t>
      </w:r>
      <w:r w:rsidR="00357EB8" w:rsidRPr="00110371">
        <w:rPr>
          <w:rFonts w:cs="Times New Roman"/>
          <w:sz w:val="22"/>
          <w:szCs w:val="22"/>
          <w:lang w:val="lv-LV"/>
        </w:rPr>
        <w:t xml:space="preserve"> neatbilst Nosacījumiem dalībai iepirkuma procedūrā, komisija tālāk šo </w:t>
      </w:r>
      <w:r w:rsidR="00357EB8" w:rsidRPr="00110371">
        <w:rPr>
          <w:rFonts w:cs="Times New Roman"/>
          <w:sz w:val="22"/>
          <w:szCs w:val="22"/>
          <w:u w:val="single"/>
          <w:lang w:val="lv-LV"/>
        </w:rPr>
        <w:t>piedāvājumu neizskata</w:t>
      </w:r>
      <w:r w:rsidR="00357EB8" w:rsidRPr="00110371">
        <w:rPr>
          <w:rFonts w:cs="Times New Roman"/>
          <w:sz w:val="22"/>
          <w:szCs w:val="22"/>
          <w:lang w:val="lv-LV"/>
        </w:rPr>
        <w:t>.</w:t>
      </w:r>
    </w:p>
    <w:p w:rsidR="00357EB8" w:rsidRPr="008310CC" w:rsidRDefault="00D23FC5" w:rsidP="00577129">
      <w:pPr>
        <w:pStyle w:val="ListParagraph"/>
        <w:ind w:left="851" w:right="95" w:hanging="567"/>
        <w:jc w:val="both"/>
        <w:rPr>
          <w:rFonts w:eastAsia="Lucida Sans Unicode"/>
          <w:sz w:val="22"/>
          <w:szCs w:val="22"/>
          <w:lang w:bidi="en-US"/>
        </w:rPr>
      </w:pPr>
      <w:r w:rsidRPr="008310CC">
        <w:rPr>
          <w:rFonts w:eastAsia="Lucida Sans Unicode"/>
          <w:sz w:val="22"/>
          <w:szCs w:val="22"/>
          <w:lang w:bidi="en-US"/>
        </w:rPr>
        <w:t>8.8</w:t>
      </w:r>
      <w:r w:rsidR="004A6D66" w:rsidRPr="008310CC">
        <w:rPr>
          <w:rFonts w:eastAsia="Lucida Sans Unicode"/>
          <w:sz w:val="22"/>
          <w:szCs w:val="22"/>
          <w:lang w:bidi="en-US"/>
        </w:rPr>
        <w:t>.</w:t>
      </w:r>
      <w:r w:rsidR="006F7BBE" w:rsidRPr="008310CC">
        <w:rPr>
          <w:rFonts w:eastAsia="Lucida Sans Unicode"/>
          <w:sz w:val="22"/>
          <w:szCs w:val="22"/>
          <w:lang w:bidi="en-US"/>
        </w:rPr>
        <w:t xml:space="preserve"> </w:t>
      </w:r>
      <w:r w:rsidR="00357EB8" w:rsidRPr="008310CC">
        <w:rPr>
          <w:rFonts w:eastAsia="Lucida Sans Unicode"/>
          <w:sz w:val="22"/>
          <w:szCs w:val="22"/>
          <w:lang w:bidi="en-US"/>
        </w:rPr>
        <w:t>Pretendentu atlases laikā komisija pārbauda</w:t>
      </w:r>
      <w:r w:rsidR="006F7BBE" w:rsidRPr="008310CC">
        <w:rPr>
          <w:rFonts w:eastAsia="Lucida Sans Unicode"/>
          <w:sz w:val="22"/>
          <w:szCs w:val="22"/>
          <w:lang w:bidi="en-US"/>
        </w:rPr>
        <w:t xml:space="preserve"> Pretendenta</w:t>
      </w:r>
      <w:r w:rsidR="00357EB8" w:rsidRPr="008310CC">
        <w:rPr>
          <w:rFonts w:eastAsia="Lucida Sans Unicode"/>
          <w:sz w:val="22"/>
          <w:szCs w:val="22"/>
          <w:lang w:bidi="en-US"/>
        </w:rPr>
        <w:t xml:space="preserve"> iesniegtos dokumentu</w:t>
      </w:r>
      <w:r w:rsidR="006F7BBE" w:rsidRPr="008310CC">
        <w:rPr>
          <w:rFonts w:eastAsia="Lucida Sans Unicode"/>
          <w:sz w:val="22"/>
          <w:szCs w:val="22"/>
          <w:lang w:bidi="en-US"/>
        </w:rPr>
        <w:t>s, kuri norādīti nolikuma 7.3.-7.9.punktā,</w:t>
      </w:r>
      <w:r w:rsidR="00357EB8" w:rsidRPr="008310CC">
        <w:rPr>
          <w:rFonts w:eastAsia="Lucida Sans Unicode"/>
          <w:sz w:val="22"/>
          <w:szCs w:val="22"/>
          <w:lang w:bidi="en-US"/>
        </w:rPr>
        <w:t xml:space="preserve"> </w:t>
      </w:r>
      <w:r w:rsidR="006F7BBE" w:rsidRPr="008310CC">
        <w:rPr>
          <w:rFonts w:eastAsia="Lucida Sans Unicode"/>
          <w:sz w:val="22"/>
          <w:szCs w:val="22"/>
          <w:lang w:bidi="en-US"/>
        </w:rPr>
        <w:t>ja P</w:t>
      </w:r>
      <w:r w:rsidR="00357EB8" w:rsidRPr="008310CC">
        <w:rPr>
          <w:rFonts w:eastAsia="Lucida Sans Unicode"/>
          <w:sz w:val="22"/>
          <w:szCs w:val="22"/>
          <w:lang w:bidi="en-US"/>
        </w:rPr>
        <w:t>retendents neatbilst nolikuma 6.1.punktā</w:t>
      </w:r>
      <w:r w:rsidRPr="008310CC">
        <w:rPr>
          <w:rFonts w:eastAsia="Lucida Sans Unicode"/>
          <w:sz w:val="22"/>
          <w:szCs w:val="22"/>
          <w:lang w:bidi="en-US"/>
        </w:rPr>
        <w:t>, 6.2. punktā</w:t>
      </w:r>
      <w:r w:rsidR="00357EB8" w:rsidRPr="008310CC">
        <w:rPr>
          <w:rFonts w:eastAsia="Lucida Sans Unicode"/>
          <w:sz w:val="22"/>
          <w:szCs w:val="22"/>
          <w:lang w:bidi="en-US"/>
        </w:rPr>
        <w:t xml:space="preserve"> noteiktajai prasībai, komisija tālāk </w:t>
      </w:r>
      <w:r w:rsidR="00357EB8" w:rsidRPr="008310CC">
        <w:rPr>
          <w:rFonts w:eastAsia="Lucida Sans Unicode"/>
          <w:sz w:val="22"/>
          <w:szCs w:val="22"/>
          <w:u w:val="single"/>
          <w:lang w:bidi="en-US"/>
        </w:rPr>
        <w:t>piedāvājumu neizskata</w:t>
      </w:r>
      <w:r w:rsidR="00357EB8" w:rsidRPr="008310CC">
        <w:rPr>
          <w:rFonts w:eastAsia="Lucida Sans Unicode"/>
          <w:sz w:val="22"/>
          <w:szCs w:val="22"/>
          <w:lang w:bidi="en-US"/>
        </w:rPr>
        <w:t>.</w:t>
      </w:r>
    </w:p>
    <w:p w:rsidR="00357EB8" w:rsidRPr="00110371" w:rsidRDefault="00D23FC5" w:rsidP="00577129">
      <w:pPr>
        <w:tabs>
          <w:tab w:val="left" w:pos="709"/>
        </w:tabs>
        <w:ind w:left="851" w:right="95" w:hanging="567"/>
        <w:jc w:val="both"/>
        <w:rPr>
          <w:rFonts w:eastAsia="Lucida Sans Unicode" w:cs="Times New Roman"/>
          <w:sz w:val="22"/>
          <w:szCs w:val="22"/>
          <w:lang w:val="lv-LV" w:bidi="en-US"/>
        </w:rPr>
      </w:pPr>
      <w:r w:rsidRPr="008310CC">
        <w:rPr>
          <w:rFonts w:eastAsia="Lucida Sans Unicode" w:cs="Times New Roman"/>
          <w:sz w:val="22"/>
          <w:szCs w:val="22"/>
          <w:lang w:val="lv-LV" w:bidi="en-US"/>
        </w:rPr>
        <w:t>8.9. Teh</w:t>
      </w:r>
      <w:r w:rsidR="00357EB8" w:rsidRPr="008310CC">
        <w:rPr>
          <w:rFonts w:eastAsia="Lucida Sans Unicode" w:cs="Times New Roman"/>
          <w:sz w:val="22"/>
          <w:szCs w:val="22"/>
          <w:lang w:val="lv-LV" w:bidi="en-US"/>
        </w:rPr>
        <w:t xml:space="preserve">nisko piedāvājumu pārbaudes laikā komisija izvērtē tehnisko piedāvājumu atbilstību tehniskās specifikācijas prasībām. </w:t>
      </w:r>
      <w:r w:rsidR="00357EB8" w:rsidRPr="00110371">
        <w:rPr>
          <w:rFonts w:eastAsia="Lucida Sans Unicode" w:cs="Times New Roman"/>
          <w:sz w:val="22"/>
          <w:szCs w:val="22"/>
          <w:lang w:val="lv-LV" w:bidi="en-US"/>
        </w:rPr>
        <w:t xml:space="preserve">Ja pretendenta tehniskais piedāvājums neatbilst tehniskajai specifikācijai, komisija tālāk šo </w:t>
      </w:r>
      <w:r w:rsidR="00357EB8" w:rsidRPr="00110371">
        <w:rPr>
          <w:rFonts w:eastAsia="Lucida Sans Unicode" w:cs="Times New Roman"/>
          <w:sz w:val="22"/>
          <w:szCs w:val="22"/>
          <w:u w:val="single"/>
          <w:lang w:val="lv-LV" w:bidi="en-US"/>
        </w:rPr>
        <w:t>piedāvājumu neizskata</w:t>
      </w:r>
      <w:r w:rsidR="00357EB8" w:rsidRPr="00110371">
        <w:rPr>
          <w:rFonts w:eastAsia="Lucida Sans Unicode" w:cs="Times New Roman"/>
          <w:sz w:val="22"/>
          <w:szCs w:val="22"/>
          <w:lang w:val="lv-LV" w:bidi="en-US"/>
        </w:rPr>
        <w:t>.</w:t>
      </w:r>
    </w:p>
    <w:p w:rsidR="00357EB8" w:rsidRPr="008310CC" w:rsidRDefault="00357EB8" w:rsidP="006A746D">
      <w:pPr>
        <w:pStyle w:val="ListParagraph"/>
        <w:numPr>
          <w:ilvl w:val="1"/>
          <w:numId w:val="12"/>
        </w:numPr>
        <w:tabs>
          <w:tab w:val="left" w:pos="851"/>
          <w:tab w:val="left" w:pos="993"/>
        </w:tabs>
        <w:spacing w:line="260" w:lineRule="exact"/>
        <w:ind w:left="851" w:hanging="567"/>
        <w:jc w:val="both"/>
        <w:rPr>
          <w:sz w:val="22"/>
          <w:szCs w:val="22"/>
        </w:rPr>
      </w:pPr>
      <w:r w:rsidRPr="008310CC">
        <w:rPr>
          <w:sz w:val="22"/>
          <w:szCs w:val="22"/>
        </w:rPr>
        <w:t xml:space="preserve">Komisija pārbauda finanšu piedāvājuma </w:t>
      </w:r>
      <w:r w:rsidR="006F7BBE" w:rsidRPr="008310CC">
        <w:rPr>
          <w:sz w:val="22"/>
          <w:szCs w:val="22"/>
        </w:rPr>
        <w:t xml:space="preserve">1. iepirkuma daļai un /vai 2. iepirkuma daļai </w:t>
      </w:r>
      <w:r w:rsidRPr="008310CC">
        <w:rPr>
          <w:sz w:val="22"/>
          <w:szCs w:val="22"/>
        </w:rPr>
        <w:t>atbilstību noteiktajām prasībām. Neatbilstošie piedāvājumi netiks vērtēti. Komisi</w:t>
      </w:r>
      <w:r w:rsidR="00D23FC5" w:rsidRPr="008310CC">
        <w:rPr>
          <w:sz w:val="22"/>
          <w:szCs w:val="22"/>
        </w:rPr>
        <w:t>ja vērtē un salīdzina tikai to P</w:t>
      </w:r>
      <w:r w:rsidRPr="008310CC">
        <w:rPr>
          <w:sz w:val="22"/>
          <w:szCs w:val="22"/>
        </w:rPr>
        <w:t>retendentu finanšu piedāvājumus, kuri nav noraidīti noformējuma pārbaudes, nosacījumu dalībai iepirkuma procedūrā pārbaudes laikā, pretendentu atlases vai tehnisko piedāvājumu pārbaudes laikā.</w:t>
      </w:r>
    </w:p>
    <w:p w:rsidR="001078D6" w:rsidRPr="008310CC" w:rsidRDefault="001078D6" w:rsidP="006A746D">
      <w:pPr>
        <w:pStyle w:val="ListParagraph"/>
        <w:numPr>
          <w:ilvl w:val="1"/>
          <w:numId w:val="12"/>
        </w:numPr>
        <w:tabs>
          <w:tab w:val="left" w:pos="709"/>
        </w:tabs>
        <w:ind w:left="851" w:hanging="567"/>
        <w:jc w:val="both"/>
        <w:rPr>
          <w:sz w:val="22"/>
          <w:szCs w:val="22"/>
        </w:rPr>
      </w:pPr>
      <w:r w:rsidRPr="008310CC">
        <w:rPr>
          <w:spacing w:val="-1"/>
          <w:sz w:val="22"/>
          <w:szCs w:val="22"/>
        </w:rPr>
        <w:t>Piedāvājumus</w:t>
      </w:r>
      <w:r w:rsidRPr="008310CC">
        <w:rPr>
          <w:spacing w:val="7"/>
          <w:sz w:val="22"/>
          <w:szCs w:val="22"/>
        </w:rPr>
        <w:t xml:space="preserve"> </w:t>
      </w:r>
      <w:r w:rsidRPr="008310CC">
        <w:rPr>
          <w:spacing w:val="-1"/>
          <w:sz w:val="22"/>
          <w:szCs w:val="22"/>
        </w:rPr>
        <w:t>vērtē</w:t>
      </w:r>
      <w:r w:rsidRPr="008310CC">
        <w:rPr>
          <w:spacing w:val="5"/>
          <w:sz w:val="22"/>
          <w:szCs w:val="22"/>
        </w:rPr>
        <w:t xml:space="preserve"> </w:t>
      </w:r>
      <w:r w:rsidRPr="008310CC">
        <w:rPr>
          <w:sz w:val="22"/>
          <w:szCs w:val="22"/>
        </w:rPr>
        <w:t>pēc</w:t>
      </w:r>
      <w:r w:rsidRPr="008310CC">
        <w:rPr>
          <w:spacing w:val="8"/>
          <w:sz w:val="22"/>
          <w:szCs w:val="22"/>
        </w:rPr>
        <w:t xml:space="preserve"> </w:t>
      </w:r>
      <w:r w:rsidRPr="008310CC">
        <w:rPr>
          <w:sz w:val="22"/>
          <w:szCs w:val="22"/>
        </w:rPr>
        <w:t>punktu</w:t>
      </w:r>
      <w:r w:rsidRPr="008310CC">
        <w:rPr>
          <w:spacing w:val="7"/>
          <w:sz w:val="22"/>
          <w:szCs w:val="22"/>
        </w:rPr>
        <w:t xml:space="preserve"> </w:t>
      </w:r>
      <w:r w:rsidRPr="008310CC">
        <w:rPr>
          <w:spacing w:val="-1"/>
          <w:sz w:val="22"/>
          <w:szCs w:val="22"/>
        </w:rPr>
        <w:t>metodes,</w:t>
      </w:r>
      <w:r w:rsidRPr="008310CC">
        <w:rPr>
          <w:spacing w:val="7"/>
          <w:sz w:val="22"/>
          <w:szCs w:val="22"/>
        </w:rPr>
        <w:t xml:space="preserve"> </w:t>
      </w:r>
      <w:r w:rsidRPr="008310CC">
        <w:rPr>
          <w:spacing w:val="-1"/>
          <w:sz w:val="22"/>
          <w:szCs w:val="22"/>
        </w:rPr>
        <w:t>par</w:t>
      </w:r>
      <w:r w:rsidRPr="008310CC">
        <w:rPr>
          <w:spacing w:val="6"/>
          <w:sz w:val="22"/>
          <w:szCs w:val="22"/>
        </w:rPr>
        <w:t xml:space="preserve"> </w:t>
      </w:r>
      <w:r w:rsidRPr="008310CC">
        <w:rPr>
          <w:sz w:val="22"/>
          <w:szCs w:val="22"/>
        </w:rPr>
        <w:t>labāko</w:t>
      </w:r>
      <w:r w:rsidRPr="008310CC">
        <w:rPr>
          <w:spacing w:val="6"/>
          <w:sz w:val="22"/>
          <w:szCs w:val="22"/>
        </w:rPr>
        <w:t xml:space="preserve"> </w:t>
      </w:r>
      <w:r w:rsidRPr="008310CC">
        <w:rPr>
          <w:spacing w:val="-1"/>
          <w:sz w:val="22"/>
          <w:szCs w:val="22"/>
        </w:rPr>
        <w:t>piedāvājumu</w:t>
      </w:r>
      <w:r w:rsidRPr="008310CC">
        <w:rPr>
          <w:spacing w:val="6"/>
          <w:sz w:val="22"/>
          <w:szCs w:val="22"/>
        </w:rPr>
        <w:t xml:space="preserve"> </w:t>
      </w:r>
      <w:r w:rsidRPr="008310CC">
        <w:rPr>
          <w:sz w:val="22"/>
          <w:szCs w:val="22"/>
        </w:rPr>
        <w:t>piešķirot</w:t>
      </w:r>
      <w:r w:rsidRPr="008310CC">
        <w:rPr>
          <w:spacing w:val="6"/>
          <w:sz w:val="22"/>
          <w:szCs w:val="22"/>
        </w:rPr>
        <w:t xml:space="preserve"> </w:t>
      </w:r>
      <w:r w:rsidRPr="008310CC">
        <w:rPr>
          <w:spacing w:val="-1"/>
          <w:sz w:val="22"/>
          <w:szCs w:val="22"/>
        </w:rPr>
        <w:t>lielāko</w:t>
      </w:r>
      <w:r w:rsidRPr="008310CC">
        <w:rPr>
          <w:spacing w:val="79"/>
          <w:sz w:val="22"/>
          <w:szCs w:val="22"/>
        </w:rPr>
        <w:t xml:space="preserve"> </w:t>
      </w:r>
      <w:r w:rsidRPr="008310CC">
        <w:rPr>
          <w:sz w:val="22"/>
          <w:szCs w:val="22"/>
        </w:rPr>
        <w:t>punktu</w:t>
      </w:r>
      <w:r w:rsidRPr="008310CC">
        <w:rPr>
          <w:spacing w:val="24"/>
          <w:sz w:val="22"/>
          <w:szCs w:val="22"/>
        </w:rPr>
        <w:t xml:space="preserve"> </w:t>
      </w:r>
      <w:r w:rsidRPr="008310CC">
        <w:rPr>
          <w:sz w:val="22"/>
          <w:szCs w:val="22"/>
        </w:rPr>
        <w:t>skaitu,</w:t>
      </w:r>
      <w:r w:rsidRPr="008310CC">
        <w:rPr>
          <w:spacing w:val="24"/>
          <w:sz w:val="22"/>
          <w:szCs w:val="22"/>
        </w:rPr>
        <w:t xml:space="preserve"> </w:t>
      </w:r>
      <w:r w:rsidRPr="008310CC">
        <w:rPr>
          <w:spacing w:val="-1"/>
          <w:sz w:val="22"/>
          <w:szCs w:val="22"/>
        </w:rPr>
        <w:t>kas</w:t>
      </w:r>
      <w:r w:rsidRPr="008310CC">
        <w:rPr>
          <w:spacing w:val="24"/>
          <w:sz w:val="22"/>
          <w:szCs w:val="22"/>
        </w:rPr>
        <w:t xml:space="preserve"> </w:t>
      </w:r>
      <w:r w:rsidRPr="008310CC">
        <w:rPr>
          <w:sz w:val="22"/>
          <w:szCs w:val="22"/>
        </w:rPr>
        <w:t>noteikts</w:t>
      </w:r>
      <w:r w:rsidRPr="008310CC">
        <w:rPr>
          <w:spacing w:val="24"/>
          <w:sz w:val="22"/>
          <w:szCs w:val="22"/>
        </w:rPr>
        <w:t xml:space="preserve"> </w:t>
      </w:r>
      <w:r w:rsidRPr="008310CC">
        <w:rPr>
          <w:spacing w:val="-1"/>
          <w:sz w:val="22"/>
          <w:szCs w:val="22"/>
        </w:rPr>
        <w:t>konkrētam</w:t>
      </w:r>
      <w:r w:rsidRPr="008310CC">
        <w:rPr>
          <w:spacing w:val="23"/>
          <w:sz w:val="22"/>
          <w:szCs w:val="22"/>
        </w:rPr>
        <w:t xml:space="preserve"> </w:t>
      </w:r>
      <w:r w:rsidRPr="008310CC">
        <w:rPr>
          <w:sz w:val="22"/>
          <w:szCs w:val="22"/>
        </w:rPr>
        <w:t>izvēles</w:t>
      </w:r>
      <w:r w:rsidRPr="008310CC">
        <w:rPr>
          <w:spacing w:val="23"/>
          <w:sz w:val="22"/>
          <w:szCs w:val="22"/>
        </w:rPr>
        <w:t xml:space="preserve"> </w:t>
      </w:r>
      <w:r w:rsidRPr="008310CC">
        <w:rPr>
          <w:sz w:val="22"/>
          <w:szCs w:val="22"/>
        </w:rPr>
        <w:t>kritērijam.</w:t>
      </w:r>
      <w:r w:rsidRPr="008310CC">
        <w:rPr>
          <w:spacing w:val="23"/>
          <w:sz w:val="22"/>
          <w:szCs w:val="22"/>
        </w:rPr>
        <w:t xml:space="preserve"> </w:t>
      </w:r>
      <w:r w:rsidRPr="008310CC">
        <w:rPr>
          <w:spacing w:val="-1"/>
          <w:sz w:val="22"/>
          <w:szCs w:val="22"/>
        </w:rPr>
        <w:t>Maksimālais</w:t>
      </w:r>
      <w:r w:rsidRPr="008310CC">
        <w:rPr>
          <w:spacing w:val="24"/>
          <w:sz w:val="22"/>
          <w:szCs w:val="22"/>
        </w:rPr>
        <w:t xml:space="preserve"> </w:t>
      </w:r>
      <w:r w:rsidRPr="008310CC">
        <w:rPr>
          <w:sz w:val="22"/>
          <w:szCs w:val="22"/>
        </w:rPr>
        <w:t>punktu</w:t>
      </w:r>
      <w:r w:rsidRPr="008310CC">
        <w:rPr>
          <w:spacing w:val="24"/>
          <w:sz w:val="22"/>
          <w:szCs w:val="22"/>
        </w:rPr>
        <w:t xml:space="preserve"> </w:t>
      </w:r>
      <w:r w:rsidRPr="008310CC">
        <w:rPr>
          <w:sz w:val="22"/>
          <w:szCs w:val="22"/>
        </w:rPr>
        <w:t>skaits</w:t>
      </w:r>
      <w:r w:rsidRPr="008310CC">
        <w:rPr>
          <w:spacing w:val="24"/>
          <w:sz w:val="22"/>
          <w:szCs w:val="22"/>
        </w:rPr>
        <w:t xml:space="preserve"> </w:t>
      </w:r>
      <w:r w:rsidRPr="008310CC">
        <w:rPr>
          <w:sz w:val="22"/>
          <w:szCs w:val="22"/>
        </w:rPr>
        <w:t>ir</w:t>
      </w:r>
      <w:r w:rsidRPr="008310CC">
        <w:rPr>
          <w:spacing w:val="46"/>
          <w:sz w:val="22"/>
          <w:szCs w:val="22"/>
        </w:rPr>
        <w:t xml:space="preserve"> </w:t>
      </w:r>
      <w:r w:rsidRPr="008310CC">
        <w:rPr>
          <w:sz w:val="22"/>
          <w:szCs w:val="22"/>
        </w:rPr>
        <w:t>100 punkti.</w:t>
      </w:r>
    </w:p>
    <w:p w:rsidR="001078D6" w:rsidRPr="008310CC" w:rsidRDefault="001078D6" w:rsidP="006A746D">
      <w:pPr>
        <w:pStyle w:val="ListParagraph"/>
        <w:numPr>
          <w:ilvl w:val="1"/>
          <w:numId w:val="12"/>
        </w:numPr>
        <w:tabs>
          <w:tab w:val="left" w:pos="709"/>
        </w:tabs>
        <w:ind w:left="851" w:hanging="567"/>
        <w:jc w:val="both"/>
        <w:rPr>
          <w:sz w:val="22"/>
          <w:szCs w:val="22"/>
        </w:rPr>
      </w:pPr>
      <w:r w:rsidRPr="008310CC">
        <w:rPr>
          <w:b/>
          <w:spacing w:val="-1"/>
          <w:sz w:val="22"/>
          <w:szCs w:val="22"/>
        </w:rPr>
        <w:t>Iepirkuma</w:t>
      </w:r>
      <w:r w:rsidRPr="008310CC">
        <w:rPr>
          <w:b/>
          <w:spacing w:val="1"/>
          <w:sz w:val="22"/>
          <w:szCs w:val="22"/>
        </w:rPr>
        <w:t xml:space="preserve"> </w:t>
      </w:r>
      <w:r w:rsidRPr="008310CC">
        <w:rPr>
          <w:b/>
          <w:sz w:val="22"/>
          <w:szCs w:val="22"/>
        </w:rPr>
        <w:t>komisija</w:t>
      </w:r>
      <w:r w:rsidRPr="008310CC">
        <w:rPr>
          <w:b/>
          <w:spacing w:val="1"/>
          <w:sz w:val="22"/>
          <w:szCs w:val="22"/>
        </w:rPr>
        <w:t xml:space="preserve"> </w:t>
      </w:r>
      <w:r w:rsidR="00B05F04" w:rsidRPr="008310CC">
        <w:rPr>
          <w:b/>
          <w:spacing w:val="1"/>
          <w:sz w:val="22"/>
          <w:szCs w:val="22"/>
        </w:rPr>
        <w:t xml:space="preserve">1. iepirkuma daļai un/vai 2.iepirkuma daļai </w:t>
      </w:r>
      <w:r w:rsidRPr="008310CC">
        <w:rPr>
          <w:b/>
          <w:sz w:val="22"/>
          <w:szCs w:val="22"/>
        </w:rPr>
        <w:t>izvēlas</w:t>
      </w:r>
      <w:r w:rsidRPr="008310CC">
        <w:rPr>
          <w:b/>
          <w:spacing w:val="1"/>
          <w:sz w:val="22"/>
          <w:szCs w:val="22"/>
        </w:rPr>
        <w:t xml:space="preserve"> </w:t>
      </w:r>
      <w:r w:rsidRPr="008310CC">
        <w:rPr>
          <w:b/>
          <w:spacing w:val="-1"/>
          <w:sz w:val="22"/>
          <w:szCs w:val="22"/>
        </w:rPr>
        <w:t>saimnieciski</w:t>
      </w:r>
      <w:r w:rsidRPr="008310CC">
        <w:rPr>
          <w:b/>
          <w:spacing w:val="3"/>
          <w:sz w:val="22"/>
          <w:szCs w:val="22"/>
        </w:rPr>
        <w:t xml:space="preserve"> </w:t>
      </w:r>
      <w:r w:rsidRPr="008310CC">
        <w:rPr>
          <w:b/>
          <w:sz w:val="22"/>
          <w:szCs w:val="22"/>
        </w:rPr>
        <w:t>izdevīgāko</w:t>
      </w:r>
      <w:r w:rsidRPr="008310CC">
        <w:rPr>
          <w:b/>
          <w:spacing w:val="2"/>
          <w:sz w:val="22"/>
          <w:szCs w:val="22"/>
        </w:rPr>
        <w:t xml:space="preserve"> </w:t>
      </w:r>
      <w:r w:rsidRPr="008310CC">
        <w:rPr>
          <w:b/>
          <w:spacing w:val="-1"/>
          <w:sz w:val="22"/>
          <w:szCs w:val="22"/>
        </w:rPr>
        <w:t>piedāvājumu,</w:t>
      </w:r>
      <w:r w:rsidRPr="008310CC">
        <w:rPr>
          <w:spacing w:val="2"/>
          <w:sz w:val="22"/>
          <w:szCs w:val="22"/>
        </w:rPr>
        <w:t xml:space="preserve"> </w:t>
      </w:r>
      <w:r w:rsidRPr="008310CC">
        <w:rPr>
          <w:sz w:val="22"/>
          <w:szCs w:val="22"/>
        </w:rPr>
        <w:t>ņemot</w:t>
      </w:r>
      <w:r w:rsidRPr="008310CC">
        <w:rPr>
          <w:spacing w:val="2"/>
          <w:sz w:val="22"/>
          <w:szCs w:val="22"/>
        </w:rPr>
        <w:t xml:space="preserve"> </w:t>
      </w:r>
      <w:r w:rsidRPr="008310CC">
        <w:rPr>
          <w:spacing w:val="-1"/>
          <w:sz w:val="22"/>
          <w:szCs w:val="22"/>
        </w:rPr>
        <w:t>vērā</w:t>
      </w:r>
      <w:r w:rsidRPr="008310CC">
        <w:rPr>
          <w:spacing w:val="2"/>
          <w:sz w:val="22"/>
          <w:szCs w:val="22"/>
        </w:rPr>
        <w:t xml:space="preserve"> </w:t>
      </w:r>
      <w:r w:rsidR="006F7BBE" w:rsidRPr="008310CC">
        <w:rPr>
          <w:sz w:val="22"/>
          <w:szCs w:val="22"/>
        </w:rPr>
        <w:t>n</w:t>
      </w:r>
      <w:r w:rsidRPr="008310CC">
        <w:rPr>
          <w:sz w:val="22"/>
          <w:szCs w:val="22"/>
        </w:rPr>
        <w:t>olikuma</w:t>
      </w:r>
      <w:r w:rsidR="006F7BBE" w:rsidRPr="008310CC">
        <w:rPr>
          <w:sz w:val="22"/>
          <w:szCs w:val="22"/>
        </w:rPr>
        <w:t xml:space="preserve"> 8.13.</w:t>
      </w:r>
      <w:r w:rsidRPr="008310CC">
        <w:rPr>
          <w:sz w:val="22"/>
          <w:szCs w:val="22"/>
        </w:rPr>
        <w:t xml:space="preserve"> </w:t>
      </w:r>
      <w:r w:rsidRPr="008310CC">
        <w:rPr>
          <w:spacing w:val="-1"/>
          <w:sz w:val="22"/>
          <w:szCs w:val="22"/>
        </w:rPr>
        <w:t>apakšpunktā</w:t>
      </w:r>
      <w:r w:rsidRPr="008310CC">
        <w:rPr>
          <w:spacing w:val="3"/>
          <w:sz w:val="22"/>
          <w:szCs w:val="22"/>
        </w:rPr>
        <w:t xml:space="preserve"> </w:t>
      </w:r>
      <w:r w:rsidRPr="008310CC">
        <w:rPr>
          <w:sz w:val="22"/>
          <w:szCs w:val="22"/>
        </w:rPr>
        <w:t>norādītos</w:t>
      </w:r>
      <w:r w:rsidRPr="008310CC">
        <w:rPr>
          <w:spacing w:val="4"/>
          <w:sz w:val="22"/>
          <w:szCs w:val="22"/>
        </w:rPr>
        <w:t xml:space="preserve"> </w:t>
      </w:r>
      <w:r w:rsidRPr="008310CC">
        <w:rPr>
          <w:spacing w:val="-1"/>
          <w:sz w:val="22"/>
          <w:szCs w:val="22"/>
        </w:rPr>
        <w:t>kritērijus,</w:t>
      </w:r>
      <w:r w:rsidRPr="008310CC">
        <w:rPr>
          <w:spacing w:val="5"/>
          <w:sz w:val="22"/>
          <w:szCs w:val="22"/>
        </w:rPr>
        <w:t xml:space="preserve"> </w:t>
      </w:r>
      <w:r w:rsidRPr="008310CC">
        <w:rPr>
          <w:sz w:val="22"/>
          <w:szCs w:val="22"/>
        </w:rPr>
        <w:t>to</w:t>
      </w:r>
      <w:r w:rsidRPr="008310CC">
        <w:rPr>
          <w:spacing w:val="5"/>
          <w:sz w:val="22"/>
          <w:szCs w:val="22"/>
        </w:rPr>
        <w:t xml:space="preserve"> </w:t>
      </w:r>
      <w:r w:rsidRPr="008310CC">
        <w:rPr>
          <w:spacing w:val="-1"/>
          <w:sz w:val="22"/>
          <w:szCs w:val="22"/>
        </w:rPr>
        <w:t>skaitliskās</w:t>
      </w:r>
      <w:r w:rsidRPr="008310CC">
        <w:rPr>
          <w:spacing w:val="4"/>
          <w:sz w:val="22"/>
          <w:szCs w:val="22"/>
        </w:rPr>
        <w:t xml:space="preserve"> </w:t>
      </w:r>
      <w:r w:rsidRPr="008310CC">
        <w:rPr>
          <w:spacing w:val="-1"/>
          <w:sz w:val="22"/>
          <w:szCs w:val="22"/>
        </w:rPr>
        <w:t>vērtības</w:t>
      </w:r>
      <w:r w:rsidRPr="008310CC">
        <w:rPr>
          <w:spacing w:val="4"/>
          <w:sz w:val="22"/>
          <w:szCs w:val="22"/>
        </w:rPr>
        <w:t xml:space="preserve"> </w:t>
      </w:r>
      <w:r w:rsidRPr="008310CC">
        <w:rPr>
          <w:sz w:val="22"/>
          <w:szCs w:val="22"/>
        </w:rPr>
        <w:t>un</w:t>
      </w:r>
      <w:r w:rsidRPr="008310CC">
        <w:rPr>
          <w:spacing w:val="4"/>
          <w:sz w:val="22"/>
          <w:szCs w:val="22"/>
        </w:rPr>
        <w:t xml:space="preserve"> </w:t>
      </w:r>
      <w:r w:rsidRPr="008310CC">
        <w:rPr>
          <w:spacing w:val="-1"/>
          <w:sz w:val="22"/>
          <w:szCs w:val="22"/>
        </w:rPr>
        <w:t>pamatojoties</w:t>
      </w:r>
      <w:r w:rsidRPr="008310CC">
        <w:rPr>
          <w:spacing w:val="4"/>
          <w:sz w:val="22"/>
          <w:szCs w:val="22"/>
        </w:rPr>
        <w:t xml:space="preserve"> </w:t>
      </w:r>
      <w:r w:rsidRPr="008310CC">
        <w:rPr>
          <w:sz w:val="22"/>
          <w:szCs w:val="22"/>
        </w:rPr>
        <w:t>uz</w:t>
      </w:r>
      <w:r w:rsidRPr="008310CC">
        <w:rPr>
          <w:spacing w:val="3"/>
          <w:sz w:val="22"/>
          <w:szCs w:val="22"/>
        </w:rPr>
        <w:t xml:space="preserve"> </w:t>
      </w:r>
      <w:r w:rsidRPr="008310CC">
        <w:rPr>
          <w:spacing w:val="-1"/>
          <w:sz w:val="22"/>
          <w:szCs w:val="22"/>
        </w:rPr>
        <w:t>šajā</w:t>
      </w:r>
      <w:r w:rsidRPr="008310CC">
        <w:rPr>
          <w:spacing w:val="101"/>
          <w:sz w:val="22"/>
          <w:szCs w:val="22"/>
        </w:rPr>
        <w:t xml:space="preserve"> </w:t>
      </w:r>
      <w:r w:rsidRPr="008310CC">
        <w:rPr>
          <w:spacing w:val="-1"/>
          <w:sz w:val="22"/>
          <w:szCs w:val="22"/>
        </w:rPr>
        <w:t>sadaļā</w:t>
      </w:r>
      <w:r w:rsidRPr="008310CC">
        <w:rPr>
          <w:sz w:val="22"/>
          <w:szCs w:val="22"/>
        </w:rPr>
        <w:t xml:space="preserve"> </w:t>
      </w:r>
      <w:r w:rsidRPr="008310CC">
        <w:rPr>
          <w:spacing w:val="-1"/>
          <w:sz w:val="22"/>
          <w:szCs w:val="22"/>
        </w:rPr>
        <w:t>norādīto</w:t>
      </w:r>
      <w:r w:rsidRPr="008310CC">
        <w:rPr>
          <w:sz w:val="22"/>
          <w:szCs w:val="22"/>
        </w:rPr>
        <w:t xml:space="preserve"> </w:t>
      </w:r>
      <w:r w:rsidRPr="008310CC">
        <w:rPr>
          <w:spacing w:val="-1"/>
          <w:sz w:val="22"/>
          <w:szCs w:val="22"/>
        </w:rPr>
        <w:t>vērtēšanas</w:t>
      </w:r>
      <w:r w:rsidRPr="008310CC">
        <w:rPr>
          <w:sz w:val="22"/>
          <w:szCs w:val="22"/>
        </w:rPr>
        <w:t xml:space="preserve"> metodes </w:t>
      </w:r>
      <w:r w:rsidRPr="008310CC">
        <w:rPr>
          <w:spacing w:val="-1"/>
          <w:sz w:val="22"/>
          <w:szCs w:val="22"/>
        </w:rPr>
        <w:t>aprakstu.</w:t>
      </w:r>
    </w:p>
    <w:p w:rsidR="001078D6" w:rsidRPr="008310CC" w:rsidRDefault="001078D6" w:rsidP="006A746D">
      <w:pPr>
        <w:pStyle w:val="ListParagraph"/>
        <w:numPr>
          <w:ilvl w:val="1"/>
          <w:numId w:val="12"/>
        </w:numPr>
        <w:tabs>
          <w:tab w:val="left" w:pos="709"/>
        </w:tabs>
        <w:ind w:left="851" w:hanging="567"/>
        <w:jc w:val="both"/>
        <w:rPr>
          <w:sz w:val="22"/>
          <w:szCs w:val="22"/>
        </w:rPr>
      </w:pPr>
      <w:r w:rsidRPr="008310CC">
        <w:rPr>
          <w:spacing w:val="-1"/>
          <w:sz w:val="22"/>
          <w:szCs w:val="22"/>
        </w:rPr>
        <w:t>Saimnieciski</w:t>
      </w:r>
      <w:r w:rsidRPr="008310CC">
        <w:rPr>
          <w:sz w:val="22"/>
          <w:szCs w:val="22"/>
        </w:rPr>
        <w:t xml:space="preserve"> </w:t>
      </w:r>
      <w:r w:rsidRPr="008310CC">
        <w:rPr>
          <w:spacing w:val="-1"/>
          <w:sz w:val="22"/>
          <w:szCs w:val="22"/>
        </w:rPr>
        <w:t>visizdevīgākā piedāvājuma</w:t>
      </w:r>
      <w:r w:rsidRPr="008310CC">
        <w:rPr>
          <w:spacing w:val="1"/>
          <w:sz w:val="22"/>
          <w:szCs w:val="22"/>
        </w:rPr>
        <w:t xml:space="preserve"> </w:t>
      </w:r>
      <w:r w:rsidRPr="008310CC">
        <w:rPr>
          <w:sz w:val="22"/>
          <w:szCs w:val="22"/>
        </w:rPr>
        <w:t xml:space="preserve">vērtēšanas </w:t>
      </w:r>
      <w:r w:rsidRPr="008310CC">
        <w:rPr>
          <w:spacing w:val="-1"/>
          <w:sz w:val="22"/>
          <w:szCs w:val="22"/>
        </w:rPr>
        <w:t>kritēriji</w:t>
      </w:r>
      <w:r w:rsidRPr="008310CC">
        <w:rPr>
          <w:sz w:val="22"/>
          <w:szCs w:val="22"/>
        </w:rPr>
        <w:t xml:space="preserve"> un to </w:t>
      </w:r>
      <w:r w:rsidRPr="008310CC">
        <w:rPr>
          <w:spacing w:val="-1"/>
          <w:sz w:val="22"/>
          <w:szCs w:val="22"/>
        </w:rPr>
        <w:t>skaitliskās</w:t>
      </w:r>
      <w:r w:rsidRPr="008310CC">
        <w:rPr>
          <w:sz w:val="22"/>
          <w:szCs w:val="22"/>
        </w:rPr>
        <w:t xml:space="preserve"> </w:t>
      </w:r>
      <w:r w:rsidRPr="008310CC">
        <w:rPr>
          <w:spacing w:val="-1"/>
          <w:sz w:val="22"/>
          <w:szCs w:val="22"/>
        </w:rPr>
        <w:t>vērtības:</w:t>
      </w:r>
    </w:p>
    <w:p w:rsidR="001078D6" w:rsidRPr="008310CC" w:rsidRDefault="00B27020" w:rsidP="006A746D">
      <w:pPr>
        <w:pStyle w:val="ListParagraph"/>
        <w:numPr>
          <w:ilvl w:val="2"/>
          <w:numId w:val="12"/>
        </w:numPr>
        <w:tabs>
          <w:tab w:val="left" w:pos="709"/>
          <w:tab w:val="left" w:pos="993"/>
        </w:tabs>
        <w:ind w:left="851" w:right="71" w:hanging="567"/>
        <w:jc w:val="both"/>
        <w:rPr>
          <w:sz w:val="22"/>
          <w:szCs w:val="22"/>
        </w:rPr>
      </w:pPr>
      <w:r w:rsidRPr="008310CC">
        <w:rPr>
          <w:sz w:val="22"/>
          <w:szCs w:val="22"/>
        </w:rPr>
        <w:t>v</w:t>
      </w:r>
      <w:r w:rsidR="001078D6" w:rsidRPr="008310CC">
        <w:rPr>
          <w:sz w:val="22"/>
          <w:szCs w:val="22"/>
        </w:rPr>
        <w:t>ien</w:t>
      </w:r>
      <w:r w:rsidRPr="008310CC">
        <w:rPr>
          <w:sz w:val="22"/>
          <w:szCs w:val="22"/>
        </w:rPr>
        <w:t xml:space="preserve">as remonta un tehnisko apkopju </w:t>
      </w:r>
      <w:r w:rsidR="001078D6" w:rsidRPr="008310CC">
        <w:rPr>
          <w:sz w:val="22"/>
          <w:szCs w:val="22"/>
        </w:rPr>
        <w:t>darba stundas izmaksas</w:t>
      </w:r>
      <w:r w:rsidR="00DC765B" w:rsidRPr="008310CC">
        <w:rPr>
          <w:sz w:val="22"/>
          <w:szCs w:val="22"/>
        </w:rPr>
        <w:t xml:space="preserve"> (A</w:t>
      </w:r>
      <w:r w:rsidR="00DC765B" w:rsidRPr="008310CC">
        <w:rPr>
          <w:sz w:val="22"/>
          <w:szCs w:val="22"/>
          <w:vertAlign w:val="subscript"/>
        </w:rPr>
        <w:t>pret</w:t>
      </w:r>
      <w:r w:rsidR="00DC765B" w:rsidRPr="008310CC">
        <w:rPr>
          <w:sz w:val="22"/>
          <w:szCs w:val="22"/>
        </w:rPr>
        <w:t>)</w:t>
      </w:r>
      <w:r w:rsidR="001078D6" w:rsidRPr="008310CC">
        <w:rPr>
          <w:sz w:val="22"/>
          <w:szCs w:val="22"/>
        </w:rPr>
        <w:t xml:space="preserve"> </w:t>
      </w:r>
      <w:r w:rsidR="00AA1CD5" w:rsidRPr="008310CC">
        <w:rPr>
          <w:sz w:val="22"/>
          <w:szCs w:val="22"/>
        </w:rPr>
        <w:t>– maksimālais punktu skaits – 6</w:t>
      </w:r>
      <w:r w:rsidR="00DC765B" w:rsidRPr="008310CC">
        <w:rPr>
          <w:sz w:val="22"/>
          <w:szCs w:val="22"/>
        </w:rPr>
        <w:t>0</w:t>
      </w:r>
      <w:r w:rsidR="001078D6" w:rsidRPr="008310CC">
        <w:rPr>
          <w:sz w:val="22"/>
          <w:szCs w:val="22"/>
        </w:rPr>
        <w:t xml:space="preserve"> punkti par zemāko piedāvāto vienas darba stundas cenu;</w:t>
      </w:r>
    </w:p>
    <w:p w:rsidR="00AA1CD5" w:rsidRPr="008310CC" w:rsidRDefault="008310CC" w:rsidP="006A746D">
      <w:pPr>
        <w:pStyle w:val="ListParagraph"/>
        <w:numPr>
          <w:ilvl w:val="2"/>
          <w:numId w:val="12"/>
        </w:numPr>
        <w:tabs>
          <w:tab w:val="left" w:pos="709"/>
          <w:tab w:val="left" w:pos="993"/>
        </w:tabs>
        <w:ind w:left="851" w:right="71" w:hanging="567"/>
        <w:jc w:val="both"/>
        <w:rPr>
          <w:sz w:val="22"/>
          <w:szCs w:val="22"/>
        </w:rPr>
      </w:pPr>
      <w:r>
        <w:rPr>
          <w:sz w:val="22"/>
          <w:szCs w:val="22"/>
        </w:rPr>
        <w:t>r</w:t>
      </w:r>
      <w:r w:rsidR="00AA1CD5" w:rsidRPr="008310CC">
        <w:rPr>
          <w:sz w:val="22"/>
          <w:szCs w:val="22"/>
        </w:rPr>
        <w:t>emonta u</w:t>
      </w:r>
      <w:r w:rsidRPr="008310CC">
        <w:rPr>
          <w:sz w:val="22"/>
          <w:szCs w:val="22"/>
        </w:rPr>
        <w:t xml:space="preserve">n apkopju darbu darba stundu </w:t>
      </w:r>
      <w:r w:rsidR="00AA1CD5" w:rsidRPr="008310CC">
        <w:rPr>
          <w:sz w:val="22"/>
          <w:szCs w:val="22"/>
        </w:rPr>
        <w:t>summa (B</w:t>
      </w:r>
      <w:r w:rsidR="00AA1CD5" w:rsidRPr="008310CC">
        <w:rPr>
          <w:sz w:val="22"/>
          <w:szCs w:val="22"/>
          <w:vertAlign w:val="subscript"/>
        </w:rPr>
        <w:t>pret</w:t>
      </w:r>
      <w:r w:rsidR="00AA1CD5" w:rsidRPr="008310CC">
        <w:rPr>
          <w:sz w:val="22"/>
          <w:szCs w:val="22"/>
        </w:rPr>
        <w:t>) saskaņā ar nolikuma 5. pi</w:t>
      </w:r>
      <w:r w:rsidRPr="008310CC">
        <w:rPr>
          <w:sz w:val="22"/>
          <w:szCs w:val="22"/>
        </w:rPr>
        <w:t xml:space="preserve">elikuma 2. tabulu </w:t>
      </w:r>
      <w:r w:rsidR="00AA1CD5" w:rsidRPr="008310CC">
        <w:rPr>
          <w:sz w:val="22"/>
          <w:szCs w:val="22"/>
        </w:rPr>
        <w:t>–</w:t>
      </w:r>
      <w:r>
        <w:rPr>
          <w:sz w:val="22"/>
          <w:szCs w:val="22"/>
        </w:rPr>
        <w:t xml:space="preserve"> </w:t>
      </w:r>
      <w:r w:rsidR="00AA1CD5" w:rsidRPr="008310CC">
        <w:rPr>
          <w:sz w:val="22"/>
          <w:szCs w:val="22"/>
        </w:rPr>
        <w:t>maksimālais punktu skaits-20 punkti par zemāko piedāvāto remonta u</w:t>
      </w:r>
      <w:r w:rsidRPr="008310CC">
        <w:rPr>
          <w:sz w:val="22"/>
          <w:szCs w:val="22"/>
        </w:rPr>
        <w:t xml:space="preserve">n apkopju darbu darba stundu </w:t>
      </w:r>
      <w:r w:rsidR="00AA1CD5" w:rsidRPr="008310CC">
        <w:rPr>
          <w:sz w:val="22"/>
          <w:szCs w:val="22"/>
        </w:rPr>
        <w:t>summu;</w:t>
      </w:r>
    </w:p>
    <w:p w:rsidR="001078D6" w:rsidRDefault="008310CC" w:rsidP="006A746D">
      <w:pPr>
        <w:pStyle w:val="ListParagraph"/>
        <w:numPr>
          <w:ilvl w:val="2"/>
          <w:numId w:val="12"/>
        </w:numPr>
        <w:tabs>
          <w:tab w:val="left" w:pos="709"/>
          <w:tab w:val="left" w:pos="993"/>
        </w:tabs>
        <w:ind w:left="851" w:right="71" w:hanging="567"/>
        <w:jc w:val="both"/>
        <w:rPr>
          <w:sz w:val="22"/>
          <w:szCs w:val="22"/>
        </w:rPr>
      </w:pPr>
      <w:r>
        <w:rPr>
          <w:sz w:val="22"/>
          <w:szCs w:val="22"/>
        </w:rPr>
        <w:t>v</w:t>
      </w:r>
      <w:r w:rsidR="001078D6" w:rsidRPr="008310CC">
        <w:rPr>
          <w:sz w:val="22"/>
          <w:szCs w:val="22"/>
        </w:rPr>
        <w:t>eikto remontdarbu</w:t>
      </w:r>
      <w:r w:rsidR="000A7F1A" w:rsidRPr="008310CC">
        <w:rPr>
          <w:sz w:val="22"/>
          <w:szCs w:val="22"/>
        </w:rPr>
        <w:t xml:space="preserve"> un rezerves daļu </w:t>
      </w:r>
      <w:r w:rsidR="001078D6" w:rsidRPr="008310CC">
        <w:rPr>
          <w:sz w:val="22"/>
          <w:szCs w:val="22"/>
        </w:rPr>
        <w:t>garantijas laiks</w:t>
      </w:r>
      <w:r w:rsidR="00AA1CD5" w:rsidRPr="008310CC">
        <w:rPr>
          <w:sz w:val="22"/>
          <w:szCs w:val="22"/>
        </w:rPr>
        <w:t xml:space="preserve"> (C</w:t>
      </w:r>
      <w:r w:rsidR="00DC765B" w:rsidRPr="008310CC">
        <w:rPr>
          <w:sz w:val="22"/>
          <w:szCs w:val="22"/>
          <w:vertAlign w:val="subscript"/>
        </w:rPr>
        <w:t>pret</w:t>
      </w:r>
      <w:r w:rsidR="00DC765B" w:rsidRPr="008310CC">
        <w:rPr>
          <w:sz w:val="22"/>
          <w:szCs w:val="22"/>
        </w:rPr>
        <w:t>)</w:t>
      </w:r>
      <w:r w:rsidR="001078D6" w:rsidRPr="008310CC">
        <w:rPr>
          <w:sz w:val="22"/>
          <w:szCs w:val="22"/>
        </w:rPr>
        <w:t xml:space="preserve"> – maks. punktu skaits – 10</w:t>
      </w:r>
      <w:r w:rsidRPr="008310CC">
        <w:rPr>
          <w:sz w:val="22"/>
          <w:szCs w:val="22"/>
        </w:rPr>
        <w:t xml:space="preserve"> punkti </w:t>
      </w:r>
      <w:r w:rsidR="001078D6" w:rsidRPr="008310CC">
        <w:rPr>
          <w:sz w:val="22"/>
          <w:szCs w:val="22"/>
        </w:rPr>
        <w:t>par ilgāko garantijas laiku</w:t>
      </w:r>
      <w:r w:rsidR="00DC765B" w:rsidRPr="008310CC">
        <w:rPr>
          <w:sz w:val="22"/>
          <w:szCs w:val="22"/>
        </w:rPr>
        <w:t>;</w:t>
      </w:r>
    </w:p>
    <w:p w:rsidR="001078D6" w:rsidRPr="008310CC" w:rsidRDefault="001078D6" w:rsidP="006A746D">
      <w:pPr>
        <w:pStyle w:val="ListParagraph"/>
        <w:numPr>
          <w:ilvl w:val="2"/>
          <w:numId w:val="12"/>
        </w:numPr>
        <w:tabs>
          <w:tab w:val="left" w:pos="709"/>
          <w:tab w:val="left" w:pos="993"/>
        </w:tabs>
        <w:ind w:left="851" w:right="71" w:hanging="567"/>
        <w:jc w:val="both"/>
        <w:rPr>
          <w:sz w:val="22"/>
          <w:szCs w:val="22"/>
        </w:rPr>
      </w:pPr>
      <w:r w:rsidRPr="008310CC">
        <w:rPr>
          <w:sz w:val="22"/>
          <w:szCs w:val="22"/>
        </w:rPr>
        <w:t>piedāvātā</w:t>
      </w:r>
      <w:r w:rsidR="008310CC">
        <w:rPr>
          <w:sz w:val="22"/>
          <w:szCs w:val="22"/>
        </w:rPr>
        <w:t xml:space="preserve"> rezerves daļu </w:t>
      </w:r>
      <w:r w:rsidR="000A7F1A" w:rsidRPr="008310CC">
        <w:rPr>
          <w:sz w:val="22"/>
          <w:szCs w:val="22"/>
        </w:rPr>
        <w:t>atlaide</w:t>
      </w:r>
      <w:r w:rsidRPr="008310CC">
        <w:rPr>
          <w:sz w:val="22"/>
          <w:szCs w:val="22"/>
        </w:rPr>
        <w:t xml:space="preserve"> </w:t>
      </w:r>
      <w:r w:rsidR="00AA1CD5" w:rsidRPr="008310CC">
        <w:rPr>
          <w:sz w:val="22"/>
          <w:szCs w:val="22"/>
        </w:rPr>
        <w:t>(D</w:t>
      </w:r>
      <w:r w:rsidR="00DC765B" w:rsidRPr="008310CC">
        <w:rPr>
          <w:sz w:val="22"/>
          <w:szCs w:val="22"/>
          <w:vertAlign w:val="subscript"/>
        </w:rPr>
        <w:t>pret</w:t>
      </w:r>
      <w:r w:rsidR="00DC765B" w:rsidRPr="008310CC">
        <w:rPr>
          <w:sz w:val="22"/>
          <w:szCs w:val="22"/>
        </w:rPr>
        <w:t>)</w:t>
      </w:r>
      <w:r w:rsidRPr="008310CC">
        <w:rPr>
          <w:sz w:val="22"/>
          <w:szCs w:val="22"/>
        </w:rPr>
        <w:t xml:space="preserve"> –</w:t>
      </w:r>
      <w:r w:rsidR="000A7F1A" w:rsidRPr="008310CC">
        <w:rPr>
          <w:sz w:val="22"/>
          <w:szCs w:val="22"/>
        </w:rPr>
        <w:t>maks.punktu skaits</w:t>
      </w:r>
      <w:r w:rsidR="00D7361C">
        <w:rPr>
          <w:sz w:val="22"/>
          <w:szCs w:val="22"/>
        </w:rPr>
        <w:t xml:space="preserve"> </w:t>
      </w:r>
      <w:r w:rsidR="000A7F1A" w:rsidRPr="008310CC">
        <w:rPr>
          <w:sz w:val="22"/>
          <w:szCs w:val="22"/>
        </w:rPr>
        <w:t>-</w:t>
      </w:r>
      <w:r w:rsidRPr="008310CC">
        <w:rPr>
          <w:sz w:val="22"/>
          <w:szCs w:val="22"/>
        </w:rPr>
        <w:t xml:space="preserve"> 10 </w:t>
      </w:r>
      <w:r w:rsidR="008310CC">
        <w:rPr>
          <w:sz w:val="22"/>
          <w:szCs w:val="22"/>
        </w:rPr>
        <w:t xml:space="preserve">punkti </w:t>
      </w:r>
      <w:r w:rsidRPr="008310CC">
        <w:rPr>
          <w:sz w:val="22"/>
          <w:szCs w:val="22"/>
        </w:rPr>
        <w:t>par lielāko piedāvāto atlaidi</w:t>
      </w:r>
      <w:r w:rsidR="000A7F1A" w:rsidRPr="008310CC">
        <w:rPr>
          <w:sz w:val="22"/>
          <w:szCs w:val="22"/>
        </w:rPr>
        <w:t>;</w:t>
      </w:r>
    </w:p>
    <w:p w:rsidR="001078D6" w:rsidRPr="008310CC" w:rsidRDefault="00D7361C" w:rsidP="006A746D">
      <w:pPr>
        <w:pStyle w:val="ListParagraph"/>
        <w:numPr>
          <w:ilvl w:val="2"/>
          <w:numId w:val="12"/>
        </w:numPr>
        <w:tabs>
          <w:tab w:val="left" w:pos="709"/>
          <w:tab w:val="left" w:pos="993"/>
        </w:tabs>
        <w:ind w:left="851" w:hanging="567"/>
        <w:jc w:val="both"/>
        <w:rPr>
          <w:sz w:val="22"/>
          <w:szCs w:val="22"/>
        </w:rPr>
      </w:pPr>
      <w:r>
        <w:rPr>
          <w:sz w:val="22"/>
          <w:szCs w:val="22"/>
        </w:rPr>
        <w:t>k</w:t>
      </w:r>
      <w:r w:rsidR="001078D6" w:rsidRPr="008310CC">
        <w:rPr>
          <w:sz w:val="22"/>
          <w:szCs w:val="22"/>
        </w:rPr>
        <w:t>opējais pretendenta punktu skaits tiek aprēķināts pēc šādas formulas:</w:t>
      </w:r>
    </w:p>
    <w:p w:rsidR="001078D6" w:rsidRPr="008310CC" w:rsidRDefault="00D7361C" w:rsidP="00577129">
      <w:pPr>
        <w:pStyle w:val="ListParagraph"/>
        <w:tabs>
          <w:tab w:val="left" w:pos="709"/>
        </w:tabs>
        <w:ind w:left="851"/>
        <w:jc w:val="both"/>
        <w:rPr>
          <w:sz w:val="22"/>
          <w:szCs w:val="22"/>
        </w:rPr>
      </w:pPr>
      <w:r>
        <w:rPr>
          <w:sz w:val="22"/>
          <w:szCs w:val="22"/>
        </w:rPr>
        <w:t xml:space="preserve">  </w:t>
      </w:r>
      <w:r w:rsidR="001078D6" w:rsidRPr="008310CC">
        <w:rPr>
          <w:sz w:val="22"/>
          <w:szCs w:val="22"/>
        </w:rPr>
        <w:t>P = A</w:t>
      </w:r>
      <w:r w:rsidR="001078D6" w:rsidRPr="008310CC">
        <w:rPr>
          <w:sz w:val="22"/>
          <w:szCs w:val="22"/>
          <w:vertAlign w:val="subscript"/>
        </w:rPr>
        <w:t xml:space="preserve">pret  </w:t>
      </w:r>
      <w:r w:rsidR="001078D6" w:rsidRPr="008310CC">
        <w:rPr>
          <w:sz w:val="22"/>
          <w:szCs w:val="22"/>
        </w:rPr>
        <w:t>+</w:t>
      </w:r>
      <w:r w:rsidR="001078D6" w:rsidRPr="008310CC">
        <w:rPr>
          <w:sz w:val="22"/>
          <w:szCs w:val="22"/>
          <w:vertAlign w:val="subscript"/>
        </w:rPr>
        <w:t xml:space="preserve">  </w:t>
      </w:r>
      <w:r w:rsidR="001078D6" w:rsidRPr="008310CC">
        <w:rPr>
          <w:sz w:val="22"/>
          <w:szCs w:val="22"/>
        </w:rPr>
        <w:t>B</w:t>
      </w:r>
      <w:r w:rsidR="001078D6" w:rsidRPr="008310CC">
        <w:rPr>
          <w:sz w:val="22"/>
          <w:szCs w:val="22"/>
          <w:vertAlign w:val="subscript"/>
        </w:rPr>
        <w:t xml:space="preserve">pret </w:t>
      </w:r>
      <w:r w:rsidR="001078D6" w:rsidRPr="008310CC">
        <w:rPr>
          <w:sz w:val="22"/>
          <w:szCs w:val="22"/>
        </w:rPr>
        <w:t>+</w:t>
      </w:r>
      <w:r w:rsidR="001078D6" w:rsidRPr="008310CC">
        <w:rPr>
          <w:sz w:val="22"/>
          <w:szCs w:val="22"/>
          <w:vertAlign w:val="subscript"/>
        </w:rPr>
        <w:t xml:space="preserve">  </w:t>
      </w:r>
      <w:r w:rsidR="001078D6" w:rsidRPr="008310CC">
        <w:rPr>
          <w:sz w:val="22"/>
          <w:szCs w:val="22"/>
        </w:rPr>
        <w:t>C</w:t>
      </w:r>
      <w:r w:rsidR="001078D6" w:rsidRPr="008310CC">
        <w:rPr>
          <w:sz w:val="22"/>
          <w:szCs w:val="22"/>
          <w:vertAlign w:val="subscript"/>
        </w:rPr>
        <w:t xml:space="preserve">pret </w:t>
      </w:r>
      <w:r w:rsidR="00AA1CD5" w:rsidRPr="008310CC">
        <w:rPr>
          <w:sz w:val="22"/>
          <w:szCs w:val="22"/>
        </w:rPr>
        <w:t>+D</w:t>
      </w:r>
      <w:r w:rsidR="00AA1CD5" w:rsidRPr="008310CC">
        <w:rPr>
          <w:sz w:val="22"/>
          <w:szCs w:val="22"/>
          <w:vertAlign w:val="subscript"/>
        </w:rPr>
        <w:t>pret</w:t>
      </w:r>
    </w:p>
    <w:p w:rsidR="001078D6" w:rsidRPr="00D7361C" w:rsidRDefault="007A40C1" w:rsidP="00577129">
      <w:pPr>
        <w:ind w:left="851" w:hanging="567"/>
        <w:jc w:val="both"/>
        <w:rPr>
          <w:sz w:val="22"/>
          <w:szCs w:val="22"/>
          <w:highlight w:val="green"/>
          <w:lang w:val="lv-LV"/>
        </w:rPr>
      </w:pPr>
      <w:r w:rsidRPr="00D7361C">
        <w:rPr>
          <w:sz w:val="22"/>
          <w:szCs w:val="22"/>
          <w:lang w:val="lv-LV"/>
        </w:rPr>
        <w:t>8.13.6.</w:t>
      </w:r>
      <w:r w:rsidR="001078D6" w:rsidRPr="00D7361C">
        <w:rPr>
          <w:sz w:val="22"/>
          <w:szCs w:val="22"/>
          <w:lang w:val="lv-LV"/>
        </w:rPr>
        <w:t xml:space="preserve"> piedāvājums, kura </w:t>
      </w:r>
      <w:r w:rsidR="00D7361C" w:rsidRPr="00D7361C">
        <w:rPr>
          <w:b/>
          <w:sz w:val="22"/>
          <w:szCs w:val="22"/>
          <w:lang w:val="lv-LV"/>
        </w:rPr>
        <w:t xml:space="preserve">vienas </w:t>
      </w:r>
      <w:r w:rsidR="001078D6" w:rsidRPr="00D7361C">
        <w:rPr>
          <w:b/>
          <w:sz w:val="22"/>
          <w:szCs w:val="22"/>
          <w:lang w:val="lv-LV"/>
        </w:rPr>
        <w:t xml:space="preserve">remonta </w:t>
      </w:r>
      <w:r w:rsidR="00DC765B" w:rsidRPr="00D7361C">
        <w:rPr>
          <w:b/>
          <w:sz w:val="22"/>
          <w:szCs w:val="22"/>
          <w:lang w:val="lv-LV"/>
        </w:rPr>
        <w:t>un tehnisko apkopju</w:t>
      </w:r>
      <w:r w:rsidR="00DC765B" w:rsidRPr="00D7361C">
        <w:rPr>
          <w:sz w:val="22"/>
          <w:szCs w:val="22"/>
          <w:lang w:val="lv-LV"/>
        </w:rPr>
        <w:t xml:space="preserve"> </w:t>
      </w:r>
      <w:r w:rsidR="001078D6" w:rsidRPr="00D7361C">
        <w:rPr>
          <w:b/>
          <w:sz w:val="22"/>
          <w:szCs w:val="22"/>
          <w:lang w:val="lv-LV"/>
        </w:rPr>
        <w:t xml:space="preserve">darba stundas izmaksas </w:t>
      </w:r>
      <w:r w:rsidR="001078D6" w:rsidRPr="00D7361C">
        <w:rPr>
          <w:sz w:val="22"/>
          <w:szCs w:val="22"/>
          <w:lang w:val="lv-LV"/>
        </w:rPr>
        <w:t>(A</w:t>
      </w:r>
      <w:r w:rsidR="001078D6" w:rsidRPr="00D7361C">
        <w:rPr>
          <w:sz w:val="22"/>
          <w:szCs w:val="22"/>
          <w:vertAlign w:val="subscript"/>
          <w:lang w:val="lv-LV"/>
        </w:rPr>
        <w:t>pret</w:t>
      </w:r>
      <w:r w:rsidR="00D7361C">
        <w:rPr>
          <w:sz w:val="22"/>
          <w:szCs w:val="22"/>
          <w:lang w:val="lv-LV"/>
        </w:rPr>
        <w:t xml:space="preserve">) saskaņā ar finanšu </w:t>
      </w:r>
      <w:r w:rsidR="001078D6" w:rsidRPr="00D7361C">
        <w:rPr>
          <w:sz w:val="22"/>
          <w:szCs w:val="22"/>
          <w:lang w:val="lv-LV"/>
        </w:rPr>
        <w:t>piedāvājumu ir viszemākās</w:t>
      </w:r>
      <w:r w:rsidR="00AA1CD5" w:rsidRPr="00D7361C">
        <w:rPr>
          <w:sz w:val="22"/>
          <w:szCs w:val="22"/>
          <w:lang w:val="lv-LV"/>
        </w:rPr>
        <w:t>, saņem 6</w:t>
      </w:r>
      <w:r w:rsidR="001078D6" w:rsidRPr="00D7361C">
        <w:rPr>
          <w:sz w:val="22"/>
          <w:szCs w:val="22"/>
          <w:lang w:val="lv-LV"/>
        </w:rPr>
        <w:t>0 punktus.</w:t>
      </w:r>
    </w:p>
    <w:p w:rsidR="001078D6" w:rsidRPr="008310CC" w:rsidRDefault="00D7361C" w:rsidP="00577129">
      <w:pPr>
        <w:pStyle w:val="ListParagraph"/>
        <w:ind w:left="851"/>
        <w:jc w:val="both"/>
        <w:rPr>
          <w:position w:val="-34"/>
          <w:sz w:val="22"/>
          <w:szCs w:val="22"/>
        </w:rPr>
      </w:pPr>
      <w:r>
        <w:rPr>
          <w:position w:val="-34"/>
          <w:sz w:val="22"/>
          <w:szCs w:val="22"/>
        </w:rPr>
        <w:t xml:space="preserve">           </w:t>
      </w:r>
      <w:r w:rsidR="001078D6" w:rsidRPr="008310CC">
        <w:rPr>
          <w:position w:val="-34"/>
          <w:sz w:val="22"/>
          <w:szCs w:val="22"/>
        </w:rPr>
        <w:t xml:space="preserve">viszemākā </w:t>
      </w:r>
      <w:r>
        <w:rPr>
          <w:position w:val="-34"/>
          <w:sz w:val="22"/>
          <w:szCs w:val="22"/>
        </w:rPr>
        <w:t xml:space="preserve">vienas </w:t>
      </w:r>
      <w:r w:rsidR="00DC765B" w:rsidRPr="008310CC">
        <w:rPr>
          <w:position w:val="-34"/>
          <w:sz w:val="22"/>
          <w:szCs w:val="22"/>
        </w:rPr>
        <w:t xml:space="preserve">remonta un tehnisko apkopju </w:t>
      </w:r>
      <w:r w:rsidR="001078D6" w:rsidRPr="008310CC">
        <w:rPr>
          <w:position w:val="-34"/>
          <w:sz w:val="22"/>
          <w:szCs w:val="22"/>
        </w:rPr>
        <w:t>vienas darba stundas cena</w:t>
      </w:r>
    </w:p>
    <w:p w:rsidR="001078D6" w:rsidRPr="00D7361C" w:rsidRDefault="001078D6" w:rsidP="00577129">
      <w:pPr>
        <w:ind w:left="915"/>
        <w:jc w:val="both"/>
        <w:rPr>
          <w:sz w:val="22"/>
          <w:szCs w:val="22"/>
        </w:rPr>
      </w:pPr>
      <w:r w:rsidRPr="00D7361C">
        <w:rPr>
          <w:sz w:val="22"/>
          <w:szCs w:val="22"/>
        </w:rPr>
        <w:t>A</w:t>
      </w:r>
      <w:r w:rsidRPr="00D7361C">
        <w:rPr>
          <w:sz w:val="22"/>
          <w:szCs w:val="22"/>
          <w:vertAlign w:val="subscript"/>
        </w:rPr>
        <w:t>pret</w:t>
      </w:r>
      <w:r w:rsidRPr="00D7361C">
        <w:rPr>
          <w:sz w:val="22"/>
          <w:szCs w:val="22"/>
        </w:rPr>
        <w:t xml:space="preserve"> = ---------------------------------------------</w:t>
      </w:r>
      <w:r w:rsidR="00DC765B" w:rsidRPr="00D7361C">
        <w:rPr>
          <w:sz w:val="22"/>
          <w:szCs w:val="22"/>
        </w:rPr>
        <w:t>--------------------------------------</w:t>
      </w:r>
      <w:r w:rsidR="00D7361C">
        <w:rPr>
          <w:sz w:val="22"/>
          <w:szCs w:val="22"/>
        </w:rPr>
        <w:t xml:space="preserve">-----   </w:t>
      </w:r>
      <w:r w:rsidR="00AA1CD5" w:rsidRPr="00D7361C">
        <w:rPr>
          <w:sz w:val="22"/>
          <w:szCs w:val="22"/>
        </w:rPr>
        <w:t>x 6</w:t>
      </w:r>
      <w:r w:rsidRPr="00D7361C">
        <w:rPr>
          <w:sz w:val="22"/>
          <w:szCs w:val="22"/>
        </w:rPr>
        <w:t>0</w:t>
      </w:r>
    </w:p>
    <w:p w:rsidR="00DC765B" w:rsidRPr="008310CC" w:rsidRDefault="001078D6" w:rsidP="006A746D">
      <w:pPr>
        <w:pStyle w:val="ListParagraph"/>
        <w:numPr>
          <w:ilvl w:val="2"/>
          <w:numId w:val="12"/>
        </w:numPr>
        <w:ind w:left="851" w:hanging="567"/>
        <w:jc w:val="both"/>
        <w:rPr>
          <w:position w:val="-34"/>
          <w:sz w:val="22"/>
          <w:szCs w:val="22"/>
        </w:rPr>
      </w:pPr>
      <w:r w:rsidRPr="008310CC">
        <w:rPr>
          <w:position w:val="32"/>
          <w:sz w:val="22"/>
          <w:szCs w:val="22"/>
        </w:rPr>
        <w:t xml:space="preserve">piedāvātā </w:t>
      </w:r>
      <w:r w:rsidR="00D7361C">
        <w:rPr>
          <w:position w:val="32"/>
          <w:sz w:val="22"/>
          <w:szCs w:val="22"/>
        </w:rPr>
        <w:t xml:space="preserve">vienas </w:t>
      </w:r>
      <w:r w:rsidR="00DC765B" w:rsidRPr="008310CC">
        <w:rPr>
          <w:position w:val="32"/>
          <w:sz w:val="22"/>
          <w:szCs w:val="22"/>
        </w:rPr>
        <w:t>remonta un tehnisko apkopju vienas darba stundas cena</w:t>
      </w:r>
      <w:r w:rsidR="00DC765B" w:rsidRPr="008310CC">
        <w:rPr>
          <w:position w:val="-34"/>
          <w:sz w:val="22"/>
          <w:szCs w:val="22"/>
        </w:rPr>
        <w:t xml:space="preserve"> </w:t>
      </w:r>
    </w:p>
    <w:p w:rsidR="007A40C1" w:rsidRPr="00D7361C" w:rsidRDefault="007A40C1" w:rsidP="00577129">
      <w:pPr>
        <w:ind w:left="993" w:hanging="709"/>
        <w:jc w:val="both"/>
        <w:rPr>
          <w:sz w:val="22"/>
          <w:szCs w:val="22"/>
          <w:highlight w:val="green"/>
          <w:lang w:val="lv-LV"/>
        </w:rPr>
      </w:pPr>
      <w:r w:rsidRPr="00D7361C">
        <w:rPr>
          <w:sz w:val="22"/>
          <w:szCs w:val="22"/>
          <w:lang w:val="lv-LV"/>
        </w:rPr>
        <w:t xml:space="preserve">8.13.7. piedāvājums, kura </w:t>
      </w:r>
      <w:r w:rsidRPr="00D7361C">
        <w:rPr>
          <w:b/>
          <w:sz w:val="22"/>
          <w:szCs w:val="22"/>
          <w:lang w:val="lv-LV"/>
        </w:rPr>
        <w:t>tehnisko apkopju un remonta darba stundu summa</w:t>
      </w:r>
      <w:r w:rsidRPr="00D7361C">
        <w:rPr>
          <w:sz w:val="22"/>
          <w:szCs w:val="22"/>
          <w:lang w:val="lv-LV"/>
        </w:rPr>
        <w:t xml:space="preserve"> (B</w:t>
      </w:r>
      <w:r w:rsidRPr="00D7361C">
        <w:rPr>
          <w:sz w:val="22"/>
          <w:szCs w:val="22"/>
          <w:vertAlign w:val="subscript"/>
          <w:lang w:val="lv-LV"/>
        </w:rPr>
        <w:t>pret</w:t>
      </w:r>
      <w:r w:rsidR="005141F6">
        <w:rPr>
          <w:sz w:val="22"/>
          <w:szCs w:val="22"/>
          <w:lang w:val="lv-LV"/>
        </w:rPr>
        <w:t xml:space="preserve">) saskaņā ar finanšu </w:t>
      </w:r>
      <w:r w:rsidRPr="00D7361C">
        <w:rPr>
          <w:sz w:val="22"/>
          <w:szCs w:val="22"/>
          <w:lang w:val="lv-LV"/>
        </w:rPr>
        <w:t>piedāvājumu ir viszemākā, saņem 20 punktus.</w:t>
      </w:r>
    </w:p>
    <w:p w:rsidR="007A40C1" w:rsidRPr="008310CC" w:rsidRDefault="005141F6" w:rsidP="00577129">
      <w:pPr>
        <w:pStyle w:val="ListParagraph"/>
        <w:ind w:left="851"/>
        <w:jc w:val="both"/>
        <w:rPr>
          <w:position w:val="-34"/>
          <w:sz w:val="22"/>
          <w:szCs w:val="22"/>
        </w:rPr>
      </w:pPr>
      <w:r>
        <w:rPr>
          <w:position w:val="-34"/>
          <w:sz w:val="22"/>
          <w:szCs w:val="22"/>
        </w:rPr>
        <w:t xml:space="preserve">           </w:t>
      </w:r>
      <w:r w:rsidR="007A40C1" w:rsidRPr="008310CC">
        <w:rPr>
          <w:position w:val="-34"/>
          <w:sz w:val="22"/>
          <w:szCs w:val="22"/>
        </w:rPr>
        <w:t>viszemākā tehnisko apk</w:t>
      </w:r>
      <w:r w:rsidR="00D7361C">
        <w:rPr>
          <w:position w:val="-34"/>
          <w:sz w:val="22"/>
          <w:szCs w:val="22"/>
        </w:rPr>
        <w:t xml:space="preserve">opju un remonta darba stundu </w:t>
      </w:r>
      <w:r w:rsidR="007A40C1" w:rsidRPr="008310CC">
        <w:rPr>
          <w:position w:val="-34"/>
          <w:sz w:val="22"/>
          <w:szCs w:val="22"/>
        </w:rPr>
        <w:t xml:space="preserve">summa </w:t>
      </w:r>
    </w:p>
    <w:p w:rsidR="007A40C1" w:rsidRPr="008310CC" w:rsidRDefault="007A40C1" w:rsidP="00577129">
      <w:pPr>
        <w:pStyle w:val="ListParagraph"/>
        <w:ind w:left="851"/>
        <w:jc w:val="both"/>
        <w:rPr>
          <w:sz w:val="22"/>
          <w:szCs w:val="22"/>
        </w:rPr>
      </w:pPr>
      <w:r w:rsidRPr="008310CC">
        <w:rPr>
          <w:sz w:val="22"/>
          <w:szCs w:val="22"/>
        </w:rPr>
        <w:t>B</w:t>
      </w:r>
      <w:r w:rsidRPr="008310CC">
        <w:rPr>
          <w:sz w:val="22"/>
          <w:szCs w:val="22"/>
          <w:vertAlign w:val="subscript"/>
        </w:rPr>
        <w:t>pret</w:t>
      </w:r>
      <w:r w:rsidRPr="008310CC">
        <w:rPr>
          <w:sz w:val="22"/>
          <w:szCs w:val="22"/>
        </w:rPr>
        <w:t xml:space="preserve"> = -------------------------------------------------------------------------------------- x 20</w:t>
      </w:r>
    </w:p>
    <w:p w:rsidR="007A40C1" w:rsidRPr="005141F6" w:rsidRDefault="005141F6" w:rsidP="00577129">
      <w:pPr>
        <w:pStyle w:val="ListParagraph"/>
        <w:ind w:left="851"/>
        <w:jc w:val="both"/>
        <w:rPr>
          <w:sz w:val="22"/>
          <w:szCs w:val="22"/>
        </w:rPr>
      </w:pPr>
      <w:r>
        <w:rPr>
          <w:sz w:val="22"/>
          <w:szCs w:val="22"/>
        </w:rPr>
        <w:t xml:space="preserve">             </w:t>
      </w:r>
      <w:r w:rsidR="007A40C1" w:rsidRPr="008310CC">
        <w:rPr>
          <w:sz w:val="22"/>
          <w:szCs w:val="22"/>
        </w:rPr>
        <w:t>piedāvātā tehnisko apkopju un remonta d</w:t>
      </w:r>
      <w:r w:rsidR="00D7361C">
        <w:rPr>
          <w:sz w:val="22"/>
          <w:szCs w:val="22"/>
        </w:rPr>
        <w:t xml:space="preserve">arba stundu </w:t>
      </w:r>
      <w:r w:rsidR="007A40C1" w:rsidRPr="005141F6">
        <w:rPr>
          <w:sz w:val="22"/>
          <w:szCs w:val="22"/>
        </w:rPr>
        <w:t>summa</w:t>
      </w:r>
    </w:p>
    <w:p w:rsidR="001078D6" w:rsidRPr="008310CC" w:rsidRDefault="001078D6" w:rsidP="00577129">
      <w:pPr>
        <w:tabs>
          <w:tab w:val="left" w:pos="284"/>
        </w:tabs>
        <w:jc w:val="both"/>
        <w:rPr>
          <w:rFonts w:eastAsia="Times New Roman" w:cs="Times New Roman"/>
          <w:i/>
          <w:sz w:val="22"/>
          <w:szCs w:val="22"/>
          <w:lang w:val="lv-LV"/>
        </w:rPr>
      </w:pPr>
    </w:p>
    <w:p w:rsidR="001078D6" w:rsidRPr="005141F6" w:rsidRDefault="00B05F04" w:rsidP="00577129">
      <w:pPr>
        <w:tabs>
          <w:tab w:val="left" w:pos="284"/>
        </w:tabs>
        <w:ind w:firstLine="284"/>
        <w:jc w:val="both"/>
        <w:rPr>
          <w:sz w:val="22"/>
          <w:szCs w:val="22"/>
          <w:lang w:val="lv-LV"/>
        </w:rPr>
      </w:pPr>
      <w:r w:rsidRPr="005141F6">
        <w:rPr>
          <w:sz w:val="22"/>
          <w:szCs w:val="22"/>
          <w:lang w:val="lv-LV"/>
        </w:rPr>
        <w:t>8.13.8.</w:t>
      </w:r>
      <w:r w:rsidR="001078D6" w:rsidRPr="005141F6">
        <w:rPr>
          <w:sz w:val="22"/>
          <w:szCs w:val="22"/>
          <w:lang w:val="lv-LV"/>
        </w:rPr>
        <w:t xml:space="preserve"> </w:t>
      </w:r>
      <w:r w:rsidR="005141F6" w:rsidRPr="005141F6">
        <w:rPr>
          <w:b/>
          <w:sz w:val="22"/>
          <w:szCs w:val="22"/>
          <w:lang w:val="lv-LV"/>
        </w:rPr>
        <w:t>r</w:t>
      </w:r>
      <w:r w:rsidR="001078D6" w:rsidRPr="005141F6">
        <w:rPr>
          <w:b/>
          <w:sz w:val="22"/>
          <w:szCs w:val="22"/>
          <w:lang w:val="lv-LV"/>
        </w:rPr>
        <w:t>emontdarb</w:t>
      </w:r>
      <w:r w:rsidR="007A40C1" w:rsidRPr="005141F6">
        <w:rPr>
          <w:b/>
          <w:sz w:val="22"/>
          <w:szCs w:val="22"/>
          <w:lang w:val="lv-LV"/>
        </w:rPr>
        <w:t xml:space="preserve">u un rezerves daļu garantijas </w:t>
      </w:r>
      <w:r w:rsidR="007A40C1" w:rsidRPr="005141F6">
        <w:rPr>
          <w:sz w:val="22"/>
          <w:szCs w:val="22"/>
          <w:lang w:val="lv-LV"/>
        </w:rPr>
        <w:t>(C</w:t>
      </w:r>
      <w:r w:rsidR="001078D6" w:rsidRPr="005141F6">
        <w:rPr>
          <w:sz w:val="22"/>
          <w:szCs w:val="22"/>
          <w:vertAlign w:val="subscript"/>
          <w:lang w:val="lv-LV"/>
        </w:rPr>
        <w:t>pret</w:t>
      </w:r>
      <w:r w:rsidR="001078D6" w:rsidRPr="005141F6">
        <w:rPr>
          <w:sz w:val="22"/>
          <w:szCs w:val="22"/>
          <w:lang w:val="lv-LV"/>
        </w:rPr>
        <w:t>) vērtē sekojoši:</w:t>
      </w:r>
    </w:p>
    <w:p w:rsidR="001078D6" w:rsidRPr="008310CC" w:rsidRDefault="00EB3E81" w:rsidP="00577129">
      <w:pPr>
        <w:pStyle w:val="ListParagraph"/>
        <w:ind w:left="480" w:firstLine="513"/>
        <w:jc w:val="both"/>
        <w:rPr>
          <w:sz w:val="22"/>
          <w:szCs w:val="22"/>
          <w:lang w:val="de-DE"/>
        </w:rPr>
      </w:pPr>
      <w:r w:rsidRPr="008310CC">
        <w:rPr>
          <w:sz w:val="22"/>
          <w:szCs w:val="22"/>
          <w:lang w:val="de-DE"/>
        </w:rPr>
        <w:t>līdz 4 mēnešiem vai 3</w:t>
      </w:r>
      <w:r w:rsidR="001078D6" w:rsidRPr="008310CC">
        <w:rPr>
          <w:sz w:val="22"/>
          <w:szCs w:val="22"/>
          <w:lang w:val="de-DE"/>
        </w:rPr>
        <w:t xml:space="preserve"> tūkstošiem kilometru - 0 (nulle) punkti,</w:t>
      </w:r>
    </w:p>
    <w:p w:rsidR="001078D6" w:rsidRPr="008310CC" w:rsidRDefault="00EB3E81" w:rsidP="00577129">
      <w:pPr>
        <w:pStyle w:val="ListParagraph"/>
        <w:ind w:left="480" w:firstLine="513"/>
        <w:jc w:val="both"/>
        <w:rPr>
          <w:sz w:val="22"/>
          <w:szCs w:val="22"/>
          <w:lang w:val="de-DE"/>
        </w:rPr>
      </w:pPr>
      <w:r w:rsidRPr="008310CC">
        <w:rPr>
          <w:sz w:val="22"/>
          <w:szCs w:val="22"/>
          <w:lang w:val="de-DE"/>
        </w:rPr>
        <w:t>no 4 līdz 6  mēneši vai 8</w:t>
      </w:r>
      <w:r w:rsidR="001078D6" w:rsidRPr="008310CC">
        <w:rPr>
          <w:sz w:val="22"/>
          <w:szCs w:val="22"/>
          <w:lang w:val="de-DE"/>
        </w:rPr>
        <w:t xml:space="preserve"> tūkstoši kilometru - 5 (pieci) punkti,</w:t>
      </w:r>
    </w:p>
    <w:p w:rsidR="001078D6" w:rsidRPr="008310CC" w:rsidRDefault="00EB3E81" w:rsidP="00577129">
      <w:pPr>
        <w:pStyle w:val="ListParagraph"/>
        <w:ind w:left="480" w:firstLine="513"/>
        <w:jc w:val="both"/>
        <w:rPr>
          <w:sz w:val="22"/>
          <w:szCs w:val="22"/>
          <w:lang w:val="de-DE"/>
        </w:rPr>
      </w:pPr>
      <w:r w:rsidRPr="008310CC">
        <w:rPr>
          <w:sz w:val="22"/>
          <w:szCs w:val="22"/>
          <w:lang w:val="de-DE"/>
        </w:rPr>
        <w:t xml:space="preserve">virs 6 mēnešiem vai 9 </w:t>
      </w:r>
      <w:r w:rsidR="001078D6" w:rsidRPr="008310CC">
        <w:rPr>
          <w:sz w:val="22"/>
          <w:szCs w:val="22"/>
          <w:lang w:val="de-DE"/>
        </w:rPr>
        <w:t xml:space="preserve"> tūkstošiem kilometru - 10 (desmit) punkti.</w:t>
      </w:r>
    </w:p>
    <w:p w:rsidR="001078D6" w:rsidRPr="008310CC" w:rsidRDefault="001078D6" w:rsidP="00577129">
      <w:pPr>
        <w:ind w:left="720"/>
        <w:jc w:val="both"/>
        <w:rPr>
          <w:rFonts w:eastAsia="Times New Roman" w:cs="Times New Roman"/>
          <w:sz w:val="22"/>
          <w:szCs w:val="22"/>
          <w:lang w:val="de-DE"/>
        </w:rPr>
      </w:pPr>
    </w:p>
    <w:p w:rsidR="001078D6" w:rsidRPr="005141F6" w:rsidRDefault="00B05F04" w:rsidP="00577129">
      <w:pPr>
        <w:pStyle w:val="ListParagraph"/>
        <w:ind w:left="993" w:hanging="709"/>
        <w:jc w:val="both"/>
        <w:rPr>
          <w:sz w:val="22"/>
          <w:szCs w:val="22"/>
          <w:lang w:val="de-DE"/>
        </w:rPr>
      </w:pPr>
      <w:r w:rsidRPr="008310CC">
        <w:rPr>
          <w:sz w:val="22"/>
          <w:szCs w:val="22"/>
          <w:lang w:val="de-DE"/>
        </w:rPr>
        <w:t>8.13.9.</w:t>
      </w:r>
      <w:r w:rsidR="00C75019" w:rsidRPr="008310CC">
        <w:rPr>
          <w:sz w:val="22"/>
          <w:szCs w:val="22"/>
          <w:lang w:val="de-DE"/>
        </w:rPr>
        <w:t xml:space="preserve"> </w:t>
      </w:r>
      <w:r w:rsidR="005141F6">
        <w:rPr>
          <w:sz w:val="22"/>
          <w:szCs w:val="22"/>
          <w:lang w:val="de-DE"/>
        </w:rPr>
        <w:t>p</w:t>
      </w:r>
      <w:r w:rsidR="007A40C1" w:rsidRPr="008310CC">
        <w:rPr>
          <w:sz w:val="22"/>
          <w:szCs w:val="22"/>
          <w:lang w:val="de-DE"/>
        </w:rPr>
        <w:t xml:space="preserve">iedāvātā </w:t>
      </w:r>
      <w:r w:rsidR="007A40C1" w:rsidRPr="008310CC">
        <w:rPr>
          <w:b/>
          <w:sz w:val="22"/>
          <w:szCs w:val="22"/>
          <w:lang w:val="de-DE"/>
        </w:rPr>
        <w:t>rezerves daļu</w:t>
      </w:r>
      <w:r w:rsidR="001078D6" w:rsidRPr="008310CC">
        <w:rPr>
          <w:sz w:val="22"/>
          <w:szCs w:val="22"/>
          <w:lang w:val="de-DE"/>
        </w:rPr>
        <w:t xml:space="preserve"> </w:t>
      </w:r>
      <w:r w:rsidR="001078D6" w:rsidRPr="008310CC">
        <w:rPr>
          <w:b/>
          <w:sz w:val="22"/>
          <w:szCs w:val="22"/>
          <w:lang w:val="de-DE"/>
        </w:rPr>
        <w:t>atlaide</w:t>
      </w:r>
      <w:r w:rsidRPr="008310CC">
        <w:rPr>
          <w:sz w:val="22"/>
          <w:szCs w:val="22"/>
          <w:lang w:val="de-DE"/>
        </w:rPr>
        <w:t xml:space="preserve"> D</w:t>
      </w:r>
      <w:r w:rsidR="001078D6" w:rsidRPr="008310CC">
        <w:rPr>
          <w:sz w:val="22"/>
          <w:szCs w:val="22"/>
          <w:vertAlign w:val="subscript"/>
          <w:lang w:val="de-DE"/>
        </w:rPr>
        <w:t>pret</w:t>
      </w:r>
      <w:r w:rsidR="001078D6" w:rsidRPr="008310CC">
        <w:rPr>
          <w:sz w:val="22"/>
          <w:szCs w:val="22"/>
          <w:lang w:val="de-DE"/>
        </w:rPr>
        <w:t xml:space="preserve"> (procentos) saskaņā ar finanšu piedāvājumu ir vislielākā, saņem 10 (desmit) punktus.</w:t>
      </w:r>
      <w:r w:rsidR="005141F6">
        <w:rPr>
          <w:sz w:val="22"/>
          <w:szCs w:val="22"/>
          <w:lang w:val="de-DE"/>
        </w:rPr>
        <w:t xml:space="preserve"> </w:t>
      </w:r>
      <w:r w:rsidR="001078D6" w:rsidRPr="005141F6">
        <w:rPr>
          <w:sz w:val="22"/>
          <w:szCs w:val="22"/>
          <w:lang w:val="de-DE"/>
        </w:rPr>
        <w:t>Saņemto punktu skaitu aprēķina pēc formulas:</w:t>
      </w:r>
    </w:p>
    <w:p w:rsidR="001078D6" w:rsidRPr="008310CC" w:rsidRDefault="001078D6" w:rsidP="00577129">
      <w:pPr>
        <w:jc w:val="both"/>
        <w:rPr>
          <w:rFonts w:eastAsia="Times New Roman" w:cs="Times New Roman"/>
          <w:sz w:val="22"/>
          <w:szCs w:val="22"/>
          <w:lang w:val="de-DE"/>
        </w:rPr>
      </w:pPr>
    </w:p>
    <w:p w:rsidR="001078D6" w:rsidRPr="005141F6" w:rsidRDefault="005141F6" w:rsidP="00577129">
      <w:pPr>
        <w:jc w:val="both"/>
        <w:rPr>
          <w:sz w:val="22"/>
          <w:szCs w:val="22"/>
          <w:lang w:val="de-DE"/>
        </w:rPr>
      </w:pPr>
      <w:r w:rsidRPr="005141F6">
        <w:rPr>
          <w:sz w:val="22"/>
          <w:szCs w:val="22"/>
          <w:lang w:val="de-DE"/>
        </w:rPr>
        <w:t xml:space="preserve">                                    </w:t>
      </w:r>
      <w:r w:rsidR="001078D6" w:rsidRPr="005141F6">
        <w:rPr>
          <w:sz w:val="22"/>
          <w:szCs w:val="22"/>
          <w:lang w:val="de-DE"/>
        </w:rPr>
        <w:t xml:space="preserve">attiecīgā </w:t>
      </w:r>
      <w:r>
        <w:rPr>
          <w:sz w:val="22"/>
          <w:szCs w:val="22"/>
          <w:lang w:val="de-DE"/>
        </w:rPr>
        <w:t xml:space="preserve"> </w:t>
      </w:r>
      <w:r w:rsidR="001078D6" w:rsidRPr="005141F6">
        <w:rPr>
          <w:sz w:val="22"/>
          <w:szCs w:val="22"/>
          <w:lang w:val="de-DE"/>
        </w:rPr>
        <w:t xml:space="preserve">piedāvājuma </w:t>
      </w:r>
      <w:r w:rsidRPr="005141F6">
        <w:rPr>
          <w:sz w:val="22"/>
          <w:szCs w:val="22"/>
          <w:lang w:val="de-DE"/>
        </w:rPr>
        <w:t xml:space="preserve">rezerves daļu </w:t>
      </w:r>
      <w:r w:rsidR="001078D6" w:rsidRPr="005141F6">
        <w:rPr>
          <w:sz w:val="22"/>
          <w:szCs w:val="22"/>
          <w:lang w:val="de-DE"/>
        </w:rPr>
        <w:t xml:space="preserve">atlaide </w:t>
      </w:r>
    </w:p>
    <w:p w:rsidR="005141F6" w:rsidRDefault="001078D6" w:rsidP="00577129">
      <w:pPr>
        <w:pStyle w:val="ListParagraph"/>
        <w:ind w:left="1395"/>
        <w:jc w:val="both"/>
        <w:rPr>
          <w:sz w:val="22"/>
          <w:szCs w:val="22"/>
        </w:rPr>
      </w:pPr>
      <w:r w:rsidRPr="008310CC">
        <w:rPr>
          <w:sz w:val="22"/>
          <w:szCs w:val="22"/>
        </w:rPr>
        <w:t>D</w:t>
      </w:r>
      <w:r w:rsidRPr="008310CC">
        <w:rPr>
          <w:sz w:val="22"/>
          <w:szCs w:val="22"/>
          <w:vertAlign w:val="subscript"/>
        </w:rPr>
        <w:t>pret</w:t>
      </w:r>
      <w:r w:rsidRPr="008310CC">
        <w:rPr>
          <w:sz w:val="22"/>
          <w:szCs w:val="22"/>
        </w:rPr>
        <w:t>=  -----------------------------------</w:t>
      </w:r>
      <w:r w:rsidR="005141F6">
        <w:rPr>
          <w:sz w:val="22"/>
          <w:szCs w:val="22"/>
        </w:rPr>
        <w:t>-------------------</w:t>
      </w:r>
      <w:r w:rsidRPr="008310CC">
        <w:rPr>
          <w:sz w:val="22"/>
          <w:szCs w:val="22"/>
        </w:rPr>
        <w:t>-x 10</w:t>
      </w:r>
    </w:p>
    <w:p w:rsidR="00B05F04" w:rsidRDefault="005141F6" w:rsidP="00577129">
      <w:pPr>
        <w:pStyle w:val="ListParagraph"/>
        <w:ind w:left="1395"/>
        <w:jc w:val="both"/>
        <w:rPr>
          <w:sz w:val="22"/>
          <w:szCs w:val="22"/>
        </w:rPr>
      </w:pPr>
      <w:r>
        <w:rPr>
          <w:sz w:val="22"/>
          <w:szCs w:val="22"/>
        </w:rPr>
        <w:t xml:space="preserve">               v</w:t>
      </w:r>
      <w:r w:rsidR="001078D6" w:rsidRPr="005141F6">
        <w:rPr>
          <w:sz w:val="22"/>
          <w:szCs w:val="22"/>
        </w:rPr>
        <w:t>islielākā</w:t>
      </w:r>
      <w:r>
        <w:rPr>
          <w:sz w:val="22"/>
          <w:szCs w:val="22"/>
        </w:rPr>
        <w:t xml:space="preserve"> rezerves daļu </w:t>
      </w:r>
      <w:r w:rsidR="001078D6" w:rsidRPr="005141F6">
        <w:rPr>
          <w:sz w:val="22"/>
          <w:szCs w:val="22"/>
        </w:rPr>
        <w:t xml:space="preserve"> atlaide </w:t>
      </w:r>
    </w:p>
    <w:p w:rsidR="005141F6" w:rsidRPr="005141F6" w:rsidRDefault="005141F6" w:rsidP="00577129">
      <w:pPr>
        <w:pStyle w:val="ListParagraph"/>
        <w:ind w:left="1395"/>
        <w:jc w:val="both"/>
        <w:rPr>
          <w:sz w:val="22"/>
          <w:szCs w:val="22"/>
        </w:rPr>
      </w:pPr>
    </w:p>
    <w:p w:rsidR="00B05F04" w:rsidRPr="005141F6" w:rsidRDefault="00B05F04" w:rsidP="00577129">
      <w:pPr>
        <w:tabs>
          <w:tab w:val="left" w:pos="709"/>
        </w:tabs>
        <w:ind w:left="851" w:hanging="851"/>
        <w:jc w:val="both"/>
        <w:rPr>
          <w:sz w:val="22"/>
          <w:szCs w:val="22"/>
          <w:lang w:val="lv-LV"/>
        </w:rPr>
      </w:pPr>
      <w:r w:rsidRPr="005141F6">
        <w:rPr>
          <w:sz w:val="22"/>
          <w:szCs w:val="22"/>
          <w:lang w:val="lv-LV"/>
        </w:rPr>
        <w:lastRenderedPageBreak/>
        <w:t>8.13.10.</w:t>
      </w:r>
      <w:r w:rsidR="001078D6" w:rsidRPr="005141F6">
        <w:rPr>
          <w:sz w:val="22"/>
          <w:szCs w:val="22"/>
          <w:lang w:val="lv-LV"/>
        </w:rPr>
        <w:t xml:space="preserve"> </w:t>
      </w:r>
      <w:r w:rsidR="005141F6">
        <w:rPr>
          <w:sz w:val="22"/>
          <w:szCs w:val="22"/>
          <w:lang w:val="lv-LV"/>
        </w:rPr>
        <w:t xml:space="preserve"> </w:t>
      </w:r>
      <w:r w:rsidR="005141F6" w:rsidRPr="005141F6">
        <w:rPr>
          <w:sz w:val="22"/>
          <w:szCs w:val="22"/>
          <w:lang w:val="lv-LV"/>
        </w:rPr>
        <w:t>i</w:t>
      </w:r>
      <w:r w:rsidRPr="005141F6">
        <w:rPr>
          <w:sz w:val="22"/>
          <w:szCs w:val="22"/>
          <w:lang w:val="lv-LV"/>
        </w:rPr>
        <w:t>egūtie punkti tiek noapaļoti līdz diviem</w:t>
      </w:r>
      <w:r w:rsidR="005141F6">
        <w:rPr>
          <w:sz w:val="22"/>
          <w:szCs w:val="22"/>
          <w:lang w:val="lv-LV"/>
        </w:rPr>
        <w:t xml:space="preserve"> cipariem aiz komata;</w:t>
      </w:r>
    </w:p>
    <w:p w:rsidR="001078D6" w:rsidRPr="005141F6" w:rsidRDefault="00B05F04" w:rsidP="00577129">
      <w:pPr>
        <w:pStyle w:val="ListParagraph"/>
        <w:ind w:left="851" w:hanging="851"/>
        <w:jc w:val="both"/>
        <w:rPr>
          <w:sz w:val="22"/>
          <w:szCs w:val="22"/>
        </w:rPr>
      </w:pPr>
      <w:r w:rsidRPr="005141F6">
        <w:rPr>
          <w:sz w:val="22"/>
          <w:szCs w:val="22"/>
        </w:rPr>
        <w:t xml:space="preserve">8.13.11. </w:t>
      </w:r>
      <w:r w:rsidR="005141F6">
        <w:rPr>
          <w:sz w:val="22"/>
          <w:szCs w:val="22"/>
        </w:rPr>
        <w:t xml:space="preserve"> </w:t>
      </w:r>
      <w:r w:rsidR="005141F6" w:rsidRPr="005141F6">
        <w:rPr>
          <w:sz w:val="22"/>
          <w:szCs w:val="22"/>
        </w:rPr>
        <w:t>a</w:t>
      </w:r>
      <w:r w:rsidR="001078D6" w:rsidRPr="005141F6">
        <w:rPr>
          <w:sz w:val="22"/>
          <w:szCs w:val="22"/>
        </w:rPr>
        <w:t xml:space="preserve">prēķina kopējo punktu skaitu </w:t>
      </w:r>
      <w:r w:rsidR="005141F6" w:rsidRPr="005141F6">
        <w:rPr>
          <w:sz w:val="22"/>
          <w:szCs w:val="22"/>
        </w:rPr>
        <w:t>katram Pretendentam ar precizit</w:t>
      </w:r>
      <w:r w:rsidR="005141F6">
        <w:rPr>
          <w:sz w:val="22"/>
          <w:szCs w:val="22"/>
        </w:rPr>
        <w:t>āti -</w:t>
      </w:r>
      <w:r w:rsidR="005141F6" w:rsidRPr="005141F6">
        <w:rPr>
          <w:sz w:val="22"/>
          <w:szCs w:val="22"/>
        </w:rPr>
        <w:t>divi cipari aiz komata</w:t>
      </w:r>
      <w:r w:rsidR="005141F6">
        <w:rPr>
          <w:sz w:val="22"/>
          <w:szCs w:val="22"/>
        </w:rPr>
        <w:t>.</w:t>
      </w:r>
    </w:p>
    <w:p w:rsidR="001078D6" w:rsidRPr="00110371" w:rsidRDefault="00B05F04" w:rsidP="00577129">
      <w:pPr>
        <w:pStyle w:val="ListParagraph"/>
        <w:ind w:left="851" w:hanging="851"/>
        <w:jc w:val="both"/>
        <w:rPr>
          <w:sz w:val="22"/>
          <w:szCs w:val="22"/>
        </w:rPr>
      </w:pPr>
      <w:r w:rsidRPr="005141F6">
        <w:rPr>
          <w:sz w:val="22"/>
          <w:szCs w:val="22"/>
        </w:rPr>
        <w:t>8.13.12.</w:t>
      </w:r>
      <w:r w:rsidR="005141F6">
        <w:rPr>
          <w:sz w:val="22"/>
          <w:szCs w:val="22"/>
        </w:rPr>
        <w:t xml:space="preserve"> n</w:t>
      </w:r>
      <w:r w:rsidR="001078D6" w:rsidRPr="005141F6">
        <w:rPr>
          <w:sz w:val="22"/>
          <w:szCs w:val="22"/>
        </w:rPr>
        <w:t>o piedāvājumiem, kas atbildīs iepriekš izvirzītajām prasībām,</w:t>
      </w:r>
      <w:r w:rsidR="005141F6">
        <w:rPr>
          <w:sz w:val="22"/>
          <w:szCs w:val="22"/>
        </w:rPr>
        <w:t xml:space="preserve"> </w:t>
      </w:r>
      <w:r w:rsidRPr="005141F6">
        <w:rPr>
          <w:sz w:val="22"/>
          <w:szCs w:val="22"/>
        </w:rPr>
        <w:t xml:space="preserve">1.iepirkuma daļai un 2.iepirkuma daļai </w:t>
      </w:r>
      <w:r w:rsidR="005141F6">
        <w:rPr>
          <w:sz w:val="22"/>
          <w:szCs w:val="22"/>
        </w:rPr>
        <w:t xml:space="preserve">izvēlēsies </w:t>
      </w:r>
      <w:r w:rsidR="001078D6" w:rsidRPr="005141F6">
        <w:rPr>
          <w:sz w:val="22"/>
          <w:szCs w:val="22"/>
        </w:rPr>
        <w:t xml:space="preserve">saimnieciski visizdevīgāko piedāvājumu. </w:t>
      </w:r>
      <w:r w:rsidR="001078D6" w:rsidRPr="00110371">
        <w:rPr>
          <w:sz w:val="22"/>
          <w:szCs w:val="22"/>
        </w:rPr>
        <w:t xml:space="preserve">Tas būs Pretendents, kas novērtēts ar augstāko punktu skaitu. Ja vairākiem Pretendentiem būs vienāds augstākais punktu novērtējums, tad Iepirkuma komisija izvēlēsies to Pretendentu, kuram ir viszemākā piedāvātā </w:t>
      </w:r>
      <w:r w:rsidR="00C75019" w:rsidRPr="00110371">
        <w:rPr>
          <w:b/>
          <w:sz w:val="22"/>
          <w:szCs w:val="22"/>
        </w:rPr>
        <w:t>remonta un tehnisko apkopju</w:t>
      </w:r>
      <w:r w:rsidR="00C75019" w:rsidRPr="00110371">
        <w:rPr>
          <w:sz w:val="22"/>
          <w:szCs w:val="22"/>
        </w:rPr>
        <w:t xml:space="preserve"> </w:t>
      </w:r>
      <w:r w:rsidR="00C75019" w:rsidRPr="00110371">
        <w:rPr>
          <w:b/>
          <w:sz w:val="22"/>
          <w:szCs w:val="22"/>
        </w:rPr>
        <w:t xml:space="preserve">darba stundas </w:t>
      </w:r>
      <w:r w:rsidR="001078D6" w:rsidRPr="00110371">
        <w:rPr>
          <w:sz w:val="22"/>
          <w:szCs w:val="22"/>
        </w:rPr>
        <w:t xml:space="preserve">cena.  </w:t>
      </w:r>
    </w:p>
    <w:p w:rsidR="00357EB8" w:rsidRPr="008310CC" w:rsidRDefault="00357EB8" w:rsidP="00577129">
      <w:pPr>
        <w:tabs>
          <w:tab w:val="left" w:pos="798"/>
        </w:tabs>
        <w:spacing w:line="260" w:lineRule="exact"/>
        <w:ind w:left="851" w:hanging="851"/>
        <w:jc w:val="both"/>
        <w:rPr>
          <w:rFonts w:eastAsia="Times New Roman" w:cs="Times New Roman"/>
          <w:b/>
          <w:sz w:val="22"/>
          <w:szCs w:val="22"/>
          <w:lang w:val="lv-LV"/>
        </w:rPr>
      </w:pPr>
    </w:p>
    <w:p w:rsidR="00357EB8" w:rsidRPr="00577129" w:rsidRDefault="00357EB8" w:rsidP="006A746D">
      <w:pPr>
        <w:pStyle w:val="ListParagraph"/>
        <w:numPr>
          <w:ilvl w:val="0"/>
          <w:numId w:val="12"/>
        </w:numPr>
        <w:autoSpaceDE w:val="0"/>
        <w:autoSpaceDN w:val="0"/>
        <w:adjustRightInd w:val="0"/>
        <w:jc w:val="both"/>
        <w:rPr>
          <w:rFonts w:eastAsia="Lucida Sans Unicode"/>
          <w:b/>
          <w:sz w:val="22"/>
          <w:szCs w:val="22"/>
          <w:lang w:bidi="en-US"/>
        </w:rPr>
      </w:pPr>
      <w:r w:rsidRPr="00577129">
        <w:rPr>
          <w:rFonts w:eastAsia="Lucida Sans Unicode"/>
          <w:b/>
          <w:sz w:val="22"/>
          <w:szCs w:val="22"/>
          <w:lang w:bidi="en-US"/>
        </w:rPr>
        <w:t xml:space="preserve">Iepirkuma </w:t>
      </w:r>
      <w:smartTag w:uri="schemas-tilde-lv/tildestengine" w:element="veidnes">
        <w:smartTagPr>
          <w:attr w:name="text" w:val="Līgums"/>
          <w:attr w:name="id" w:val="-1"/>
          <w:attr w:name="baseform" w:val="līgum|s"/>
        </w:smartTagPr>
        <w:r w:rsidRPr="00577129">
          <w:rPr>
            <w:rFonts w:eastAsia="Lucida Sans Unicode"/>
            <w:b/>
            <w:sz w:val="22"/>
            <w:szCs w:val="22"/>
            <w:lang w:bidi="en-US"/>
          </w:rPr>
          <w:t>līgums</w:t>
        </w:r>
      </w:smartTag>
    </w:p>
    <w:p w:rsidR="000A7F1A" w:rsidRPr="00577129" w:rsidRDefault="00357EB8" w:rsidP="006A746D">
      <w:pPr>
        <w:pStyle w:val="ListParagraph"/>
        <w:numPr>
          <w:ilvl w:val="1"/>
          <w:numId w:val="13"/>
        </w:numPr>
        <w:ind w:left="851" w:hanging="567"/>
        <w:jc w:val="both"/>
        <w:rPr>
          <w:color w:val="000000"/>
          <w:sz w:val="22"/>
          <w:szCs w:val="22"/>
        </w:rPr>
      </w:pPr>
      <w:r w:rsidRPr="00577129">
        <w:rPr>
          <w:sz w:val="22"/>
          <w:szCs w:val="22"/>
        </w:rPr>
        <w:t xml:space="preserve"> Pasūtītājs, pamatojoties uz Pretendenta piedāvājumu, ar izraudzīto Pretendentu </w:t>
      </w:r>
      <w:r w:rsidR="000A7F1A" w:rsidRPr="00577129">
        <w:rPr>
          <w:sz w:val="22"/>
          <w:szCs w:val="22"/>
        </w:rPr>
        <w:t xml:space="preserve">katrai iepirkuma daļai </w:t>
      </w:r>
      <w:r w:rsidRPr="00577129">
        <w:rPr>
          <w:sz w:val="22"/>
          <w:szCs w:val="22"/>
        </w:rPr>
        <w:t xml:space="preserve">slēdz iepirkuma </w:t>
      </w:r>
      <w:smartTag w:uri="schemas-tilde-lv/tildestengine" w:element="veidnes">
        <w:smartTagPr>
          <w:attr w:name="text" w:val="līgumu"/>
          <w:attr w:name="id" w:val="-1"/>
          <w:attr w:name="baseform" w:val="līgum|s"/>
        </w:smartTagPr>
        <w:r w:rsidRPr="00577129">
          <w:rPr>
            <w:sz w:val="22"/>
            <w:szCs w:val="22"/>
          </w:rPr>
          <w:t>līgumu</w:t>
        </w:r>
      </w:smartTag>
      <w:r w:rsidRPr="00577129">
        <w:rPr>
          <w:sz w:val="22"/>
          <w:szCs w:val="22"/>
        </w:rPr>
        <w:t xml:space="preserve"> atbilstoši Iepirkuma </w:t>
      </w:r>
      <w:smartTag w:uri="schemas-tilde-lv/tildestengine" w:element="veidnes">
        <w:smartTagPr>
          <w:attr w:name="text" w:val="līguma"/>
          <w:attr w:name="id" w:val="-1"/>
          <w:attr w:name="baseform" w:val="līgum|s"/>
        </w:smartTagPr>
        <w:r w:rsidRPr="00577129">
          <w:rPr>
            <w:sz w:val="22"/>
            <w:szCs w:val="22"/>
          </w:rPr>
          <w:t>līguma</w:t>
        </w:r>
      </w:smartTag>
      <w:r w:rsidR="00E55287" w:rsidRPr="00577129">
        <w:rPr>
          <w:sz w:val="22"/>
          <w:szCs w:val="22"/>
        </w:rPr>
        <w:t xml:space="preserve"> veidnei (6</w:t>
      </w:r>
      <w:r w:rsidRPr="00577129">
        <w:rPr>
          <w:sz w:val="22"/>
          <w:szCs w:val="22"/>
        </w:rPr>
        <w:t>. pielikums).</w:t>
      </w:r>
      <w:r w:rsidRPr="00577129" w:rsidDel="0091558A">
        <w:rPr>
          <w:sz w:val="22"/>
          <w:szCs w:val="22"/>
          <w:vertAlign w:val="superscript"/>
        </w:rPr>
        <w:t xml:space="preserve"> </w:t>
      </w:r>
      <w:r w:rsidR="000A7F1A" w:rsidRPr="00577129">
        <w:rPr>
          <w:color w:val="000000"/>
          <w:sz w:val="22"/>
          <w:szCs w:val="22"/>
        </w:rPr>
        <w:t>Ja izraudzītais Pretendents atteiksies slēgt pakalpojumu līgumu, Iepirkumu komisija pieņems lēmumu slēgt līgumu ar nākamo Pretendentu, kas novērtēts ar nākamo augstāko punktu skaitu</w:t>
      </w:r>
      <w:r w:rsidR="00577129" w:rsidRPr="00577129">
        <w:rPr>
          <w:color w:val="000000"/>
          <w:sz w:val="22"/>
          <w:szCs w:val="22"/>
        </w:rPr>
        <w:t>.</w:t>
      </w:r>
    </w:p>
    <w:p w:rsidR="00357EB8" w:rsidRPr="008310CC" w:rsidRDefault="00357EB8" w:rsidP="006A746D">
      <w:pPr>
        <w:numPr>
          <w:ilvl w:val="1"/>
          <w:numId w:val="13"/>
        </w:numPr>
        <w:ind w:left="851" w:hanging="567"/>
        <w:jc w:val="both"/>
        <w:rPr>
          <w:rFonts w:eastAsia="Times New Roman" w:cs="Times New Roman"/>
          <w:sz w:val="22"/>
          <w:szCs w:val="22"/>
          <w:lang w:val="lv-LV" w:eastAsia="lv-LV"/>
        </w:rPr>
      </w:pPr>
      <w:r w:rsidRPr="008310CC">
        <w:rPr>
          <w:rFonts w:eastAsia="Times New Roman" w:cs="Times New Roman"/>
          <w:sz w:val="22"/>
          <w:szCs w:val="22"/>
          <w:lang w:val="lv-LV" w:eastAsia="lv-LV"/>
        </w:rPr>
        <w:t xml:space="preserve">Ja Pretendentam ir iebildumi pret iepirkuma </w:t>
      </w:r>
      <w:smartTag w:uri="schemas-tilde-lv/tildestengine" w:element="veidnes">
        <w:smartTagPr>
          <w:attr w:name="text" w:val="līguma"/>
          <w:attr w:name="id" w:val="-1"/>
          <w:attr w:name="baseform" w:val="līgum|s"/>
        </w:smartTagPr>
        <w:r w:rsidRPr="008310CC">
          <w:rPr>
            <w:rFonts w:eastAsia="Times New Roman" w:cs="Times New Roman"/>
            <w:sz w:val="22"/>
            <w:szCs w:val="22"/>
            <w:lang w:val="lv-LV" w:eastAsia="lv-LV"/>
          </w:rPr>
          <w:t>līguma</w:t>
        </w:r>
      </w:smartTag>
      <w:r w:rsidRPr="008310CC">
        <w:rPr>
          <w:rFonts w:eastAsia="Times New Roman" w:cs="Times New Roman"/>
          <w:sz w:val="22"/>
          <w:szCs w:val="22"/>
          <w:lang w:val="lv-LV" w:eastAsia="lv-LV"/>
        </w:rPr>
        <w:t xml:space="preserve"> veidni, tie jāiesniedz pasūtītājam ne vēlāk 5 dienas pirms piedāvājumu iesniegšanas termiņa beigām. Pēc šī termiņa iesniegtie iebildumi netiks ņemti vērā.</w:t>
      </w:r>
    </w:p>
    <w:p w:rsidR="00357EB8" w:rsidRPr="008310CC" w:rsidRDefault="00357EB8" w:rsidP="00577129">
      <w:pPr>
        <w:ind w:left="426"/>
        <w:jc w:val="both"/>
        <w:rPr>
          <w:rFonts w:eastAsia="Lucida Sans Unicode" w:cs="Times New Roman"/>
          <w:sz w:val="22"/>
          <w:szCs w:val="22"/>
          <w:lang w:val="lv-LV" w:bidi="en-US"/>
        </w:rPr>
      </w:pPr>
    </w:p>
    <w:p w:rsidR="00357EB8" w:rsidRPr="008310CC" w:rsidRDefault="00357EB8" w:rsidP="00577129">
      <w:pPr>
        <w:ind w:left="426"/>
        <w:jc w:val="both"/>
        <w:rPr>
          <w:rFonts w:eastAsia="Lucida Sans Unicode" w:cs="Times New Roman"/>
          <w:sz w:val="22"/>
          <w:szCs w:val="22"/>
          <w:lang w:val="lv-LV" w:bidi="en-US"/>
        </w:rPr>
      </w:pPr>
    </w:p>
    <w:p w:rsidR="00357EB8" w:rsidRPr="00577129" w:rsidRDefault="00357EB8" w:rsidP="00577129">
      <w:pPr>
        <w:ind w:left="426" w:hanging="426"/>
        <w:jc w:val="both"/>
        <w:rPr>
          <w:rFonts w:eastAsia="Lucida Sans Unicode" w:cs="Times New Roman"/>
          <w:b/>
          <w:sz w:val="22"/>
          <w:szCs w:val="22"/>
          <w:lang w:val="lv-LV" w:bidi="en-US"/>
        </w:rPr>
      </w:pPr>
      <w:r w:rsidRPr="00577129">
        <w:rPr>
          <w:rFonts w:eastAsia="Lucida Sans Unicode" w:cs="Times New Roman"/>
          <w:b/>
          <w:sz w:val="22"/>
          <w:szCs w:val="22"/>
          <w:lang w:val="lv-LV" w:bidi="en-US"/>
        </w:rPr>
        <w:t>10.   Pielikumā:</w:t>
      </w:r>
    </w:p>
    <w:p w:rsidR="00357EB8" w:rsidRPr="00577129" w:rsidRDefault="00357EB8" w:rsidP="00577129">
      <w:pPr>
        <w:ind w:left="426"/>
        <w:jc w:val="both"/>
        <w:rPr>
          <w:rFonts w:eastAsia="Lucida Sans Unicode" w:cs="Times New Roman"/>
          <w:sz w:val="22"/>
          <w:szCs w:val="22"/>
          <w:lang w:val="lv-LV" w:bidi="en-US"/>
        </w:rPr>
      </w:pPr>
      <w:r w:rsidRPr="00577129">
        <w:rPr>
          <w:rFonts w:eastAsia="Lucida Sans Unicode" w:cs="Times New Roman"/>
          <w:sz w:val="22"/>
          <w:szCs w:val="22"/>
          <w:lang w:val="lv-LV" w:bidi="en-US"/>
        </w:rPr>
        <w:t>1.pielikums – Pretendenta pieteikums</w:t>
      </w:r>
      <w:r w:rsidR="00577129" w:rsidRPr="00577129">
        <w:rPr>
          <w:rFonts w:eastAsia="Lucida Sans Unicode" w:cs="Times New Roman"/>
          <w:sz w:val="22"/>
          <w:szCs w:val="22"/>
          <w:lang w:val="lv-LV" w:bidi="en-US"/>
        </w:rPr>
        <w:t>;</w:t>
      </w:r>
      <w:r w:rsidR="000A7F1A" w:rsidRPr="00577129">
        <w:rPr>
          <w:rFonts w:eastAsia="Lucida Sans Unicode" w:cs="Times New Roman"/>
          <w:sz w:val="22"/>
          <w:szCs w:val="22"/>
          <w:lang w:val="lv-LV" w:bidi="en-US"/>
        </w:rPr>
        <w:t xml:space="preserve"> </w:t>
      </w:r>
    </w:p>
    <w:p w:rsidR="000A7F1A" w:rsidRPr="00577129" w:rsidRDefault="000A7F1A" w:rsidP="00577129">
      <w:pPr>
        <w:ind w:left="426"/>
        <w:jc w:val="both"/>
        <w:rPr>
          <w:rFonts w:eastAsia="Lucida Sans Unicode" w:cs="Times New Roman"/>
          <w:sz w:val="22"/>
          <w:szCs w:val="22"/>
          <w:lang w:val="lv-LV" w:bidi="en-US"/>
        </w:rPr>
      </w:pPr>
      <w:r w:rsidRPr="00577129">
        <w:rPr>
          <w:rFonts w:eastAsia="Lucida Sans Unicode" w:cs="Times New Roman"/>
          <w:sz w:val="22"/>
          <w:szCs w:val="22"/>
          <w:lang w:val="lv-LV" w:bidi="en-US"/>
        </w:rPr>
        <w:t>2.pielikums-</w:t>
      </w:r>
      <w:r w:rsidR="00577129">
        <w:rPr>
          <w:rFonts w:eastAsia="Lucida Sans Unicode" w:cs="Times New Roman"/>
          <w:sz w:val="22"/>
          <w:szCs w:val="22"/>
          <w:lang w:val="lv-LV" w:bidi="en-US"/>
        </w:rPr>
        <w:t xml:space="preserve">   </w:t>
      </w:r>
      <w:r w:rsidRPr="00577129">
        <w:rPr>
          <w:rFonts w:eastAsia="Lucida Sans Unicode" w:cs="Times New Roman"/>
          <w:sz w:val="22"/>
          <w:szCs w:val="22"/>
          <w:lang w:val="lv-LV" w:bidi="en-US"/>
        </w:rPr>
        <w:t>Apakšuzņēmēja apliecinājums</w:t>
      </w:r>
      <w:r w:rsidR="00577129">
        <w:rPr>
          <w:rFonts w:eastAsia="Lucida Sans Unicode" w:cs="Times New Roman"/>
          <w:sz w:val="22"/>
          <w:szCs w:val="22"/>
          <w:lang w:val="lv-LV" w:bidi="en-US"/>
        </w:rPr>
        <w:t>;</w:t>
      </w:r>
    </w:p>
    <w:p w:rsidR="00357EB8" w:rsidRPr="00577129" w:rsidRDefault="00357EB8" w:rsidP="00577129">
      <w:pPr>
        <w:ind w:left="426"/>
        <w:jc w:val="both"/>
        <w:rPr>
          <w:rFonts w:eastAsia="Lucida Sans Unicode" w:cs="Times New Roman"/>
          <w:sz w:val="22"/>
          <w:szCs w:val="22"/>
          <w:lang w:val="lv-LV" w:bidi="en-US"/>
        </w:rPr>
      </w:pPr>
      <w:r w:rsidRPr="00577129">
        <w:rPr>
          <w:rFonts w:eastAsia="Lucida Sans Unicode" w:cs="Times New Roman"/>
          <w:sz w:val="22"/>
          <w:szCs w:val="22"/>
          <w:lang w:val="lv-LV" w:bidi="en-US"/>
        </w:rPr>
        <w:t>2.pielikums – Tehniskā specifikācija</w:t>
      </w:r>
      <w:r w:rsidR="00577129">
        <w:rPr>
          <w:rFonts w:eastAsia="Lucida Sans Unicode" w:cs="Times New Roman"/>
          <w:sz w:val="22"/>
          <w:szCs w:val="22"/>
          <w:lang w:val="lv-LV" w:bidi="en-US"/>
        </w:rPr>
        <w:t>;</w:t>
      </w:r>
      <w:r w:rsidRPr="00577129">
        <w:rPr>
          <w:rFonts w:eastAsia="Lucida Sans Unicode" w:cs="Times New Roman"/>
          <w:sz w:val="22"/>
          <w:szCs w:val="22"/>
          <w:lang w:val="lv-LV" w:bidi="en-US"/>
        </w:rPr>
        <w:t xml:space="preserve"> </w:t>
      </w:r>
    </w:p>
    <w:p w:rsidR="00357EB8" w:rsidRPr="00577129" w:rsidRDefault="00357EB8" w:rsidP="00577129">
      <w:pPr>
        <w:ind w:left="426"/>
        <w:jc w:val="both"/>
        <w:rPr>
          <w:rFonts w:eastAsia="Lucida Sans Unicode" w:cs="Times New Roman"/>
          <w:noProof/>
          <w:sz w:val="22"/>
          <w:szCs w:val="22"/>
          <w:lang w:val="lv-LV" w:bidi="en-US"/>
        </w:rPr>
      </w:pPr>
      <w:r w:rsidRPr="00577129">
        <w:rPr>
          <w:rFonts w:eastAsia="Lucida Sans Unicode" w:cs="Times New Roman"/>
          <w:sz w:val="22"/>
          <w:szCs w:val="22"/>
          <w:lang w:val="lv-LV" w:bidi="en-US"/>
        </w:rPr>
        <w:t xml:space="preserve">3.pielikums – </w:t>
      </w:r>
      <w:r w:rsidR="00577129">
        <w:rPr>
          <w:rFonts w:eastAsia="Lucida Sans Unicode" w:cs="Times New Roman"/>
          <w:sz w:val="22"/>
          <w:szCs w:val="22"/>
          <w:lang w:val="lv-LV" w:bidi="en-US"/>
        </w:rPr>
        <w:t xml:space="preserve">Tehniskā </w:t>
      </w:r>
      <w:r w:rsidR="000A7F1A" w:rsidRPr="00577129">
        <w:rPr>
          <w:rFonts w:eastAsia="Lucida Sans Unicode" w:cs="Times New Roman"/>
          <w:sz w:val="22"/>
          <w:szCs w:val="22"/>
          <w:lang w:val="lv-LV" w:bidi="en-US"/>
        </w:rPr>
        <w:t xml:space="preserve"> piedāvājuma vei</w:t>
      </w:r>
      <w:r w:rsidR="00577129">
        <w:rPr>
          <w:rFonts w:eastAsia="Lucida Sans Unicode" w:cs="Times New Roman"/>
          <w:sz w:val="22"/>
          <w:szCs w:val="22"/>
          <w:lang w:val="lv-LV" w:bidi="en-US"/>
        </w:rPr>
        <w:t>d</w:t>
      </w:r>
      <w:r w:rsidR="000A7F1A" w:rsidRPr="00577129">
        <w:rPr>
          <w:rFonts w:eastAsia="Lucida Sans Unicode" w:cs="Times New Roman"/>
          <w:sz w:val="22"/>
          <w:szCs w:val="22"/>
          <w:lang w:val="lv-LV" w:bidi="en-US"/>
        </w:rPr>
        <w:t>ne</w:t>
      </w:r>
      <w:r w:rsidR="00577129">
        <w:rPr>
          <w:rFonts w:eastAsia="Lucida Sans Unicode" w:cs="Times New Roman"/>
          <w:sz w:val="22"/>
          <w:szCs w:val="22"/>
          <w:lang w:val="lv-LV" w:bidi="en-US"/>
        </w:rPr>
        <w:t>;</w:t>
      </w:r>
      <w:r w:rsidRPr="00577129">
        <w:rPr>
          <w:rFonts w:eastAsia="Lucida Sans Unicode" w:cs="Times New Roman"/>
          <w:sz w:val="22"/>
          <w:szCs w:val="22"/>
          <w:lang w:val="lv-LV" w:bidi="en-US"/>
        </w:rPr>
        <w:t xml:space="preserve"> </w:t>
      </w:r>
    </w:p>
    <w:p w:rsidR="00357EB8" w:rsidRPr="00577129" w:rsidRDefault="00357EB8" w:rsidP="00577129">
      <w:pPr>
        <w:ind w:left="426"/>
        <w:jc w:val="both"/>
        <w:rPr>
          <w:rFonts w:eastAsia="Lucida Sans Unicode" w:cs="Times New Roman"/>
          <w:sz w:val="22"/>
          <w:szCs w:val="22"/>
          <w:lang w:val="lv-LV" w:bidi="en-US"/>
        </w:rPr>
      </w:pPr>
      <w:r w:rsidRPr="00577129">
        <w:rPr>
          <w:rFonts w:eastAsia="Lucida Sans Unicode" w:cs="Times New Roman"/>
          <w:sz w:val="22"/>
          <w:szCs w:val="22"/>
          <w:lang w:val="lv-LV" w:bidi="en-US"/>
        </w:rPr>
        <w:t>4.</w:t>
      </w:r>
      <w:r w:rsidR="000A7F1A" w:rsidRPr="00577129">
        <w:rPr>
          <w:rFonts w:eastAsia="Lucida Sans Unicode" w:cs="Times New Roman"/>
          <w:sz w:val="22"/>
          <w:szCs w:val="22"/>
          <w:lang w:val="lv-LV" w:bidi="en-US"/>
        </w:rPr>
        <w:t xml:space="preserve"> pielikums - Finanšu piedāvājuma</w:t>
      </w:r>
      <w:r w:rsidR="00577129">
        <w:rPr>
          <w:rFonts w:eastAsia="Lucida Sans Unicode" w:cs="Times New Roman"/>
          <w:sz w:val="22"/>
          <w:szCs w:val="22"/>
          <w:lang w:val="lv-LV" w:bidi="en-US"/>
        </w:rPr>
        <w:t xml:space="preserve"> </w:t>
      </w:r>
      <w:r w:rsidR="000A7F1A" w:rsidRPr="00577129">
        <w:rPr>
          <w:rFonts w:eastAsia="Lucida Sans Unicode" w:cs="Times New Roman"/>
          <w:sz w:val="22"/>
          <w:szCs w:val="22"/>
          <w:lang w:val="lv-LV" w:bidi="en-US"/>
        </w:rPr>
        <w:t>veidne</w:t>
      </w:r>
      <w:r w:rsidR="00577129">
        <w:rPr>
          <w:rFonts w:eastAsia="Lucida Sans Unicode" w:cs="Times New Roman"/>
          <w:sz w:val="22"/>
          <w:szCs w:val="22"/>
          <w:lang w:val="lv-LV" w:bidi="en-US"/>
        </w:rPr>
        <w:t>;</w:t>
      </w:r>
    </w:p>
    <w:p w:rsidR="00357EB8" w:rsidRPr="00577129" w:rsidRDefault="00357EB8" w:rsidP="00577129">
      <w:pPr>
        <w:ind w:left="426"/>
        <w:jc w:val="both"/>
        <w:rPr>
          <w:rFonts w:eastAsia="Lucida Sans Unicode" w:cs="Times New Roman"/>
          <w:sz w:val="22"/>
          <w:szCs w:val="22"/>
          <w:lang w:val="lv-LV" w:bidi="en-US"/>
        </w:rPr>
      </w:pPr>
      <w:r w:rsidRPr="00577129">
        <w:rPr>
          <w:rFonts w:eastAsia="Lucida Sans Unicode" w:cs="Times New Roman"/>
          <w:sz w:val="22"/>
          <w:szCs w:val="22"/>
          <w:lang w:val="lv-LV" w:bidi="en-US"/>
        </w:rPr>
        <w:t>5.pielikums - Līguma projekts</w:t>
      </w:r>
      <w:r w:rsidR="00577129">
        <w:rPr>
          <w:rFonts w:eastAsia="Lucida Sans Unicode" w:cs="Times New Roman"/>
          <w:sz w:val="22"/>
          <w:szCs w:val="22"/>
          <w:lang w:val="lv-LV" w:bidi="en-US"/>
        </w:rPr>
        <w:t>.</w:t>
      </w:r>
      <w:r w:rsidRPr="00577129">
        <w:rPr>
          <w:rFonts w:eastAsia="Lucida Sans Unicode" w:cs="Times New Roman"/>
          <w:sz w:val="22"/>
          <w:szCs w:val="22"/>
          <w:lang w:val="lv-LV" w:bidi="en-US"/>
        </w:rPr>
        <w:t xml:space="preserve"> </w:t>
      </w:r>
    </w:p>
    <w:p w:rsidR="00357EB8" w:rsidRPr="00577129" w:rsidRDefault="00357EB8" w:rsidP="00577129">
      <w:pPr>
        <w:ind w:left="426"/>
        <w:jc w:val="both"/>
        <w:rPr>
          <w:rFonts w:eastAsia="Lucida Sans Unicode" w:cs="Times New Roman"/>
          <w:sz w:val="22"/>
          <w:szCs w:val="22"/>
          <w:lang w:val="lv-LV" w:bidi="en-US"/>
        </w:rPr>
      </w:pPr>
    </w:p>
    <w:p w:rsidR="00357EB8" w:rsidRPr="00577129" w:rsidRDefault="00357EB8" w:rsidP="00357EB8">
      <w:pPr>
        <w:ind w:left="426"/>
        <w:jc w:val="both"/>
        <w:rPr>
          <w:rFonts w:eastAsia="Lucida Sans Unicode" w:cs="Times New Roman"/>
          <w:sz w:val="22"/>
          <w:szCs w:val="22"/>
          <w:lang w:val="lv-LV" w:bidi="en-US"/>
        </w:rPr>
      </w:pPr>
    </w:p>
    <w:p w:rsidR="00357EB8" w:rsidRPr="00577129" w:rsidRDefault="00357EB8" w:rsidP="00357EB8">
      <w:pPr>
        <w:rPr>
          <w:rFonts w:eastAsia="Lucida Sans Unicode"/>
          <w:lang w:val="lv-LV" w:bidi="en-US"/>
        </w:rPr>
      </w:pPr>
      <w:r w:rsidRPr="00577129">
        <w:rPr>
          <w:rFonts w:eastAsia="Lucida Sans Unicode"/>
          <w:lang w:val="lv-LV" w:bidi="en-US"/>
        </w:rPr>
        <w:br w:type="page"/>
      </w:r>
    </w:p>
    <w:p w:rsidR="00357EB8" w:rsidRPr="00577129" w:rsidRDefault="00357EB8" w:rsidP="00357EB8">
      <w:pPr>
        <w:ind w:left="426"/>
        <w:jc w:val="both"/>
        <w:rPr>
          <w:rFonts w:eastAsia="Lucida Sans Unicode"/>
          <w:lang w:val="lv-LV" w:bidi="en-US"/>
        </w:rPr>
      </w:pPr>
    </w:p>
    <w:p w:rsidR="00357EB8" w:rsidRPr="00577129" w:rsidRDefault="00357EB8" w:rsidP="00357EB8">
      <w:pPr>
        <w:ind w:left="426"/>
        <w:jc w:val="both"/>
        <w:rPr>
          <w:rFonts w:eastAsia="Lucida Sans Unicode"/>
          <w:lang w:val="lv-LV" w:bidi="en-US"/>
        </w:rPr>
      </w:pPr>
    </w:p>
    <w:p w:rsidR="00357EB8" w:rsidRPr="00577129" w:rsidRDefault="00357EB8" w:rsidP="00357EB8">
      <w:pPr>
        <w:autoSpaceDE w:val="0"/>
        <w:autoSpaceDN w:val="0"/>
        <w:adjustRightInd w:val="0"/>
        <w:jc w:val="right"/>
        <w:rPr>
          <w:rFonts w:eastAsia="Times New Roman" w:cs="Times New Roman"/>
          <w:lang w:val="lv-LV" w:eastAsia="lv-LV"/>
        </w:rPr>
      </w:pPr>
      <w:r w:rsidRPr="00577129">
        <w:rPr>
          <w:rFonts w:eastAsia="Times New Roman" w:cs="Times New Roman"/>
          <w:lang w:val="lv-LV" w:eastAsia="lv-LV"/>
        </w:rPr>
        <w:t>1.pielikums</w:t>
      </w:r>
    </w:p>
    <w:p w:rsidR="00357EB8" w:rsidRPr="00577129" w:rsidRDefault="00357EB8" w:rsidP="00357EB8">
      <w:pPr>
        <w:autoSpaceDE w:val="0"/>
        <w:autoSpaceDN w:val="0"/>
        <w:adjustRightInd w:val="0"/>
        <w:jc w:val="right"/>
        <w:rPr>
          <w:rFonts w:eastAsia="Times New Roman" w:cs="Times New Roman"/>
          <w:lang w:val="lv-LV" w:eastAsia="lv-LV"/>
        </w:rPr>
      </w:pPr>
      <w:r w:rsidRPr="00577129">
        <w:rPr>
          <w:rFonts w:eastAsia="Times New Roman" w:cs="Times New Roman"/>
          <w:lang w:val="lv-LV" w:eastAsia="lv-LV"/>
        </w:rPr>
        <w:t>Cenu aptaujas nolikumam</w:t>
      </w:r>
    </w:p>
    <w:p w:rsidR="00357EB8" w:rsidRPr="00577129" w:rsidRDefault="00357EB8" w:rsidP="00357EB8">
      <w:pPr>
        <w:autoSpaceDE w:val="0"/>
        <w:autoSpaceDN w:val="0"/>
        <w:adjustRightInd w:val="0"/>
        <w:jc w:val="right"/>
        <w:rPr>
          <w:rFonts w:eastAsia="Times New Roman" w:cs="Times New Roman"/>
          <w:lang w:val="lv-LV" w:eastAsia="lv-LV"/>
        </w:rPr>
      </w:pPr>
      <w:r w:rsidRPr="00577129">
        <w:rPr>
          <w:rFonts w:eastAsia="Times New Roman" w:cs="Times New Roman"/>
          <w:lang w:val="lv-LV" w:eastAsia="lv-LV"/>
        </w:rPr>
        <w:t xml:space="preserve">id. Nr. </w:t>
      </w:r>
      <w:r w:rsidR="002F4AEE" w:rsidRPr="00577129">
        <w:rPr>
          <w:rFonts w:eastAsia="Times New Roman" w:cs="Times New Roman"/>
          <w:lang w:val="lv-LV" w:eastAsia="lv-LV"/>
        </w:rPr>
        <w:t>SA 2016 13</w:t>
      </w:r>
    </w:p>
    <w:p w:rsidR="00357EB8" w:rsidRPr="00577129" w:rsidRDefault="00357EB8" w:rsidP="00357EB8">
      <w:pPr>
        <w:tabs>
          <w:tab w:val="left" w:pos="9720"/>
        </w:tabs>
        <w:ind w:left="284" w:right="-6"/>
        <w:jc w:val="right"/>
        <w:rPr>
          <w:rFonts w:eastAsia="Times New Roman" w:cs="Times New Roman"/>
          <w:b/>
          <w:lang w:val="lv-LV"/>
        </w:rPr>
      </w:pPr>
    </w:p>
    <w:p w:rsidR="00357EB8" w:rsidRPr="00577129" w:rsidRDefault="00357EB8" w:rsidP="00357EB8">
      <w:pPr>
        <w:tabs>
          <w:tab w:val="left" w:pos="9720"/>
        </w:tabs>
        <w:ind w:left="284" w:right="-1054"/>
        <w:jc w:val="center"/>
        <w:rPr>
          <w:rFonts w:eastAsia="Times New Roman" w:cs="Times New Roman"/>
          <w:b/>
          <w:caps/>
          <w:lang w:val="lv-LV"/>
        </w:rPr>
      </w:pPr>
      <w:r w:rsidRPr="00577129">
        <w:rPr>
          <w:rFonts w:eastAsia="Times New Roman" w:cs="Times New Roman"/>
          <w:b/>
          <w:caps/>
          <w:lang w:val="lv-LV"/>
        </w:rPr>
        <w:t xml:space="preserve">PRETENDENTA </w:t>
      </w:r>
      <w:smartTag w:uri="schemas-tilde-lv/tildestengine" w:element="veidnes">
        <w:smartTagPr>
          <w:attr w:name="id" w:val="-1"/>
          <w:attr w:name="baseform" w:val="pieteikums"/>
          <w:attr w:name="text" w:val="PIETEIKUMS&#10;"/>
        </w:smartTagPr>
        <w:r w:rsidRPr="00577129">
          <w:rPr>
            <w:rFonts w:eastAsia="Times New Roman" w:cs="Times New Roman"/>
            <w:b/>
            <w:caps/>
            <w:lang w:val="lv-LV"/>
          </w:rPr>
          <w:t>PIETEIKUMS</w:t>
        </w:r>
      </w:smartTag>
    </w:p>
    <w:p w:rsidR="00357EB8" w:rsidRPr="00577129" w:rsidRDefault="00357EB8" w:rsidP="00357EB8">
      <w:pPr>
        <w:tabs>
          <w:tab w:val="left" w:pos="9720"/>
        </w:tabs>
        <w:ind w:left="284" w:right="-1054"/>
        <w:rPr>
          <w:rFonts w:eastAsia="Times New Roman" w:cs="Times New Roman"/>
          <w:lang w:val="lv-LV"/>
        </w:rPr>
      </w:pPr>
    </w:p>
    <w:p w:rsidR="00357EB8" w:rsidRPr="00D1301B" w:rsidRDefault="00357EB8" w:rsidP="00357EB8">
      <w:pPr>
        <w:ind w:left="284" w:right="-1054"/>
        <w:rPr>
          <w:rFonts w:eastAsia="Times New Roman" w:cs="Times New Roman"/>
          <w:sz w:val="22"/>
          <w:szCs w:val="22"/>
          <w:lang w:val="lv-LV"/>
        </w:rPr>
      </w:pPr>
      <w:r w:rsidRPr="00D1301B">
        <w:rPr>
          <w:rFonts w:eastAsia="Times New Roman" w:cs="Times New Roman"/>
          <w:sz w:val="22"/>
          <w:szCs w:val="22"/>
          <w:lang w:val="lv-LV"/>
        </w:rPr>
        <w:t>Pretendenta nosaukums: ________________________________________________________</w:t>
      </w:r>
    </w:p>
    <w:p w:rsidR="00357EB8" w:rsidRPr="00D1301B" w:rsidRDefault="00357EB8" w:rsidP="00357EB8">
      <w:pPr>
        <w:tabs>
          <w:tab w:val="left" w:pos="9720"/>
        </w:tabs>
        <w:ind w:left="284" w:right="-1054"/>
        <w:rPr>
          <w:rFonts w:eastAsia="Times New Roman" w:cs="Times New Roman"/>
          <w:sz w:val="22"/>
          <w:szCs w:val="22"/>
          <w:lang w:val="lv-LV"/>
        </w:rPr>
      </w:pPr>
    </w:p>
    <w:p w:rsidR="00357EB8" w:rsidRPr="00D1301B" w:rsidRDefault="00357EB8" w:rsidP="00357EB8">
      <w:pPr>
        <w:tabs>
          <w:tab w:val="left" w:pos="9720"/>
        </w:tabs>
        <w:ind w:left="284" w:right="-1054"/>
        <w:rPr>
          <w:rFonts w:eastAsia="Times New Roman" w:cs="Times New Roman"/>
          <w:sz w:val="22"/>
          <w:szCs w:val="22"/>
          <w:lang w:val="lv-LV"/>
        </w:rPr>
      </w:pPr>
      <w:r w:rsidRPr="00D1301B">
        <w:rPr>
          <w:rFonts w:eastAsia="Times New Roman" w:cs="Times New Roman"/>
          <w:sz w:val="22"/>
          <w:szCs w:val="22"/>
          <w:lang w:val="lv-LV"/>
        </w:rPr>
        <w:t>Reģistrācijas numurs:__________________________</w:t>
      </w:r>
    </w:p>
    <w:p w:rsidR="00357EB8" w:rsidRPr="00D1301B" w:rsidRDefault="00357EB8" w:rsidP="00357EB8">
      <w:pPr>
        <w:tabs>
          <w:tab w:val="left" w:pos="9720"/>
        </w:tabs>
        <w:ind w:left="284" w:right="-1054"/>
        <w:rPr>
          <w:rFonts w:eastAsia="Times New Roman" w:cs="Times New Roman"/>
          <w:sz w:val="22"/>
          <w:szCs w:val="22"/>
          <w:lang w:val="lv-LV"/>
        </w:rPr>
      </w:pPr>
    </w:p>
    <w:p w:rsidR="00357EB8" w:rsidRPr="00D1301B" w:rsidRDefault="00357EB8" w:rsidP="00357EB8">
      <w:pPr>
        <w:tabs>
          <w:tab w:val="left" w:pos="9720"/>
        </w:tabs>
        <w:ind w:left="284" w:right="-1054"/>
        <w:rPr>
          <w:rFonts w:eastAsia="Times New Roman" w:cs="Times New Roman"/>
          <w:sz w:val="22"/>
          <w:szCs w:val="22"/>
          <w:lang w:val="lv-LV"/>
        </w:rPr>
      </w:pPr>
      <w:r w:rsidRPr="00D1301B">
        <w:rPr>
          <w:rFonts w:eastAsia="Times New Roman" w:cs="Times New Roman"/>
          <w:sz w:val="22"/>
          <w:szCs w:val="22"/>
          <w:lang w:val="lv-LV"/>
        </w:rPr>
        <w:t>Juridiskā adrese: ______________________________________________________________</w:t>
      </w:r>
    </w:p>
    <w:p w:rsidR="00357EB8" w:rsidRPr="00D1301B" w:rsidRDefault="00357EB8" w:rsidP="00357EB8">
      <w:pPr>
        <w:tabs>
          <w:tab w:val="left" w:pos="9720"/>
        </w:tabs>
        <w:ind w:left="284" w:right="-1054"/>
        <w:rPr>
          <w:rFonts w:eastAsia="Times New Roman" w:cs="Times New Roman"/>
          <w:sz w:val="22"/>
          <w:szCs w:val="22"/>
          <w:lang w:val="lv-LV"/>
        </w:rPr>
      </w:pPr>
    </w:p>
    <w:p w:rsidR="00357EB8" w:rsidRPr="00D1301B" w:rsidRDefault="00357EB8" w:rsidP="00357EB8">
      <w:pPr>
        <w:tabs>
          <w:tab w:val="left" w:pos="9720"/>
        </w:tabs>
        <w:ind w:left="284" w:right="-1054"/>
        <w:rPr>
          <w:rFonts w:eastAsia="Times New Roman" w:cs="Times New Roman"/>
          <w:sz w:val="22"/>
          <w:szCs w:val="22"/>
          <w:lang w:val="lv-LV"/>
        </w:rPr>
      </w:pPr>
      <w:r w:rsidRPr="00D1301B">
        <w:rPr>
          <w:rFonts w:eastAsia="Times New Roman" w:cs="Times New Roman"/>
          <w:sz w:val="22"/>
          <w:szCs w:val="22"/>
          <w:lang w:val="lv-LV"/>
        </w:rPr>
        <w:t>Pasta adrese: _________________________________________________________________</w:t>
      </w:r>
    </w:p>
    <w:p w:rsidR="00357EB8" w:rsidRPr="00D1301B" w:rsidRDefault="00357EB8" w:rsidP="00357EB8">
      <w:pPr>
        <w:tabs>
          <w:tab w:val="left" w:pos="9720"/>
        </w:tabs>
        <w:ind w:left="284" w:right="-1054"/>
        <w:rPr>
          <w:rFonts w:eastAsia="Times New Roman" w:cs="Times New Roman"/>
          <w:sz w:val="22"/>
          <w:szCs w:val="22"/>
          <w:lang w:val="lv-LV"/>
        </w:rPr>
      </w:pPr>
    </w:p>
    <w:p w:rsidR="00357EB8" w:rsidRPr="00D1301B" w:rsidRDefault="00357EB8" w:rsidP="00357EB8">
      <w:pPr>
        <w:tabs>
          <w:tab w:val="left" w:pos="9720"/>
        </w:tabs>
        <w:ind w:left="284" w:right="-1054"/>
        <w:rPr>
          <w:rFonts w:eastAsia="Times New Roman" w:cs="Times New Roman"/>
          <w:sz w:val="22"/>
          <w:szCs w:val="22"/>
          <w:lang w:val="lv-LV"/>
        </w:rPr>
      </w:pPr>
      <w:smartTag w:uri="schemas-tilde-lv/tildestengine" w:element="veidnes">
        <w:smartTagPr>
          <w:attr w:name="id" w:val="-1"/>
          <w:attr w:name="baseform" w:val="Fakss"/>
          <w:attr w:name="text" w:val="Fakss"/>
        </w:smartTagPr>
        <w:r w:rsidRPr="00D1301B">
          <w:rPr>
            <w:rFonts w:eastAsia="Times New Roman" w:cs="Times New Roman"/>
            <w:sz w:val="22"/>
            <w:szCs w:val="22"/>
            <w:lang w:val="lv-LV"/>
          </w:rPr>
          <w:t>Fakss</w:t>
        </w:r>
      </w:smartTag>
      <w:r w:rsidRPr="00D1301B">
        <w:rPr>
          <w:rFonts w:eastAsia="Times New Roman" w:cs="Times New Roman"/>
          <w:sz w:val="22"/>
          <w:szCs w:val="22"/>
          <w:lang w:val="lv-LV"/>
        </w:rPr>
        <w:t>: _____________ E-pasts: ________________________</w:t>
      </w:r>
    </w:p>
    <w:p w:rsidR="00357EB8" w:rsidRPr="00D1301B" w:rsidRDefault="00357EB8" w:rsidP="00357EB8">
      <w:pPr>
        <w:tabs>
          <w:tab w:val="left" w:pos="9720"/>
        </w:tabs>
        <w:ind w:left="284" w:right="-1054"/>
        <w:rPr>
          <w:rFonts w:eastAsia="Times New Roman" w:cs="Times New Roman"/>
          <w:sz w:val="22"/>
          <w:szCs w:val="22"/>
          <w:lang w:val="lv-LV"/>
        </w:rPr>
      </w:pPr>
    </w:p>
    <w:p w:rsidR="00357EB8" w:rsidRPr="00D1301B" w:rsidRDefault="00357EB8" w:rsidP="00357EB8">
      <w:pPr>
        <w:tabs>
          <w:tab w:val="left" w:pos="9720"/>
        </w:tabs>
        <w:ind w:left="284" w:right="-1054"/>
        <w:rPr>
          <w:rFonts w:eastAsia="Times New Roman" w:cs="Times New Roman"/>
          <w:sz w:val="22"/>
          <w:szCs w:val="22"/>
          <w:lang w:val="lv-LV"/>
        </w:rPr>
      </w:pPr>
      <w:r w:rsidRPr="00D1301B">
        <w:rPr>
          <w:rFonts w:eastAsia="Times New Roman" w:cs="Times New Roman"/>
          <w:sz w:val="22"/>
          <w:szCs w:val="22"/>
          <w:lang w:val="lv-LV"/>
        </w:rPr>
        <w:t>Kontaktpersonas vārds, uzvārds, amats: ___________________________________________</w:t>
      </w:r>
    </w:p>
    <w:p w:rsidR="00357EB8" w:rsidRPr="00D1301B" w:rsidRDefault="00357EB8" w:rsidP="00357EB8">
      <w:pPr>
        <w:tabs>
          <w:tab w:val="left" w:pos="9720"/>
        </w:tabs>
        <w:ind w:left="284" w:right="-1054"/>
        <w:rPr>
          <w:rFonts w:eastAsia="Times New Roman" w:cs="Times New Roman"/>
          <w:sz w:val="22"/>
          <w:szCs w:val="22"/>
          <w:lang w:val="lv-LV"/>
        </w:rPr>
      </w:pPr>
    </w:p>
    <w:p w:rsidR="00357EB8" w:rsidRPr="00D1301B" w:rsidRDefault="00357EB8" w:rsidP="00357EB8">
      <w:pPr>
        <w:tabs>
          <w:tab w:val="left" w:pos="9720"/>
        </w:tabs>
        <w:ind w:left="284" w:right="-1054"/>
        <w:rPr>
          <w:rFonts w:eastAsia="Times New Roman" w:cs="Times New Roman"/>
          <w:sz w:val="22"/>
          <w:szCs w:val="22"/>
          <w:lang w:val="lv-LV"/>
        </w:rPr>
      </w:pPr>
      <w:r w:rsidRPr="00D1301B">
        <w:rPr>
          <w:rFonts w:eastAsia="Times New Roman" w:cs="Times New Roman"/>
          <w:sz w:val="22"/>
          <w:szCs w:val="22"/>
          <w:lang w:val="lv-LV"/>
        </w:rPr>
        <w:t>Kontaktpersonas tālrunis:__________________ E-pasts:______________________________</w:t>
      </w:r>
    </w:p>
    <w:p w:rsidR="00357EB8" w:rsidRPr="00D1301B" w:rsidRDefault="00357EB8" w:rsidP="00357EB8">
      <w:pPr>
        <w:tabs>
          <w:tab w:val="left" w:pos="9720"/>
        </w:tabs>
        <w:ind w:left="284" w:right="-1054"/>
        <w:rPr>
          <w:rFonts w:eastAsia="Times New Roman" w:cs="Times New Roman"/>
          <w:sz w:val="22"/>
          <w:szCs w:val="22"/>
          <w:lang w:val="lv-LV"/>
        </w:rPr>
      </w:pPr>
    </w:p>
    <w:p w:rsidR="00357EB8" w:rsidRPr="00D1301B" w:rsidRDefault="00357EB8" w:rsidP="00357EB8">
      <w:pPr>
        <w:tabs>
          <w:tab w:val="left" w:pos="9720"/>
        </w:tabs>
        <w:ind w:left="284" w:right="-1054"/>
        <w:rPr>
          <w:rFonts w:eastAsia="Times New Roman" w:cs="Times New Roman"/>
          <w:sz w:val="22"/>
          <w:szCs w:val="22"/>
        </w:rPr>
      </w:pPr>
      <w:r w:rsidRPr="00D1301B">
        <w:rPr>
          <w:rFonts w:eastAsia="Times New Roman" w:cs="Times New Roman"/>
          <w:sz w:val="22"/>
          <w:szCs w:val="22"/>
        </w:rPr>
        <w:t>Paraksttiesīgās personas vārds un uzvārds: _________________________________________</w:t>
      </w:r>
    </w:p>
    <w:p w:rsidR="00357EB8" w:rsidRPr="00D1301B" w:rsidRDefault="00357EB8" w:rsidP="00357EB8">
      <w:pPr>
        <w:tabs>
          <w:tab w:val="left" w:pos="9720"/>
        </w:tabs>
        <w:ind w:left="284" w:right="-1054"/>
        <w:rPr>
          <w:rFonts w:eastAsia="Times New Roman" w:cs="Times New Roman"/>
          <w:sz w:val="22"/>
          <w:szCs w:val="22"/>
        </w:rPr>
      </w:pPr>
    </w:p>
    <w:p w:rsidR="00357EB8" w:rsidRPr="00D1301B" w:rsidRDefault="00357EB8" w:rsidP="00357EB8">
      <w:pPr>
        <w:shd w:val="clear" w:color="auto" w:fill="FFFFFF"/>
        <w:autoSpaceDE w:val="0"/>
        <w:autoSpaceDN w:val="0"/>
        <w:adjustRightInd w:val="0"/>
        <w:ind w:left="2340" w:hanging="2160"/>
        <w:jc w:val="both"/>
        <w:rPr>
          <w:rFonts w:eastAsia="Lucida Sans Unicode"/>
          <w:sz w:val="22"/>
          <w:szCs w:val="22"/>
          <w:lang w:bidi="en-US"/>
        </w:rPr>
      </w:pPr>
    </w:p>
    <w:p w:rsidR="00357EB8" w:rsidRPr="00D1301B" w:rsidRDefault="00357EB8" w:rsidP="00357EB8">
      <w:pPr>
        <w:rPr>
          <w:rFonts w:eastAsia="Lucida Sans Unicode"/>
          <w:sz w:val="22"/>
          <w:szCs w:val="22"/>
          <w:lang w:bidi="en-US"/>
        </w:rPr>
      </w:pPr>
      <w:r w:rsidRPr="00D1301B">
        <w:rPr>
          <w:rFonts w:eastAsia="Lucida Sans Unicode"/>
          <w:sz w:val="22"/>
          <w:szCs w:val="22"/>
          <w:lang w:bidi="en-US"/>
        </w:rPr>
        <w:t>Pretendents ,___________________________</w:t>
      </w:r>
      <w:r w:rsidR="002F4AEE" w:rsidRPr="00D1301B">
        <w:rPr>
          <w:rFonts w:eastAsia="Lucida Sans Unicode"/>
          <w:sz w:val="22"/>
          <w:szCs w:val="22"/>
          <w:lang w:bidi="en-US"/>
        </w:rPr>
        <w:t>_____________</w:t>
      </w:r>
      <w:r w:rsidRPr="00D1301B">
        <w:rPr>
          <w:rFonts w:eastAsia="Lucida Sans Unicode"/>
          <w:sz w:val="22"/>
          <w:szCs w:val="22"/>
          <w:lang w:bidi="en-US"/>
        </w:rPr>
        <w:t>, reģ. Nr._________________</w:t>
      </w:r>
    </w:p>
    <w:p w:rsidR="00357EB8" w:rsidRPr="00D1301B" w:rsidRDefault="00357EB8" w:rsidP="00357EB8">
      <w:pPr>
        <w:tabs>
          <w:tab w:val="left" w:pos="1418"/>
          <w:tab w:val="left" w:pos="1560"/>
        </w:tabs>
        <w:jc w:val="both"/>
        <w:rPr>
          <w:rFonts w:eastAsia="Lucida Sans Unicode"/>
          <w:sz w:val="22"/>
          <w:szCs w:val="22"/>
          <w:lang w:bidi="en-US"/>
        </w:rPr>
      </w:pPr>
      <w:r w:rsidRPr="00D1301B">
        <w:rPr>
          <w:rFonts w:eastAsia="Lucida Sans Unicode"/>
          <w:sz w:val="22"/>
          <w:szCs w:val="22"/>
          <w:lang w:bidi="en-US"/>
        </w:rPr>
        <w:t xml:space="preserve">         </w:t>
      </w:r>
      <w:r w:rsidRPr="00D1301B">
        <w:rPr>
          <w:rFonts w:eastAsia="Lucida Sans Unicode"/>
          <w:sz w:val="22"/>
          <w:szCs w:val="22"/>
          <w:lang w:bidi="en-US"/>
        </w:rPr>
        <w:tab/>
      </w:r>
      <w:r w:rsidRPr="00D1301B">
        <w:rPr>
          <w:rFonts w:eastAsia="Lucida Sans Unicode"/>
          <w:sz w:val="22"/>
          <w:szCs w:val="22"/>
          <w:lang w:bidi="en-US"/>
        </w:rPr>
        <w:tab/>
        <w:t xml:space="preserve">   komersanta (komercsabiedrības) nosaukums</w:t>
      </w:r>
      <w:r w:rsidRPr="00D1301B">
        <w:rPr>
          <w:rFonts w:eastAsia="Lucida Sans Unicode"/>
          <w:sz w:val="22"/>
          <w:szCs w:val="22"/>
          <w:lang w:bidi="en-US"/>
        </w:rPr>
        <w:tab/>
      </w:r>
      <w:r w:rsidRPr="00D1301B">
        <w:rPr>
          <w:rFonts w:eastAsia="Lucida Sans Unicode"/>
          <w:sz w:val="22"/>
          <w:szCs w:val="22"/>
          <w:lang w:bidi="en-US"/>
        </w:rPr>
        <w:tab/>
      </w:r>
      <w:r w:rsidR="002F4AEE" w:rsidRPr="00D1301B">
        <w:rPr>
          <w:rFonts w:eastAsia="Lucida Sans Unicode"/>
          <w:sz w:val="22"/>
          <w:szCs w:val="22"/>
          <w:lang w:bidi="en-US"/>
        </w:rPr>
        <w:t xml:space="preserve">        </w:t>
      </w:r>
      <w:r w:rsidRPr="00D1301B">
        <w:rPr>
          <w:rFonts w:eastAsia="Lucida Sans Unicode"/>
          <w:sz w:val="22"/>
          <w:szCs w:val="22"/>
          <w:lang w:bidi="en-US"/>
        </w:rPr>
        <w:t>reģistrācijas numurs</w:t>
      </w:r>
    </w:p>
    <w:p w:rsidR="00357EB8" w:rsidRPr="00D1301B" w:rsidRDefault="00357EB8" w:rsidP="00357EB8">
      <w:pPr>
        <w:jc w:val="both"/>
        <w:rPr>
          <w:rFonts w:eastAsia="Lucida Sans Unicode"/>
          <w:sz w:val="22"/>
          <w:szCs w:val="22"/>
          <w:lang w:bidi="en-US"/>
        </w:rPr>
      </w:pPr>
      <w:r w:rsidRPr="00D1301B">
        <w:rPr>
          <w:rFonts w:eastAsia="Lucida Sans Unicode"/>
          <w:sz w:val="22"/>
          <w:szCs w:val="22"/>
          <w:lang w:bidi="en-US"/>
        </w:rPr>
        <w:t>tā _______________________________________________________________personā</w:t>
      </w:r>
    </w:p>
    <w:p w:rsidR="00357EB8" w:rsidRPr="00D1301B" w:rsidRDefault="00357EB8" w:rsidP="00357EB8">
      <w:pPr>
        <w:rPr>
          <w:rFonts w:eastAsia="Lucida Sans Unicode"/>
          <w:sz w:val="22"/>
          <w:szCs w:val="22"/>
          <w:lang w:bidi="en-US"/>
        </w:rPr>
      </w:pPr>
      <w:r w:rsidRPr="00D1301B">
        <w:rPr>
          <w:rFonts w:eastAsia="Lucida Sans Unicode"/>
          <w:sz w:val="22"/>
          <w:szCs w:val="22"/>
          <w:lang w:bidi="en-US"/>
        </w:rPr>
        <w:t xml:space="preserve">                      vadītāja vai pilnvarotās personas vārds un uzvārds*</w:t>
      </w:r>
    </w:p>
    <w:p w:rsidR="00357EB8" w:rsidRPr="00D1301B" w:rsidRDefault="00357EB8" w:rsidP="00357EB8">
      <w:pPr>
        <w:jc w:val="both"/>
        <w:rPr>
          <w:rFonts w:eastAsia="Lucida Sans Unicode"/>
          <w:sz w:val="22"/>
          <w:szCs w:val="22"/>
          <w:lang w:bidi="en-US"/>
        </w:rPr>
      </w:pPr>
    </w:p>
    <w:p w:rsidR="00357EB8" w:rsidRPr="00D1301B" w:rsidRDefault="00357EB8" w:rsidP="00357EB8">
      <w:pPr>
        <w:jc w:val="both"/>
        <w:rPr>
          <w:rFonts w:eastAsia="Lucida Sans Unicode"/>
          <w:sz w:val="22"/>
          <w:szCs w:val="22"/>
          <w:lang w:bidi="en-US"/>
        </w:rPr>
      </w:pPr>
      <w:r w:rsidRPr="00D1301B">
        <w:rPr>
          <w:rFonts w:eastAsia="Lucida Sans Unicode"/>
          <w:sz w:val="22"/>
          <w:szCs w:val="22"/>
          <w:lang w:bidi="en-US"/>
        </w:rPr>
        <w:t>ar šī pieteikuma iesniegšanu:</w:t>
      </w:r>
    </w:p>
    <w:p w:rsidR="00357EB8" w:rsidRPr="00D1301B" w:rsidRDefault="00357EB8" w:rsidP="00357EB8">
      <w:pPr>
        <w:jc w:val="both"/>
        <w:rPr>
          <w:rFonts w:eastAsia="Lucida Sans Unicode"/>
          <w:sz w:val="22"/>
          <w:szCs w:val="22"/>
          <w:lang w:bidi="en-US"/>
        </w:rPr>
      </w:pPr>
    </w:p>
    <w:p w:rsidR="002F4AEE" w:rsidRPr="00D1301B" w:rsidRDefault="00357EB8" w:rsidP="006A746D">
      <w:pPr>
        <w:numPr>
          <w:ilvl w:val="0"/>
          <w:numId w:val="2"/>
        </w:numPr>
        <w:shd w:val="clear" w:color="auto" w:fill="FFFFFF"/>
        <w:tabs>
          <w:tab w:val="clear" w:pos="360"/>
        </w:tabs>
        <w:autoSpaceDE w:val="0"/>
        <w:autoSpaceDN w:val="0"/>
        <w:adjustRightInd w:val="0"/>
        <w:spacing w:line="276" w:lineRule="auto"/>
        <w:ind w:left="357" w:hanging="357"/>
        <w:jc w:val="both"/>
        <w:rPr>
          <w:rFonts w:eastAsia="Lucida Sans Unicode"/>
          <w:sz w:val="22"/>
          <w:szCs w:val="22"/>
          <w:lang w:bidi="en-US"/>
        </w:rPr>
      </w:pPr>
      <w:r w:rsidRPr="00D1301B">
        <w:rPr>
          <w:rFonts w:eastAsia="Lucida Sans Unicode"/>
          <w:sz w:val="22"/>
          <w:szCs w:val="22"/>
          <w:lang w:bidi="en-US"/>
        </w:rPr>
        <w:t xml:space="preserve">piesakās piedalīties cenu aptaujas </w:t>
      </w:r>
      <w:r w:rsidR="002F4AEE" w:rsidRPr="00D1301B">
        <w:rPr>
          <w:rFonts w:eastAsia="Lucida Sans Unicode"/>
          <w:b/>
          <w:sz w:val="22"/>
          <w:szCs w:val="22"/>
          <w:lang w:bidi="en-US"/>
        </w:rPr>
        <w:t>“</w:t>
      </w:r>
      <w:r w:rsidR="002F4AEE" w:rsidRPr="00D1301B">
        <w:rPr>
          <w:b/>
          <w:bCs/>
          <w:sz w:val="22"/>
          <w:szCs w:val="22"/>
          <w:lang w:val="lv-LV"/>
        </w:rPr>
        <w:t>Autotransporta remonta un tehniskās apkopes pakalpojumi”,</w:t>
      </w:r>
      <w:r w:rsidRPr="00D1301B">
        <w:rPr>
          <w:rFonts w:eastAsia="Lucida Sans Unicode" w:cs="Times New Roman"/>
          <w:b/>
          <w:sz w:val="22"/>
          <w:szCs w:val="22"/>
          <w:lang w:bidi="en-US"/>
        </w:rPr>
        <w:t xml:space="preserve"> identifikācijas </w:t>
      </w:r>
      <w:r w:rsidR="002F4AEE" w:rsidRPr="00D1301B">
        <w:rPr>
          <w:rFonts w:eastAsia="Lucida Sans Unicode" w:cs="Times New Roman"/>
          <w:b/>
          <w:sz w:val="22"/>
          <w:szCs w:val="22"/>
          <w:lang w:bidi="en-US"/>
        </w:rPr>
        <w:t>Nr. SA 2016 13</w:t>
      </w:r>
      <w:r w:rsidRPr="00D1301B">
        <w:rPr>
          <w:rFonts w:eastAsia="Lucida Sans Unicode" w:cs="Times New Roman"/>
          <w:b/>
          <w:sz w:val="22"/>
          <w:szCs w:val="22"/>
          <w:lang w:bidi="en-US"/>
        </w:rPr>
        <w:t>,</w:t>
      </w:r>
      <w:r w:rsidR="002F4AEE" w:rsidRPr="00D1301B">
        <w:rPr>
          <w:rFonts w:eastAsia="Lucida Sans Unicode" w:cs="Times New Roman"/>
          <w:b/>
          <w:sz w:val="22"/>
          <w:szCs w:val="22"/>
          <w:lang w:bidi="en-US"/>
        </w:rPr>
        <w:t xml:space="preserve"> </w:t>
      </w:r>
      <w:r w:rsidRPr="00D1301B">
        <w:rPr>
          <w:rFonts w:eastAsia="Lucida Sans Unicode" w:cs="Times New Roman"/>
          <w:b/>
          <w:sz w:val="22"/>
          <w:szCs w:val="22"/>
          <w:lang w:bidi="en-US"/>
        </w:rPr>
        <w:t xml:space="preserve">  1. iepirkuma daļā</w:t>
      </w:r>
      <w:r w:rsidR="002F4AEE" w:rsidRPr="00D1301B">
        <w:rPr>
          <w:rFonts w:eastAsia="Lucida Sans Unicode" w:cs="Times New Roman"/>
          <w:b/>
          <w:sz w:val="22"/>
          <w:szCs w:val="22"/>
          <w:lang w:bidi="en-US"/>
        </w:rPr>
        <w:t>;</w:t>
      </w:r>
      <w:r w:rsidRPr="00D1301B">
        <w:rPr>
          <w:rFonts w:eastAsia="Lucida Sans Unicode" w:cs="Times New Roman"/>
          <w:sz w:val="22"/>
          <w:szCs w:val="22"/>
          <w:lang w:bidi="en-US"/>
        </w:rPr>
        <w:t xml:space="preserve"> </w:t>
      </w:r>
    </w:p>
    <w:p w:rsidR="00B40A32" w:rsidRPr="00D1301B" w:rsidRDefault="00357EB8" w:rsidP="006A746D">
      <w:pPr>
        <w:numPr>
          <w:ilvl w:val="0"/>
          <w:numId w:val="2"/>
        </w:numPr>
        <w:shd w:val="clear" w:color="auto" w:fill="FFFFFF"/>
        <w:tabs>
          <w:tab w:val="clear" w:pos="360"/>
        </w:tabs>
        <w:autoSpaceDE w:val="0"/>
        <w:autoSpaceDN w:val="0"/>
        <w:adjustRightInd w:val="0"/>
        <w:spacing w:line="276" w:lineRule="auto"/>
        <w:ind w:left="357" w:hanging="357"/>
        <w:jc w:val="both"/>
        <w:rPr>
          <w:rFonts w:eastAsia="Lucida Sans Unicode"/>
          <w:sz w:val="22"/>
          <w:szCs w:val="22"/>
          <w:lang w:bidi="en-US"/>
        </w:rPr>
      </w:pPr>
      <w:r w:rsidRPr="00D1301B">
        <w:rPr>
          <w:rFonts w:eastAsia="Lucida Sans Unicode"/>
          <w:sz w:val="22"/>
          <w:szCs w:val="22"/>
          <w:lang w:bidi="en-US"/>
        </w:rPr>
        <w:t xml:space="preserve">piekrīt cenu aptaujas Nolikuma un iepirkuma līguma noteikumiem, apliecina gatavību </w:t>
      </w:r>
      <w:r w:rsidR="00B40A32" w:rsidRPr="00D1301B">
        <w:rPr>
          <w:rFonts w:eastAsia="Lucida Sans Unicode"/>
          <w:sz w:val="22"/>
          <w:szCs w:val="22"/>
          <w:lang w:bidi="en-US"/>
        </w:rPr>
        <w:t xml:space="preserve">veikt vieglo automašīnu </w:t>
      </w:r>
      <w:r w:rsidR="003A135F" w:rsidRPr="00D1301B">
        <w:rPr>
          <w:rFonts w:eastAsia="Lucida Sans Unicode"/>
          <w:sz w:val="22"/>
          <w:szCs w:val="22"/>
          <w:lang w:bidi="en-US"/>
        </w:rPr>
        <w:t xml:space="preserve">remontu un </w:t>
      </w:r>
      <w:r w:rsidR="000E2F2C" w:rsidRPr="00D1301B">
        <w:rPr>
          <w:rFonts w:eastAsia="Lucida Sans Unicode"/>
          <w:sz w:val="22"/>
          <w:szCs w:val="22"/>
          <w:lang w:bidi="en-US"/>
        </w:rPr>
        <w:t>tehnisko apkopi</w:t>
      </w:r>
      <w:r w:rsidR="00B40A32" w:rsidRPr="00D1301B">
        <w:rPr>
          <w:rFonts w:eastAsia="Lucida Sans Unicode"/>
          <w:sz w:val="22"/>
          <w:szCs w:val="22"/>
          <w:lang w:bidi="en-US"/>
        </w:rPr>
        <w:t>:</w:t>
      </w:r>
    </w:p>
    <w:p w:rsidR="00B40A32" w:rsidRPr="00D1301B" w:rsidRDefault="000E2F2C" w:rsidP="006A746D">
      <w:pPr>
        <w:pStyle w:val="ListParagraph"/>
        <w:numPr>
          <w:ilvl w:val="1"/>
          <w:numId w:val="4"/>
        </w:numPr>
        <w:shd w:val="clear" w:color="auto" w:fill="FFFFFF"/>
        <w:autoSpaceDE w:val="0"/>
        <w:autoSpaceDN w:val="0"/>
        <w:adjustRightInd w:val="0"/>
        <w:spacing w:line="276" w:lineRule="auto"/>
        <w:jc w:val="both"/>
        <w:rPr>
          <w:rFonts w:eastAsia="Lucida Sans Unicode"/>
          <w:sz w:val="22"/>
          <w:szCs w:val="22"/>
          <w:lang w:bidi="en-US"/>
        </w:rPr>
      </w:pPr>
      <w:r w:rsidRPr="00D1301B">
        <w:rPr>
          <w:rFonts w:eastAsia="Lucida Sans Unicode"/>
          <w:sz w:val="22"/>
          <w:szCs w:val="22"/>
          <w:lang w:bidi="en-US"/>
        </w:rPr>
        <w:t xml:space="preserve"> ar </w:t>
      </w:r>
      <w:r w:rsidR="00B40A32" w:rsidRPr="00D1301B">
        <w:rPr>
          <w:rFonts w:eastAsia="Lucida Sans Unicode"/>
          <w:sz w:val="22"/>
          <w:szCs w:val="22"/>
          <w:lang w:bidi="en-US"/>
        </w:rPr>
        <w:t>vienas darba stundas izmaksu............EUR bez PVN;</w:t>
      </w:r>
    </w:p>
    <w:p w:rsidR="000A7F1A" w:rsidRPr="00D1301B" w:rsidRDefault="000A7F1A" w:rsidP="006A746D">
      <w:pPr>
        <w:pStyle w:val="ListParagraph"/>
        <w:numPr>
          <w:ilvl w:val="1"/>
          <w:numId w:val="4"/>
        </w:numPr>
        <w:shd w:val="clear" w:color="auto" w:fill="FFFFFF"/>
        <w:autoSpaceDE w:val="0"/>
        <w:autoSpaceDN w:val="0"/>
        <w:adjustRightInd w:val="0"/>
        <w:spacing w:line="276" w:lineRule="auto"/>
        <w:jc w:val="both"/>
        <w:rPr>
          <w:rFonts w:eastAsia="Lucida Sans Unicode"/>
          <w:sz w:val="22"/>
          <w:szCs w:val="22"/>
          <w:lang w:bidi="en-US"/>
        </w:rPr>
      </w:pPr>
      <w:r w:rsidRPr="00D1301B">
        <w:rPr>
          <w:rFonts w:eastAsia="Lucida Sans Unicode"/>
          <w:sz w:val="22"/>
          <w:szCs w:val="22"/>
          <w:lang w:bidi="en-US"/>
        </w:rPr>
        <w:t xml:space="preserve"> </w:t>
      </w:r>
      <w:r w:rsidR="003A135F" w:rsidRPr="00D1301B">
        <w:rPr>
          <w:rFonts w:eastAsia="Lucida Sans Unicode"/>
          <w:sz w:val="22"/>
          <w:szCs w:val="22"/>
          <w:lang w:bidi="en-US"/>
        </w:rPr>
        <w:t xml:space="preserve">remonta un </w:t>
      </w:r>
      <w:r w:rsidRPr="00D1301B">
        <w:rPr>
          <w:rFonts w:eastAsia="Lucida Sans Unicode"/>
          <w:sz w:val="22"/>
          <w:szCs w:val="22"/>
          <w:lang w:bidi="en-US"/>
        </w:rPr>
        <w:t>tehnisko apkopju darba</w:t>
      </w:r>
      <w:r w:rsidR="00C83451" w:rsidRPr="00D1301B">
        <w:rPr>
          <w:rFonts w:eastAsia="Lucida Sans Unicode"/>
          <w:sz w:val="22"/>
          <w:szCs w:val="22"/>
          <w:lang w:bidi="en-US"/>
        </w:rPr>
        <w:t xml:space="preserve"> </w:t>
      </w:r>
      <w:r w:rsidR="000E2F2C" w:rsidRPr="00D1301B">
        <w:rPr>
          <w:rFonts w:eastAsia="Lucida Sans Unicode"/>
          <w:sz w:val="22"/>
          <w:szCs w:val="22"/>
          <w:lang w:bidi="en-US"/>
        </w:rPr>
        <w:t xml:space="preserve">stundu </w:t>
      </w:r>
      <w:r w:rsidRPr="00D1301B">
        <w:rPr>
          <w:rFonts w:eastAsia="Lucida Sans Unicode"/>
          <w:sz w:val="22"/>
          <w:szCs w:val="22"/>
          <w:lang w:bidi="en-US"/>
        </w:rPr>
        <w:t>summa</w:t>
      </w:r>
      <w:r w:rsidR="00C83451" w:rsidRPr="00D1301B">
        <w:rPr>
          <w:rFonts w:eastAsia="Lucida Sans Unicode"/>
          <w:sz w:val="22"/>
          <w:szCs w:val="22"/>
          <w:lang w:bidi="en-US"/>
        </w:rPr>
        <w:t xml:space="preserve"> (saskaņā finanšu piedāvājumu)</w:t>
      </w:r>
      <w:r w:rsidRPr="00D1301B">
        <w:rPr>
          <w:rFonts w:eastAsia="Lucida Sans Unicode"/>
          <w:sz w:val="22"/>
          <w:szCs w:val="22"/>
          <w:lang w:bidi="en-US"/>
        </w:rPr>
        <w:t>.........</w:t>
      </w:r>
      <w:r w:rsidR="00C83451" w:rsidRPr="00D1301B">
        <w:rPr>
          <w:rFonts w:eastAsia="Lucida Sans Unicode"/>
          <w:sz w:val="22"/>
          <w:szCs w:val="22"/>
          <w:lang w:bidi="en-US"/>
        </w:rPr>
        <w:t xml:space="preserve">   h</w:t>
      </w:r>
    </w:p>
    <w:p w:rsidR="00B40A32" w:rsidRPr="00D1301B" w:rsidRDefault="000A7F1A" w:rsidP="006A746D">
      <w:pPr>
        <w:pStyle w:val="ListParagraph"/>
        <w:numPr>
          <w:ilvl w:val="1"/>
          <w:numId w:val="4"/>
        </w:numPr>
        <w:shd w:val="clear" w:color="auto" w:fill="FFFFFF"/>
        <w:autoSpaceDE w:val="0"/>
        <w:autoSpaceDN w:val="0"/>
        <w:adjustRightInd w:val="0"/>
        <w:spacing w:line="276" w:lineRule="auto"/>
        <w:jc w:val="both"/>
        <w:rPr>
          <w:rFonts w:eastAsia="Lucida Sans Unicode"/>
          <w:sz w:val="22"/>
          <w:szCs w:val="22"/>
          <w:lang w:bidi="en-US"/>
        </w:rPr>
      </w:pPr>
      <w:r w:rsidRPr="00032828">
        <w:rPr>
          <w:rFonts w:eastAsia="Lucida Sans Unicode"/>
          <w:sz w:val="22"/>
          <w:szCs w:val="22"/>
          <w:lang w:bidi="en-US"/>
        </w:rPr>
        <w:t>darbu un rezerves daļu garantija</w:t>
      </w:r>
      <w:r w:rsidR="00B40A32" w:rsidRPr="00032828">
        <w:rPr>
          <w:rFonts w:eastAsia="Lucida Sans Unicode"/>
          <w:sz w:val="22"/>
          <w:szCs w:val="22"/>
          <w:lang w:bidi="en-US"/>
        </w:rPr>
        <w:t>.........</w:t>
      </w:r>
      <w:r w:rsidR="00B40A32" w:rsidRPr="00D1301B">
        <w:rPr>
          <w:rFonts w:eastAsia="Lucida Sans Unicode"/>
          <w:sz w:val="22"/>
          <w:szCs w:val="22"/>
          <w:lang w:bidi="en-US"/>
        </w:rPr>
        <w:t xml:space="preserve"> mēneši; .........kilometri;</w:t>
      </w:r>
    </w:p>
    <w:p w:rsidR="00B40A32" w:rsidRPr="00D1301B" w:rsidRDefault="00C83451" w:rsidP="006A746D">
      <w:pPr>
        <w:pStyle w:val="ListParagraph"/>
        <w:numPr>
          <w:ilvl w:val="1"/>
          <w:numId w:val="4"/>
        </w:numPr>
        <w:shd w:val="clear" w:color="auto" w:fill="FFFFFF"/>
        <w:autoSpaceDE w:val="0"/>
        <w:autoSpaceDN w:val="0"/>
        <w:adjustRightInd w:val="0"/>
        <w:spacing w:line="276" w:lineRule="auto"/>
        <w:jc w:val="both"/>
        <w:rPr>
          <w:rFonts w:eastAsia="Lucida Sans Unicode"/>
          <w:sz w:val="22"/>
          <w:szCs w:val="22"/>
          <w:lang w:bidi="en-US"/>
        </w:rPr>
      </w:pPr>
      <w:r w:rsidRPr="00D1301B">
        <w:rPr>
          <w:rFonts w:eastAsia="Lucida Sans Unicode"/>
          <w:sz w:val="22"/>
          <w:szCs w:val="22"/>
          <w:lang w:bidi="en-US"/>
        </w:rPr>
        <w:t>rezerves daļu atlaidi</w:t>
      </w:r>
      <w:r w:rsidR="002F4AEE" w:rsidRPr="00D1301B">
        <w:rPr>
          <w:rFonts w:eastAsia="Lucida Sans Unicode"/>
          <w:sz w:val="22"/>
          <w:szCs w:val="22"/>
          <w:lang w:bidi="en-US"/>
        </w:rPr>
        <w:t>..........%</w:t>
      </w:r>
    </w:p>
    <w:p w:rsidR="00357EB8" w:rsidRPr="00D1301B" w:rsidRDefault="00357EB8" w:rsidP="002F4AEE">
      <w:pPr>
        <w:rPr>
          <w:rFonts w:eastAsia="Lucida Sans Unicode"/>
          <w:sz w:val="22"/>
          <w:szCs w:val="22"/>
          <w:lang w:val="lv-LV" w:bidi="en-US"/>
        </w:rPr>
      </w:pPr>
      <w:r w:rsidRPr="00D1301B">
        <w:rPr>
          <w:rFonts w:eastAsia="Lucida Sans Unicode"/>
          <w:sz w:val="22"/>
          <w:szCs w:val="22"/>
          <w:lang w:val="lv-LV" w:bidi="en-US"/>
        </w:rPr>
        <w:t>kā arī apstiprina, ka pievienotie dokumenti veido šo piedāvājumu,</w:t>
      </w:r>
    </w:p>
    <w:p w:rsidR="00357EB8" w:rsidRPr="00D1301B" w:rsidRDefault="00357EB8" w:rsidP="006A746D">
      <w:pPr>
        <w:numPr>
          <w:ilvl w:val="0"/>
          <w:numId w:val="4"/>
        </w:numPr>
        <w:shd w:val="clear" w:color="auto" w:fill="FFFFFF"/>
        <w:autoSpaceDE w:val="0"/>
        <w:autoSpaceDN w:val="0"/>
        <w:adjustRightInd w:val="0"/>
        <w:spacing w:line="276" w:lineRule="auto"/>
        <w:ind w:left="357" w:hanging="357"/>
        <w:jc w:val="both"/>
        <w:rPr>
          <w:rFonts w:eastAsia="Lucida Sans Unicode"/>
          <w:sz w:val="22"/>
          <w:szCs w:val="22"/>
          <w:lang w:val="lv-LV" w:bidi="en-US"/>
        </w:rPr>
      </w:pPr>
      <w:r w:rsidRPr="00D1301B">
        <w:rPr>
          <w:rFonts w:eastAsia="Lucida Sans Unicode"/>
          <w:sz w:val="22"/>
          <w:szCs w:val="22"/>
          <w:lang w:val="lv-LV" w:bidi="en-US"/>
        </w:rPr>
        <w:t xml:space="preserve">apstiprina, ka piedāvājums ir spēkā </w:t>
      </w:r>
      <w:r w:rsidR="002F4AEE" w:rsidRPr="00D1301B">
        <w:rPr>
          <w:rFonts w:eastAsia="Lucida Sans Unicode"/>
          <w:b/>
          <w:sz w:val="22"/>
          <w:szCs w:val="22"/>
          <w:lang w:val="lv-LV" w:bidi="en-US"/>
        </w:rPr>
        <w:t>30 (trīsdesmit</w:t>
      </w:r>
      <w:r w:rsidRPr="00D1301B">
        <w:rPr>
          <w:rFonts w:eastAsia="Lucida Sans Unicode"/>
          <w:b/>
          <w:sz w:val="22"/>
          <w:szCs w:val="22"/>
          <w:lang w:val="lv-LV" w:bidi="en-US"/>
        </w:rPr>
        <w:t>) dienas</w:t>
      </w:r>
      <w:r w:rsidRPr="00D1301B">
        <w:rPr>
          <w:rFonts w:eastAsia="Lucida Sans Unicode"/>
          <w:sz w:val="22"/>
          <w:szCs w:val="22"/>
          <w:lang w:val="lv-LV" w:bidi="en-US"/>
        </w:rPr>
        <w:t xml:space="preserve"> no piedāvājuma iesniegšanas dienas Pasūtītājam, </w:t>
      </w:r>
    </w:p>
    <w:p w:rsidR="00357EB8" w:rsidRPr="00D1301B" w:rsidRDefault="00357EB8" w:rsidP="006A746D">
      <w:pPr>
        <w:numPr>
          <w:ilvl w:val="0"/>
          <w:numId w:val="4"/>
        </w:numPr>
        <w:spacing w:line="276" w:lineRule="auto"/>
        <w:jc w:val="both"/>
        <w:rPr>
          <w:rFonts w:eastAsia="Times New Roman" w:cs="Times New Roman"/>
          <w:sz w:val="22"/>
          <w:szCs w:val="22"/>
          <w:lang w:val="lv-LV" w:eastAsia="lv-LV"/>
        </w:rPr>
      </w:pPr>
      <w:r w:rsidRPr="00D1301B">
        <w:rPr>
          <w:rFonts w:eastAsia="Times New Roman" w:cs="Times New Roman"/>
          <w:color w:val="414142"/>
          <w:sz w:val="22"/>
          <w:szCs w:val="22"/>
          <w:lang w:val="lv-LV" w:eastAsia="lv-LV"/>
        </w:rPr>
        <w:t xml:space="preserve">apliecina, ka </w:t>
      </w:r>
      <w:r w:rsidRPr="00D1301B">
        <w:rPr>
          <w:rFonts w:eastAsia="Times New Roman" w:cs="Times New Roman"/>
          <w:sz w:val="22"/>
          <w:szCs w:val="22"/>
          <w:lang w:val="lv-LV" w:eastAsia="lv-LV"/>
        </w:rPr>
        <w:t xml:space="preserve"> attiecībā uz to </w:t>
      </w:r>
      <w:r w:rsidRPr="00D1301B">
        <w:rPr>
          <w:rFonts w:eastAsia="Times New Roman" w:cs="Times New Roman"/>
          <w:b/>
          <w:sz w:val="22"/>
          <w:szCs w:val="22"/>
          <w:lang w:val="lv-LV" w:eastAsia="lv-LV"/>
        </w:rPr>
        <w:t>nepastāv</w:t>
      </w:r>
      <w:r w:rsidRPr="00D1301B">
        <w:rPr>
          <w:rFonts w:eastAsia="Times New Roman" w:cs="Times New Roman"/>
          <w:sz w:val="22"/>
          <w:szCs w:val="22"/>
          <w:lang w:val="lv-LV" w:eastAsia="lv-LV"/>
        </w:rPr>
        <w:t xml:space="preserve"> šādi Sabiedrisko pakalpojumu sniedzēju iepirkumu likuma 42.panta pirmajā daļā minētie izslēgšanas nosacījumi:</w:t>
      </w:r>
    </w:p>
    <w:p w:rsidR="00357EB8" w:rsidRPr="00D1301B" w:rsidRDefault="00357EB8"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357EB8" w:rsidRPr="00D1301B" w:rsidRDefault="00357EB8"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 xml:space="preserve">4.2.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w:t>
      </w:r>
      <w:r w:rsidRPr="00D1301B">
        <w:rPr>
          <w:rFonts w:eastAsia="Lucida Sans Unicode"/>
          <w:sz w:val="22"/>
          <w:szCs w:val="22"/>
          <w:lang w:val="lv-LV" w:bidi="en-US"/>
        </w:rPr>
        <w:lastRenderedPageBreak/>
        <w:t>atkārtoti gada  laikā, vai divu vai vairāku personu vienlaicīga nodarbināšana bez rakstveida darba līguma noslēgšanas;</w:t>
      </w:r>
    </w:p>
    <w:p w:rsidR="00357EB8" w:rsidRPr="00D1301B" w:rsidRDefault="00357EB8"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357EB8" w:rsidRPr="00D1301B" w:rsidRDefault="00357EB8"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357EB8" w:rsidRPr="00D1301B" w:rsidRDefault="00357EB8"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w:t>
      </w:r>
    </w:p>
    <w:p w:rsidR="00357EB8" w:rsidRPr="00D1301B" w:rsidRDefault="00357EB8" w:rsidP="000E2F2C">
      <w:pPr>
        <w:spacing w:line="276" w:lineRule="auto"/>
        <w:ind w:left="426" w:hanging="426"/>
        <w:rPr>
          <w:rFonts w:eastAsia="Lucida Sans Unicode"/>
          <w:sz w:val="22"/>
          <w:szCs w:val="22"/>
          <w:lang w:val="lv-LV" w:bidi="en-US"/>
        </w:rPr>
      </w:pPr>
      <w:r w:rsidRPr="00D1301B">
        <w:rPr>
          <w:rFonts w:eastAsia="Lucida Sans Unicode"/>
          <w:sz w:val="22"/>
          <w:szCs w:val="22"/>
          <w:lang w:val="lv-LV" w:bidi="en-US"/>
        </w:rPr>
        <w:t>4.6. pretendents ir sniedzis nepatiesu informāciju tā kvalifikācijas novērtēšanai vai vispār nav sniedzis pieprasīto informāciju.</w:t>
      </w:r>
    </w:p>
    <w:p w:rsidR="00357EB8" w:rsidRPr="00D1301B" w:rsidRDefault="00357EB8" w:rsidP="00357EB8">
      <w:pPr>
        <w:shd w:val="clear" w:color="auto" w:fill="FFFFFF"/>
        <w:autoSpaceDE w:val="0"/>
        <w:autoSpaceDN w:val="0"/>
        <w:adjustRightInd w:val="0"/>
        <w:ind w:left="426"/>
        <w:jc w:val="both"/>
        <w:rPr>
          <w:rFonts w:eastAsia="Lucida Sans Unicode"/>
          <w:sz w:val="22"/>
          <w:szCs w:val="22"/>
          <w:lang w:val="lv-LV" w:bidi="en-US"/>
        </w:rPr>
      </w:pPr>
    </w:p>
    <w:p w:rsidR="00357EB8" w:rsidRPr="00D1301B" w:rsidRDefault="00357EB8" w:rsidP="00357EB8">
      <w:pPr>
        <w:jc w:val="both"/>
        <w:rPr>
          <w:rFonts w:eastAsia="Times New Roman" w:cs="Times New Roman"/>
          <w:bCs/>
          <w:sz w:val="22"/>
          <w:szCs w:val="22"/>
          <w:lang w:val="lv-LV" w:eastAsia="lv-LV"/>
        </w:rPr>
      </w:pPr>
    </w:p>
    <w:p w:rsidR="00357EB8" w:rsidRPr="00D1301B" w:rsidRDefault="00357EB8" w:rsidP="00357EB8">
      <w:pPr>
        <w:jc w:val="both"/>
        <w:rPr>
          <w:rFonts w:eastAsia="Times New Roman" w:cs="Times New Roman"/>
          <w:b/>
          <w:bCs/>
          <w:sz w:val="22"/>
          <w:szCs w:val="22"/>
          <w:lang w:val="lv-LV" w:eastAsia="lv-LV"/>
        </w:rPr>
      </w:pPr>
    </w:p>
    <w:tbl>
      <w:tblPr>
        <w:tblW w:w="0" w:type="auto"/>
        <w:tblLook w:val="0000" w:firstRow="0" w:lastRow="0" w:firstColumn="0" w:lastColumn="0" w:noHBand="0" w:noVBand="0"/>
      </w:tblPr>
      <w:tblGrid>
        <w:gridCol w:w="9189"/>
      </w:tblGrid>
      <w:tr w:rsidR="00357EB8" w:rsidRPr="00D1301B" w:rsidTr="00357EB8">
        <w:trPr>
          <w:trHeight w:val="284"/>
        </w:trPr>
        <w:tc>
          <w:tcPr>
            <w:tcW w:w="9570" w:type="dxa"/>
            <w:vAlign w:val="center"/>
          </w:tcPr>
          <w:p w:rsidR="00357EB8" w:rsidRPr="00D1301B" w:rsidRDefault="00357EB8" w:rsidP="00357EB8">
            <w:pPr>
              <w:tabs>
                <w:tab w:val="center" w:pos="4153"/>
                <w:tab w:val="right" w:pos="8306"/>
              </w:tabs>
              <w:jc w:val="both"/>
              <w:rPr>
                <w:rFonts w:eastAsia="Times New Roman" w:cs="Times New Roman"/>
                <w:sz w:val="22"/>
                <w:szCs w:val="22"/>
                <w:highlight w:val="lightGray"/>
              </w:rPr>
            </w:pPr>
            <w:r w:rsidRPr="00D1301B">
              <w:rPr>
                <w:rFonts w:eastAsia="Times New Roman" w:cs="Times New Roman"/>
                <w:sz w:val="22"/>
                <w:szCs w:val="22"/>
                <w:highlight w:val="lightGray"/>
              </w:rPr>
              <w:t>&lt; Pretendents nosaukums, Reģistrācijas numurs , &lt;Adrese&gt;</w:t>
            </w:r>
          </w:p>
        </w:tc>
      </w:tr>
      <w:tr w:rsidR="00357EB8" w:rsidRPr="00D1301B" w:rsidTr="00357EB8">
        <w:trPr>
          <w:trHeight w:hRule="exact" w:val="284"/>
        </w:trPr>
        <w:tc>
          <w:tcPr>
            <w:tcW w:w="9570" w:type="dxa"/>
            <w:vAlign w:val="center"/>
          </w:tcPr>
          <w:p w:rsidR="00357EB8" w:rsidRPr="00D1301B" w:rsidRDefault="00357EB8" w:rsidP="00357EB8">
            <w:pPr>
              <w:tabs>
                <w:tab w:val="center" w:pos="4153"/>
                <w:tab w:val="right" w:pos="8306"/>
              </w:tabs>
              <w:jc w:val="both"/>
              <w:rPr>
                <w:rFonts w:eastAsia="Times New Roman" w:cs="Times New Roman"/>
                <w:sz w:val="22"/>
                <w:szCs w:val="22"/>
                <w:highlight w:val="lightGray"/>
              </w:rPr>
            </w:pPr>
            <w:r w:rsidRPr="00D1301B">
              <w:rPr>
                <w:rFonts w:eastAsia="Times New Roman" w:cs="Times New Roman"/>
                <w:sz w:val="22"/>
                <w:szCs w:val="22"/>
                <w:highlight w:val="lightGray"/>
              </w:rPr>
              <w:t>&lt;Reģistrācijas numurs vai personas kods&gt;</w:t>
            </w:r>
          </w:p>
        </w:tc>
      </w:tr>
      <w:tr w:rsidR="00357EB8" w:rsidRPr="00D1301B" w:rsidTr="00357EB8">
        <w:trPr>
          <w:trHeight w:hRule="exact" w:val="284"/>
        </w:trPr>
        <w:tc>
          <w:tcPr>
            <w:tcW w:w="9570" w:type="dxa"/>
            <w:vAlign w:val="center"/>
          </w:tcPr>
          <w:p w:rsidR="00357EB8" w:rsidRPr="00D1301B" w:rsidRDefault="00357EB8" w:rsidP="00357EB8">
            <w:pPr>
              <w:tabs>
                <w:tab w:val="center" w:pos="4153"/>
                <w:tab w:val="right" w:pos="8306"/>
              </w:tabs>
              <w:jc w:val="both"/>
              <w:rPr>
                <w:rFonts w:eastAsia="Times New Roman" w:cs="Times New Roman"/>
                <w:sz w:val="22"/>
                <w:szCs w:val="22"/>
                <w:highlight w:val="lightGray"/>
              </w:rPr>
            </w:pPr>
            <w:r w:rsidRPr="00D1301B">
              <w:rPr>
                <w:rFonts w:eastAsia="Times New Roman" w:cs="Times New Roman"/>
                <w:sz w:val="22"/>
                <w:szCs w:val="22"/>
                <w:highlight w:val="lightGray"/>
              </w:rPr>
              <w:t>&lt;</w:t>
            </w:r>
            <w:r w:rsidRPr="00D1301B">
              <w:rPr>
                <w:rFonts w:eastAsia="Times New Roman" w:cs="Times New Roman"/>
                <w:iCs/>
                <w:sz w:val="22"/>
                <w:szCs w:val="22"/>
                <w:highlight w:val="lightGray"/>
              </w:rPr>
              <w:t>Paraksttiesīgās personas amata nosaukums, vārds un uzvārds</w:t>
            </w:r>
            <w:r w:rsidRPr="00D1301B">
              <w:rPr>
                <w:rFonts w:eastAsia="Times New Roman" w:cs="Times New Roman"/>
                <w:sz w:val="22"/>
                <w:szCs w:val="22"/>
                <w:highlight w:val="lightGray"/>
              </w:rPr>
              <w:t>&gt;</w:t>
            </w:r>
          </w:p>
        </w:tc>
      </w:tr>
      <w:tr w:rsidR="00357EB8" w:rsidRPr="00D1301B" w:rsidTr="00357EB8">
        <w:trPr>
          <w:trHeight w:hRule="exact" w:val="284"/>
        </w:trPr>
        <w:tc>
          <w:tcPr>
            <w:tcW w:w="9570" w:type="dxa"/>
            <w:vAlign w:val="center"/>
          </w:tcPr>
          <w:p w:rsidR="00357EB8" w:rsidRPr="00D1301B" w:rsidRDefault="00357EB8" w:rsidP="00357EB8">
            <w:pPr>
              <w:tabs>
                <w:tab w:val="center" w:pos="4153"/>
                <w:tab w:val="right" w:pos="8306"/>
              </w:tabs>
              <w:jc w:val="both"/>
              <w:rPr>
                <w:rFonts w:eastAsia="Times New Roman" w:cs="Times New Roman"/>
                <w:sz w:val="22"/>
                <w:szCs w:val="22"/>
              </w:rPr>
            </w:pPr>
            <w:r w:rsidRPr="00D1301B">
              <w:rPr>
                <w:rFonts w:eastAsia="Times New Roman" w:cs="Times New Roman"/>
                <w:sz w:val="22"/>
                <w:szCs w:val="22"/>
                <w:highlight w:val="lightGray"/>
              </w:rPr>
              <w:t>&lt;Paraksttiesīgās personas paraksts&gt;</w:t>
            </w:r>
          </w:p>
        </w:tc>
      </w:tr>
    </w:tbl>
    <w:p w:rsidR="00357EB8" w:rsidRPr="00D1301B" w:rsidRDefault="00357EB8" w:rsidP="00357EB8">
      <w:pPr>
        <w:jc w:val="both"/>
        <w:rPr>
          <w:rFonts w:eastAsia="Lucida Sans Unicode" w:cs="Times New Roman"/>
          <w:sz w:val="22"/>
          <w:szCs w:val="22"/>
          <w:lang w:bidi="en-US"/>
        </w:rPr>
      </w:pPr>
    </w:p>
    <w:p w:rsidR="00357EB8" w:rsidRPr="00D1301B" w:rsidRDefault="00357EB8" w:rsidP="00357EB8">
      <w:pPr>
        <w:jc w:val="both"/>
        <w:rPr>
          <w:rFonts w:eastAsia="Lucida Sans Unicode" w:cs="Times New Roman"/>
          <w:sz w:val="22"/>
          <w:szCs w:val="22"/>
          <w:lang w:val="de-DE" w:bidi="en-US"/>
        </w:rPr>
      </w:pPr>
      <w:smartTag w:uri="schemas-tilde-lv/tildestengine" w:element="veidnes">
        <w:smartTagPr>
          <w:attr w:name="id" w:val="-1"/>
          <w:attr w:name="baseform" w:val="pieteikums"/>
          <w:attr w:name="text" w:val="pieteikums"/>
        </w:smartTagPr>
        <w:r w:rsidRPr="00D1301B">
          <w:rPr>
            <w:rFonts w:eastAsia="Lucida Sans Unicode" w:cs="Times New Roman"/>
            <w:sz w:val="22"/>
            <w:szCs w:val="22"/>
            <w:lang w:val="de-DE" w:bidi="en-US"/>
          </w:rPr>
          <w:t>Pieteikums</w:t>
        </w:r>
      </w:smartTag>
      <w:r w:rsidRPr="00D1301B">
        <w:rPr>
          <w:rFonts w:eastAsia="Lucida Sans Unicode" w:cs="Times New Roman"/>
          <w:sz w:val="22"/>
          <w:szCs w:val="22"/>
          <w:lang w:val="de-DE" w:bidi="en-US"/>
        </w:rPr>
        <w:t xml:space="preserve"> sastādīts un parakstīts  2016. gada _____________________</w:t>
      </w:r>
    </w:p>
    <w:p w:rsidR="00357EB8" w:rsidRPr="00D1301B" w:rsidRDefault="00357EB8" w:rsidP="00357EB8">
      <w:pPr>
        <w:jc w:val="both"/>
        <w:rPr>
          <w:rFonts w:eastAsia="Lucida Sans Unicode" w:cs="Times New Roman"/>
          <w:sz w:val="22"/>
          <w:szCs w:val="22"/>
          <w:lang w:val="de-DE" w:bidi="en-US"/>
        </w:rPr>
      </w:pPr>
    </w:p>
    <w:p w:rsidR="00357EB8" w:rsidRPr="00D1301B" w:rsidRDefault="00357EB8" w:rsidP="00357EB8">
      <w:pPr>
        <w:tabs>
          <w:tab w:val="left" w:pos="284"/>
        </w:tabs>
        <w:ind w:left="284" w:right="-6"/>
        <w:jc w:val="both"/>
        <w:rPr>
          <w:rFonts w:eastAsia="Times New Roman" w:cs="Times New Roman"/>
          <w:b/>
          <w:i/>
          <w:sz w:val="22"/>
          <w:szCs w:val="22"/>
          <w:lang w:val="de-DE"/>
        </w:rPr>
      </w:pPr>
      <w:r w:rsidRPr="00D1301B">
        <w:rPr>
          <w:rFonts w:eastAsia="Times New Roman" w:cs="Times New Roman"/>
          <w:b/>
          <w:i/>
          <w:sz w:val="22"/>
          <w:szCs w:val="22"/>
          <w:lang w:val="de-DE"/>
        </w:rPr>
        <w:t>* Pievieno dokumentu, kas apliecina piedāvājumu parakstījušās amatpersonas tiesības parakstīt un iesniegt piedāvājumu juridiskās personas uzdevumā.</w:t>
      </w:r>
    </w:p>
    <w:p w:rsidR="00357EB8" w:rsidRPr="00357EB8" w:rsidRDefault="00357EB8" w:rsidP="00357EB8">
      <w:pPr>
        <w:jc w:val="both"/>
        <w:rPr>
          <w:rFonts w:eastAsia="Lucida Sans Unicode" w:cs="Times New Roman"/>
          <w:lang w:val="de-DE" w:bidi="en-US"/>
        </w:rPr>
      </w:pPr>
    </w:p>
    <w:p w:rsidR="00357EB8" w:rsidRPr="00357EB8" w:rsidRDefault="00357EB8" w:rsidP="00357EB8">
      <w:pPr>
        <w:ind w:left="426"/>
        <w:jc w:val="both"/>
        <w:rPr>
          <w:rFonts w:eastAsia="Lucida Sans Unicode" w:cs="Times New Roman"/>
          <w:lang w:val="de-DE" w:bidi="en-US"/>
        </w:rPr>
      </w:pPr>
    </w:p>
    <w:p w:rsidR="00357EB8" w:rsidRPr="00357EB8" w:rsidRDefault="00357EB8" w:rsidP="00357EB8">
      <w:pPr>
        <w:autoSpaceDE w:val="0"/>
        <w:autoSpaceDN w:val="0"/>
        <w:adjustRightInd w:val="0"/>
        <w:jc w:val="right"/>
        <w:rPr>
          <w:rFonts w:eastAsia="Times New Roman" w:cs="Times New Roman"/>
          <w:lang w:val="de-DE" w:eastAsia="lv-LV"/>
        </w:rPr>
      </w:pPr>
    </w:p>
    <w:p w:rsidR="00357EB8" w:rsidRPr="00357EB8" w:rsidRDefault="00357EB8" w:rsidP="00357EB8">
      <w:pPr>
        <w:rPr>
          <w:rFonts w:eastAsia="Times New Roman" w:cs="Times New Roman"/>
          <w:lang w:val="de-DE" w:eastAsia="lv-LV"/>
        </w:rPr>
      </w:pPr>
      <w:r w:rsidRPr="00357EB8">
        <w:rPr>
          <w:rFonts w:eastAsia="Times New Roman" w:cs="Times New Roman"/>
          <w:lang w:val="de-DE" w:eastAsia="lv-LV"/>
        </w:rPr>
        <w:br w:type="page"/>
      </w:r>
    </w:p>
    <w:p w:rsidR="002F4AEE" w:rsidRPr="005F4E02" w:rsidRDefault="002F4AEE" w:rsidP="002F4AEE">
      <w:pPr>
        <w:tabs>
          <w:tab w:val="left" w:pos="9720"/>
        </w:tabs>
        <w:ind w:left="284" w:right="-1054"/>
        <w:jc w:val="center"/>
        <w:rPr>
          <w:rFonts w:eastAsia="Times New Roman" w:cs="Times New Roman"/>
          <w:b/>
          <w:caps/>
          <w:lang w:val="de-DE"/>
        </w:rPr>
      </w:pPr>
      <w:r w:rsidRPr="005F4E02">
        <w:rPr>
          <w:rFonts w:eastAsia="Times New Roman" w:cs="Times New Roman"/>
          <w:b/>
          <w:caps/>
          <w:lang w:val="de-DE"/>
        </w:rPr>
        <w:lastRenderedPageBreak/>
        <w:t xml:space="preserve">PRETENDENTA </w:t>
      </w:r>
      <w:smartTag w:uri="schemas-tilde-lv/tildestengine" w:element="veidnes">
        <w:smartTagPr>
          <w:attr w:name="id" w:val="-1"/>
          <w:attr w:name="baseform" w:val="pieteikums"/>
          <w:attr w:name="text" w:val="PIETEIKUMS&#10;"/>
        </w:smartTagPr>
        <w:r w:rsidRPr="005F4E02">
          <w:rPr>
            <w:rFonts w:eastAsia="Times New Roman" w:cs="Times New Roman"/>
            <w:b/>
            <w:caps/>
            <w:lang w:val="de-DE"/>
          </w:rPr>
          <w:t>PIETEIKUMS</w:t>
        </w:r>
      </w:smartTag>
    </w:p>
    <w:p w:rsidR="002F4AEE" w:rsidRPr="005F4E02" w:rsidRDefault="002F4AEE" w:rsidP="002F4AEE">
      <w:pPr>
        <w:tabs>
          <w:tab w:val="left" w:pos="9720"/>
        </w:tabs>
        <w:ind w:left="284" w:right="-1054"/>
        <w:rPr>
          <w:rFonts w:eastAsia="Times New Roman" w:cs="Times New Roman"/>
          <w:lang w:val="de-DE"/>
        </w:rPr>
      </w:pPr>
    </w:p>
    <w:p w:rsidR="002F4AEE" w:rsidRPr="00D1301B" w:rsidRDefault="002F4AEE" w:rsidP="002F4AEE">
      <w:pPr>
        <w:ind w:left="284" w:right="-1054"/>
        <w:rPr>
          <w:rFonts w:eastAsia="Times New Roman" w:cs="Times New Roman"/>
          <w:sz w:val="22"/>
          <w:szCs w:val="22"/>
          <w:lang w:val="de-DE"/>
        </w:rPr>
      </w:pPr>
      <w:r w:rsidRPr="00D1301B">
        <w:rPr>
          <w:rFonts w:eastAsia="Times New Roman" w:cs="Times New Roman"/>
          <w:sz w:val="22"/>
          <w:szCs w:val="22"/>
          <w:lang w:val="de-DE"/>
        </w:rPr>
        <w:t>Pretendenta nosaukums: ________________________________________________________</w:t>
      </w:r>
    </w:p>
    <w:p w:rsidR="002F4AEE" w:rsidRPr="00D1301B" w:rsidRDefault="002F4AEE" w:rsidP="002F4AEE">
      <w:pPr>
        <w:tabs>
          <w:tab w:val="left" w:pos="9720"/>
        </w:tabs>
        <w:ind w:left="284" w:right="-1054"/>
        <w:rPr>
          <w:rFonts w:eastAsia="Times New Roman" w:cs="Times New Roman"/>
          <w:sz w:val="22"/>
          <w:szCs w:val="22"/>
          <w:lang w:val="de-DE"/>
        </w:rPr>
      </w:pPr>
    </w:p>
    <w:p w:rsidR="002F4AEE" w:rsidRPr="00D1301B" w:rsidRDefault="002F4AEE" w:rsidP="002F4AEE">
      <w:pPr>
        <w:tabs>
          <w:tab w:val="left" w:pos="9720"/>
        </w:tabs>
        <w:ind w:left="284" w:right="-1054"/>
        <w:rPr>
          <w:rFonts w:eastAsia="Times New Roman" w:cs="Times New Roman"/>
          <w:sz w:val="22"/>
          <w:szCs w:val="22"/>
          <w:lang w:val="de-DE"/>
        </w:rPr>
      </w:pPr>
      <w:r w:rsidRPr="00D1301B">
        <w:rPr>
          <w:rFonts w:eastAsia="Times New Roman" w:cs="Times New Roman"/>
          <w:sz w:val="22"/>
          <w:szCs w:val="22"/>
          <w:lang w:val="de-DE"/>
        </w:rPr>
        <w:t>Reģistrācijas numurs:__________________________</w:t>
      </w:r>
    </w:p>
    <w:p w:rsidR="002F4AEE" w:rsidRPr="00D1301B" w:rsidRDefault="002F4AEE" w:rsidP="002F4AEE">
      <w:pPr>
        <w:tabs>
          <w:tab w:val="left" w:pos="9720"/>
        </w:tabs>
        <w:ind w:left="284" w:right="-1054"/>
        <w:rPr>
          <w:rFonts w:eastAsia="Times New Roman" w:cs="Times New Roman"/>
          <w:sz w:val="22"/>
          <w:szCs w:val="22"/>
          <w:lang w:val="de-DE"/>
        </w:rPr>
      </w:pPr>
    </w:p>
    <w:p w:rsidR="002F4AEE" w:rsidRPr="00D1301B" w:rsidRDefault="002F4AEE" w:rsidP="002F4AEE">
      <w:pPr>
        <w:tabs>
          <w:tab w:val="left" w:pos="9720"/>
        </w:tabs>
        <w:ind w:left="284" w:right="-1054"/>
        <w:rPr>
          <w:rFonts w:eastAsia="Times New Roman" w:cs="Times New Roman"/>
          <w:sz w:val="22"/>
          <w:szCs w:val="22"/>
          <w:lang w:val="de-DE"/>
        </w:rPr>
      </w:pPr>
      <w:r w:rsidRPr="00D1301B">
        <w:rPr>
          <w:rFonts w:eastAsia="Times New Roman" w:cs="Times New Roman"/>
          <w:sz w:val="22"/>
          <w:szCs w:val="22"/>
          <w:lang w:val="de-DE"/>
        </w:rPr>
        <w:t>Juridiskā adrese: ______________________________________________________________</w:t>
      </w:r>
    </w:p>
    <w:p w:rsidR="002F4AEE" w:rsidRPr="00D1301B" w:rsidRDefault="002F4AEE" w:rsidP="002F4AEE">
      <w:pPr>
        <w:tabs>
          <w:tab w:val="left" w:pos="9720"/>
        </w:tabs>
        <w:ind w:left="284" w:right="-1054"/>
        <w:rPr>
          <w:rFonts w:eastAsia="Times New Roman" w:cs="Times New Roman"/>
          <w:sz w:val="22"/>
          <w:szCs w:val="22"/>
          <w:lang w:val="de-DE"/>
        </w:rPr>
      </w:pPr>
    </w:p>
    <w:p w:rsidR="002F4AEE" w:rsidRPr="00D1301B" w:rsidRDefault="002F4AEE" w:rsidP="002F4AEE">
      <w:pPr>
        <w:tabs>
          <w:tab w:val="left" w:pos="9720"/>
        </w:tabs>
        <w:ind w:left="284" w:right="-1054"/>
        <w:rPr>
          <w:rFonts w:eastAsia="Times New Roman" w:cs="Times New Roman"/>
          <w:sz w:val="22"/>
          <w:szCs w:val="22"/>
          <w:lang w:val="de-DE"/>
        </w:rPr>
      </w:pPr>
      <w:r w:rsidRPr="00D1301B">
        <w:rPr>
          <w:rFonts w:eastAsia="Times New Roman" w:cs="Times New Roman"/>
          <w:sz w:val="22"/>
          <w:szCs w:val="22"/>
          <w:lang w:val="de-DE"/>
        </w:rPr>
        <w:t>Pasta adrese: _________________________________________________________________</w:t>
      </w:r>
    </w:p>
    <w:p w:rsidR="002F4AEE" w:rsidRPr="00D1301B" w:rsidRDefault="002F4AEE" w:rsidP="002F4AEE">
      <w:pPr>
        <w:tabs>
          <w:tab w:val="left" w:pos="9720"/>
        </w:tabs>
        <w:ind w:left="284" w:right="-1054"/>
        <w:rPr>
          <w:rFonts w:eastAsia="Times New Roman" w:cs="Times New Roman"/>
          <w:sz w:val="22"/>
          <w:szCs w:val="22"/>
          <w:lang w:val="de-DE"/>
        </w:rPr>
      </w:pPr>
    </w:p>
    <w:p w:rsidR="002F4AEE" w:rsidRPr="00D1301B" w:rsidRDefault="002F4AEE" w:rsidP="002F4AEE">
      <w:pPr>
        <w:tabs>
          <w:tab w:val="left" w:pos="9720"/>
        </w:tabs>
        <w:ind w:left="284" w:right="-1054"/>
        <w:rPr>
          <w:rFonts w:eastAsia="Times New Roman" w:cs="Times New Roman"/>
          <w:sz w:val="22"/>
          <w:szCs w:val="22"/>
          <w:lang w:val="de-DE"/>
        </w:rPr>
      </w:pPr>
      <w:smartTag w:uri="schemas-tilde-lv/tildestengine" w:element="veidnes">
        <w:smartTagPr>
          <w:attr w:name="id" w:val="-1"/>
          <w:attr w:name="baseform" w:val="Fakss"/>
          <w:attr w:name="text" w:val="Fakss"/>
        </w:smartTagPr>
        <w:r w:rsidRPr="00D1301B">
          <w:rPr>
            <w:rFonts w:eastAsia="Times New Roman" w:cs="Times New Roman"/>
            <w:sz w:val="22"/>
            <w:szCs w:val="22"/>
            <w:lang w:val="de-DE"/>
          </w:rPr>
          <w:t>Fakss</w:t>
        </w:r>
      </w:smartTag>
      <w:r w:rsidRPr="00D1301B">
        <w:rPr>
          <w:rFonts w:eastAsia="Times New Roman" w:cs="Times New Roman"/>
          <w:sz w:val="22"/>
          <w:szCs w:val="22"/>
          <w:lang w:val="de-DE"/>
        </w:rPr>
        <w:t>: _____________ E-pasts: ________________________</w:t>
      </w:r>
    </w:p>
    <w:p w:rsidR="002F4AEE" w:rsidRPr="00D1301B" w:rsidRDefault="002F4AEE" w:rsidP="002F4AEE">
      <w:pPr>
        <w:tabs>
          <w:tab w:val="left" w:pos="9720"/>
        </w:tabs>
        <w:ind w:left="284" w:right="-1054"/>
        <w:rPr>
          <w:rFonts w:eastAsia="Times New Roman" w:cs="Times New Roman"/>
          <w:sz w:val="22"/>
          <w:szCs w:val="22"/>
          <w:lang w:val="de-DE"/>
        </w:rPr>
      </w:pPr>
    </w:p>
    <w:p w:rsidR="002F4AEE" w:rsidRPr="00D1301B" w:rsidRDefault="002F4AEE" w:rsidP="002F4AEE">
      <w:pPr>
        <w:tabs>
          <w:tab w:val="left" w:pos="9720"/>
        </w:tabs>
        <w:ind w:left="284" w:right="-1054"/>
        <w:rPr>
          <w:rFonts w:eastAsia="Times New Roman" w:cs="Times New Roman"/>
          <w:sz w:val="22"/>
          <w:szCs w:val="22"/>
          <w:lang w:val="de-DE"/>
        </w:rPr>
      </w:pPr>
      <w:r w:rsidRPr="00D1301B">
        <w:rPr>
          <w:rFonts w:eastAsia="Times New Roman" w:cs="Times New Roman"/>
          <w:sz w:val="22"/>
          <w:szCs w:val="22"/>
          <w:lang w:val="de-DE"/>
        </w:rPr>
        <w:t>Kontaktpersonas vārds, uzvārds, amats: ___________________________________________</w:t>
      </w:r>
    </w:p>
    <w:p w:rsidR="002F4AEE" w:rsidRPr="00D1301B" w:rsidRDefault="002F4AEE" w:rsidP="002F4AEE">
      <w:pPr>
        <w:tabs>
          <w:tab w:val="left" w:pos="9720"/>
        </w:tabs>
        <w:ind w:left="284" w:right="-1054"/>
        <w:rPr>
          <w:rFonts w:eastAsia="Times New Roman" w:cs="Times New Roman"/>
          <w:sz w:val="22"/>
          <w:szCs w:val="22"/>
          <w:lang w:val="de-DE"/>
        </w:rPr>
      </w:pPr>
    </w:p>
    <w:p w:rsidR="002F4AEE" w:rsidRPr="00D1301B" w:rsidRDefault="002F4AEE" w:rsidP="002F4AEE">
      <w:pPr>
        <w:tabs>
          <w:tab w:val="left" w:pos="9720"/>
        </w:tabs>
        <w:ind w:left="284" w:right="-1054"/>
        <w:rPr>
          <w:rFonts w:eastAsia="Times New Roman" w:cs="Times New Roman"/>
          <w:sz w:val="22"/>
          <w:szCs w:val="22"/>
          <w:lang w:val="de-DE"/>
        </w:rPr>
      </w:pPr>
      <w:r w:rsidRPr="00D1301B">
        <w:rPr>
          <w:rFonts w:eastAsia="Times New Roman" w:cs="Times New Roman"/>
          <w:sz w:val="22"/>
          <w:szCs w:val="22"/>
          <w:lang w:val="de-DE"/>
        </w:rPr>
        <w:t>Kontaktpersonas tālrunis:__________________ E-pasts:______________________________</w:t>
      </w:r>
    </w:p>
    <w:p w:rsidR="002F4AEE" w:rsidRPr="00D1301B" w:rsidRDefault="002F4AEE" w:rsidP="002F4AEE">
      <w:pPr>
        <w:tabs>
          <w:tab w:val="left" w:pos="9720"/>
        </w:tabs>
        <w:ind w:left="284" w:right="-1054"/>
        <w:rPr>
          <w:rFonts w:eastAsia="Times New Roman" w:cs="Times New Roman"/>
          <w:sz w:val="22"/>
          <w:szCs w:val="22"/>
          <w:lang w:val="de-DE"/>
        </w:rPr>
      </w:pPr>
    </w:p>
    <w:p w:rsidR="002F4AEE" w:rsidRPr="00D1301B" w:rsidRDefault="002F4AEE" w:rsidP="002F4AEE">
      <w:pPr>
        <w:tabs>
          <w:tab w:val="left" w:pos="9720"/>
        </w:tabs>
        <w:ind w:left="284" w:right="-1054"/>
        <w:rPr>
          <w:rFonts w:eastAsia="Times New Roman" w:cs="Times New Roman"/>
          <w:sz w:val="22"/>
          <w:szCs w:val="22"/>
          <w:lang w:val="de-DE"/>
        </w:rPr>
      </w:pPr>
      <w:r w:rsidRPr="00D1301B">
        <w:rPr>
          <w:rFonts w:eastAsia="Times New Roman" w:cs="Times New Roman"/>
          <w:sz w:val="22"/>
          <w:szCs w:val="22"/>
          <w:lang w:val="de-DE"/>
        </w:rPr>
        <w:t>Paraksttiesīgās personas vārds un uzvārds: _________________________________________</w:t>
      </w:r>
    </w:p>
    <w:p w:rsidR="002F4AEE" w:rsidRPr="00D1301B" w:rsidRDefault="002F4AEE" w:rsidP="002F4AEE">
      <w:pPr>
        <w:tabs>
          <w:tab w:val="left" w:pos="9720"/>
        </w:tabs>
        <w:ind w:left="284" w:right="-1054"/>
        <w:rPr>
          <w:rFonts w:eastAsia="Times New Roman" w:cs="Times New Roman"/>
          <w:sz w:val="22"/>
          <w:szCs w:val="22"/>
          <w:lang w:val="de-DE"/>
        </w:rPr>
      </w:pPr>
    </w:p>
    <w:p w:rsidR="002F4AEE" w:rsidRPr="00D1301B" w:rsidRDefault="002F4AEE" w:rsidP="002F4AEE">
      <w:pPr>
        <w:shd w:val="clear" w:color="auto" w:fill="FFFFFF"/>
        <w:autoSpaceDE w:val="0"/>
        <w:autoSpaceDN w:val="0"/>
        <w:adjustRightInd w:val="0"/>
        <w:ind w:left="2340" w:hanging="2160"/>
        <w:jc w:val="both"/>
        <w:rPr>
          <w:rFonts w:eastAsia="Lucida Sans Unicode"/>
          <w:sz w:val="22"/>
          <w:szCs w:val="22"/>
          <w:lang w:val="de-DE" w:bidi="en-US"/>
        </w:rPr>
      </w:pPr>
    </w:p>
    <w:p w:rsidR="002F4AEE" w:rsidRPr="00D1301B" w:rsidRDefault="002F4AEE" w:rsidP="002F4AEE">
      <w:pPr>
        <w:rPr>
          <w:rFonts w:eastAsia="Lucida Sans Unicode"/>
          <w:sz w:val="22"/>
          <w:szCs w:val="22"/>
          <w:lang w:val="de-DE" w:bidi="en-US"/>
        </w:rPr>
      </w:pPr>
      <w:r w:rsidRPr="00D1301B">
        <w:rPr>
          <w:rFonts w:eastAsia="Lucida Sans Unicode"/>
          <w:sz w:val="22"/>
          <w:szCs w:val="22"/>
          <w:lang w:val="de-DE" w:bidi="en-US"/>
        </w:rPr>
        <w:t>Pretendents ,________________________________________, reģ. Nr._________________</w:t>
      </w:r>
    </w:p>
    <w:p w:rsidR="002F4AEE" w:rsidRPr="00D1301B" w:rsidRDefault="002F4AEE" w:rsidP="002F4AEE">
      <w:pPr>
        <w:tabs>
          <w:tab w:val="left" w:pos="1418"/>
          <w:tab w:val="left" w:pos="1560"/>
        </w:tabs>
        <w:jc w:val="both"/>
        <w:rPr>
          <w:rFonts w:eastAsia="Lucida Sans Unicode"/>
          <w:sz w:val="22"/>
          <w:szCs w:val="22"/>
          <w:lang w:val="de-DE" w:bidi="en-US"/>
        </w:rPr>
      </w:pPr>
      <w:r w:rsidRPr="00D1301B">
        <w:rPr>
          <w:rFonts w:eastAsia="Lucida Sans Unicode"/>
          <w:sz w:val="22"/>
          <w:szCs w:val="22"/>
          <w:lang w:val="de-DE" w:bidi="en-US"/>
        </w:rPr>
        <w:t xml:space="preserve">         </w:t>
      </w:r>
      <w:r w:rsidRPr="00D1301B">
        <w:rPr>
          <w:rFonts w:eastAsia="Lucida Sans Unicode"/>
          <w:sz w:val="22"/>
          <w:szCs w:val="22"/>
          <w:lang w:val="de-DE" w:bidi="en-US"/>
        </w:rPr>
        <w:tab/>
      </w:r>
      <w:r w:rsidRPr="00D1301B">
        <w:rPr>
          <w:rFonts w:eastAsia="Lucida Sans Unicode"/>
          <w:sz w:val="22"/>
          <w:szCs w:val="22"/>
          <w:lang w:val="de-DE" w:bidi="en-US"/>
        </w:rPr>
        <w:tab/>
        <w:t xml:space="preserve">   komersanta (komercsabiedrības) nosaukums</w:t>
      </w:r>
      <w:r w:rsidRPr="00D1301B">
        <w:rPr>
          <w:rFonts w:eastAsia="Lucida Sans Unicode"/>
          <w:sz w:val="22"/>
          <w:szCs w:val="22"/>
          <w:lang w:val="de-DE" w:bidi="en-US"/>
        </w:rPr>
        <w:tab/>
      </w:r>
      <w:r w:rsidRPr="00D1301B">
        <w:rPr>
          <w:rFonts w:eastAsia="Lucida Sans Unicode"/>
          <w:sz w:val="22"/>
          <w:szCs w:val="22"/>
          <w:lang w:val="de-DE" w:bidi="en-US"/>
        </w:rPr>
        <w:tab/>
        <w:t xml:space="preserve">        reģistrācijas numurs</w:t>
      </w:r>
    </w:p>
    <w:p w:rsidR="002F4AEE" w:rsidRPr="00D1301B" w:rsidRDefault="002F4AEE" w:rsidP="002F4AEE">
      <w:pPr>
        <w:jc w:val="both"/>
        <w:rPr>
          <w:rFonts w:eastAsia="Lucida Sans Unicode"/>
          <w:sz w:val="22"/>
          <w:szCs w:val="22"/>
          <w:lang w:val="de-DE" w:bidi="en-US"/>
        </w:rPr>
      </w:pPr>
      <w:r w:rsidRPr="00D1301B">
        <w:rPr>
          <w:rFonts w:eastAsia="Lucida Sans Unicode"/>
          <w:sz w:val="22"/>
          <w:szCs w:val="22"/>
          <w:lang w:val="de-DE" w:bidi="en-US"/>
        </w:rPr>
        <w:t>tā _______________________________________________________________personā</w:t>
      </w:r>
    </w:p>
    <w:p w:rsidR="002F4AEE" w:rsidRPr="00D1301B" w:rsidRDefault="002F4AEE" w:rsidP="002F4AEE">
      <w:pPr>
        <w:rPr>
          <w:rFonts w:eastAsia="Lucida Sans Unicode"/>
          <w:sz w:val="22"/>
          <w:szCs w:val="22"/>
          <w:lang w:val="de-DE" w:bidi="en-US"/>
        </w:rPr>
      </w:pPr>
      <w:r w:rsidRPr="00D1301B">
        <w:rPr>
          <w:rFonts w:eastAsia="Lucida Sans Unicode"/>
          <w:sz w:val="22"/>
          <w:szCs w:val="22"/>
          <w:lang w:val="de-DE" w:bidi="en-US"/>
        </w:rPr>
        <w:t xml:space="preserve">                      vadītāja vai pilnvarotās personas vārds un uzvārds*</w:t>
      </w:r>
    </w:p>
    <w:p w:rsidR="002F4AEE" w:rsidRPr="00D1301B" w:rsidRDefault="002F4AEE" w:rsidP="002F4AEE">
      <w:pPr>
        <w:jc w:val="both"/>
        <w:rPr>
          <w:rFonts w:eastAsia="Lucida Sans Unicode"/>
          <w:sz w:val="22"/>
          <w:szCs w:val="22"/>
          <w:lang w:val="de-DE" w:bidi="en-US"/>
        </w:rPr>
      </w:pPr>
    </w:p>
    <w:p w:rsidR="002F4AEE" w:rsidRPr="00D1301B" w:rsidRDefault="002F4AEE" w:rsidP="002F4AEE">
      <w:pPr>
        <w:jc w:val="both"/>
        <w:rPr>
          <w:rFonts w:eastAsia="Lucida Sans Unicode"/>
          <w:sz w:val="22"/>
          <w:szCs w:val="22"/>
          <w:lang w:bidi="en-US"/>
        </w:rPr>
      </w:pPr>
      <w:r w:rsidRPr="00D1301B">
        <w:rPr>
          <w:rFonts w:eastAsia="Lucida Sans Unicode"/>
          <w:sz w:val="22"/>
          <w:szCs w:val="22"/>
          <w:lang w:bidi="en-US"/>
        </w:rPr>
        <w:t>ar šī pieteikuma iesniegšanu:</w:t>
      </w:r>
    </w:p>
    <w:p w:rsidR="002F4AEE" w:rsidRPr="00D1301B" w:rsidRDefault="002F4AEE" w:rsidP="002F4AEE">
      <w:pPr>
        <w:jc w:val="both"/>
        <w:rPr>
          <w:rFonts w:eastAsia="Lucida Sans Unicode"/>
          <w:sz w:val="22"/>
          <w:szCs w:val="22"/>
          <w:lang w:bidi="en-US"/>
        </w:rPr>
      </w:pPr>
    </w:p>
    <w:p w:rsidR="002F4AEE" w:rsidRPr="00D1301B" w:rsidRDefault="002F4AEE" w:rsidP="006A746D">
      <w:pPr>
        <w:pStyle w:val="ListParagraph"/>
        <w:numPr>
          <w:ilvl w:val="0"/>
          <w:numId w:val="14"/>
        </w:numPr>
        <w:shd w:val="clear" w:color="auto" w:fill="FFFFFF"/>
        <w:autoSpaceDE w:val="0"/>
        <w:autoSpaceDN w:val="0"/>
        <w:adjustRightInd w:val="0"/>
        <w:spacing w:line="276" w:lineRule="auto"/>
        <w:jc w:val="both"/>
        <w:rPr>
          <w:rFonts w:eastAsia="Lucida Sans Unicode"/>
          <w:sz w:val="22"/>
          <w:szCs w:val="22"/>
          <w:lang w:bidi="en-US"/>
        </w:rPr>
      </w:pPr>
      <w:r w:rsidRPr="00D1301B">
        <w:rPr>
          <w:rFonts w:eastAsia="Lucida Sans Unicode"/>
          <w:sz w:val="22"/>
          <w:szCs w:val="22"/>
          <w:lang w:bidi="en-US"/>
        </w:rPr>
        <w:t xml:space="preserve">piesakās piedalīties cenu aptaujas </w:t>
      </w:r>
      <w:r w:rsidRPr="00D1301B">
        <w:rPr>
          <w:rFonts w:eastAsia="Lucida Sans Unicode"/>
          <w:b/>
          <w:sz w:val="22"/>
          <w:szCs w:val="22"/>
          <w:lang w:bidi="en-US"/>
        </w:rPr>
        <w:t>“</w:t>
      </w:r>
      <w:r w:rsidRPr="00D1301B">
        <w:rPr>
          <w:b/>
          <w:bCs/>
          <w:sz w:val="22"/>
          <w:szCs w:val="22"/>
        </w:rPr>
        <w:t>Autotransporta remonta un tehniskās apkopes pakalpojumi”,</w:t>
      </w:r>
      <w:r w:rsidRPr="00D1301B">
        <w:rPr>
          <w:rFonts w:eastAsia="Lucida Sans Unicode"/>
          <w:b/>
          <w:sz w:val="22"/>
          <w:szCs w:val="22"/>
          <w:lang w:bidi="en-US"/>
        </w:rPr>
        <w:t xml:space="preserve"> identifikācijas Nr. SA 2016 13,   2. iepirkuma daļā;</w:t>
      </w:r>
      <w:r w:rsidRPr="00D1301B">
        <w:rPr>
          <w:rFonts w:eastAsia="Lucida Sans Unicode"/>
          <w:sz w:val="22"/>
          <w:szCs w:val="22"/>
          <w:lang w:bidi="en-US"/>
        </w:rPr>
        <w:t xml:space="preserve"> </w:t>
      </w:r>
    </w:p>
    <w:p w:rsidR="002F4AEE" w:rsidRPr="00D1301B" w:rsidRDefault="002F4AEE" w:rsidP="006A746D">
      <w:pPr>
        <w:pStyle w:val="ListParagraph"/>
        <w:numPr>
          <w:ilvl w:val="0"/>
          <w:numId w:val="14"/>
        </w:numPr>
        <w:shd w:val="clear" w:color="auto" w:fill="FFFFFF"/>
        <w:autoSpaceDE w:val="0"/>
        <w:autoSpaceDN w:val="0"/>
        <w:adjustRightInd w:val="0"/>
        <w:spacing w:line="276" w:lineRule="auto"/>
        <w:jc w:val="both"/>
        <w:rPr>
          <w:rFonts w:eastAsia="Lucida Sans Unicode"/>
          <w:sz w:val="22"/>
          <w:szCs w:val="22"/>
          <w:lang w:bidi="en-US"/>
        </w:rPr>
      </w:pPr>
      <w:r w:rsidRPr="00D1301B">
        <w:rPr>
          <w:rFonts w:eastAsia="Lucida Sans Unicode"/>
          <w:sz w:val="22"/>
          <w:szCs w:val="22"/>
          <w:lang w:bidi="en-US"/>
        </w:rPr>
        <w:t xml:space="preserve">piekrīt cenu aptaujas Nolikuma un iepirkuma līguma noteikumiem, apliecina gatavību veikt </w:t>
      </w:r>
      <w:r w:rsidR="003A135F" w:rsidRPr="00D1301B">
        <w:rPr>
          <w:rFonts w:eastAsia="Lucida Sans Unicode"/>
          <w:sz w:val="22"/>
          <w:szCs w:val="22"/>
          <w:lang w:bidi="en-US"/>
        </w:rPr>
        <w:t xml:space="preserve">smago automašīnu remontu  un </w:t>
      </w:r>
      <w:r w:rsidR="000E2F2C" w:rsidRPr="00D1301B">
        <w:rPr>
          <w:rFonts w:eastAsia="Lucida Sans Unicode"/>
          <w:sz w:val="22"/>
          <w:szCs w:val="22"/>
          <w:lang w:bidi="en-US"/>
        </w:rPr>
        <w:t xml:space="preserve">tehnisko apkopi </w:t>
      </w:r>
      <w:r w:rsidRPr="00D1301B">
        <w:rPr>
          <w:rFonts w:eastAsia="Lucida Sans Unicode"/>
          <w:sz w:val="22"/>
          <w:szCs w:val="22"/>
          <w:lang w:bidi="en-US"/>
        </w:rPr>
        <w:t>:</w:t>
      </w:r>
    </w:p>
    <w:p w:rsidR="002F4AEE" w:rsidRPr="00D1301B" w:rsidRDefault="000E2F2C" w:rsidP="006A746D">
      <w:pPr>
        <w:pStyle w:val="ListParagraph"/>
        <w:numPr>
          <w:ilvl w:val="1"/>
          <w:numId w:val="14"/>
        </w:numPr>
        <w:shd w:val="clear" w:color="auto" w:fill="FFFFFF"/>
        <w:autoSpaceDE w:val="0"/>
        <w:autoSpaceDN w:val="0"/>
        <w:adjustRightInd w:val="0"/>
        <w:spacing w:line="276" w:lineRule="auto"/>
        <w:jc w:val="both"/>
        <w:rPr>
          <w:rFonts w:eastAsia="Lucida Sans Unicode"/>
          <w:sz w:val="22"/>
          <w:szCs w:val="22"/>
          <w:lang w:bidi="en-US"/>
        </w:rPr>
      </w:pPr>
      <w:r w:rsidRPr="00D1301B">
        <w:rPr>
          <w:rFonts w:eastAsia="Lucida Sans Unicode"/>
          <w:sz w:val="22"/>
          <w:szCs w:val="22"/>
          <w:lang w:bidi="en-US"/>
        </w:rPr>
        <w:t xml:space="preserve"> ar </w:t>
      </w:r>
      <w:r w:rsidR="002F4AEE" w:rsidRPr="00D1301B">
        <w:rPr>
          <w:rFonts w:eastAsia="Lucida Sans Unicode"/>
          <w:sz w:val="22"/>
          <w:szCs w:val="22"/>
          <w:lang w:bidi="en-US"/>
        </w:rPr>
        <w:t>vienas darba stundas izmaksu............EUR bez PVN;</w:t>
      </w:r>
    </w:p>
    <w:p w:rsidR="00C83451" w:rsidRPr="00D1301B" w:rsidRDefault="000E2F2C" w:rsidP="006A746D">
      <w:pPr>
        <w:pStyle w:val="ListParagraph"/>
        <w:numPr>
          <w:ilvl w:val="1"/>
          <w:numId w:val="14"/>
        </w:numPr>
        <w:jc w:val="both"/>
        <w:rPr>
          <w:rFonts w:eastAsia="Lucida Sans Unicode"/>
          <w:sz w:val="22"/>
          <w:szCs w:val="22"/>
          <w:lang w:bidi="en-US"/>
        </w:rPr>
      </w:pPr>
      <w:r w:rsidRPr="00D1301B">
        <w:rPr>
          <w:rFonts w:eastAsia="Lucida Sans Unicode"/>
          <w:sz w:val="22"/>
          <w:szCs w:val="22"/>
          <w:lang w:bidi="en-US"/>
        </w:rPr>
        <w:t xml:space="preserve"> </w:t>
      </w:r>
      <w:r w:rsidR="003A135F" w:rsidRPr="00D1301B">
        <w:rPr>
          <w:rFonts w:eastAsia="Lucida Sans Unicode"/>
          <w:sz w:val="22"/>
          <w:szCs w:val="22"/>
          <w:lang w:bidi="en-US"/>
        </w:rPr>
        <w:t xml:space="preserve">remonta un </w:t>
      </w:r>
      <w:r w:rsidR="00C83451" w:rsidRPr="00D1301B">
        <w:rPr>
          <w:rFonts w:eastAsia="Lucida Sans Unicode"/>
          <w:sz w:val="22"/>
          <w:szCs w:val="22"/>
          <w:lang w:bidi="en-US"/>
        </w:rPr>
        <w:t>tehnisko apkopju darba s</w:t>
      </w:r>
      <w:r w:rsidRPr="00D1301B">
        <w:rPr>
          <w:rFonts w:eastAsia="Lucida Sans Unicode"/>
          <w:sz w:val="22"/>
          <w:szCs w:val="22"/>
          <w:lang w:bidi="en-US"/>
        </w:rPr>
        <w:t>tundu summ</w:t>
      </w:r>
      <w:r w:rsidR="00C83451" w:rsidRPr="00D1301B">
        <w:rPr>
          <w:rFonts w:eastAsia="Lucida Sans Unicode"/>
          <w:sz w:val="22"/>
          <w:szCs w:val="22"/>
          <w:lang w:bidi="en-US"/>
        </w:rPr>
        <w:t>a (saskaņā finanšu piedāvājumu).........   h;</w:t>
      </w:r>
    </w:p>
    <w:p w:rsidR="002F4AEE" w:rsidRPr="00D1301B" w:rsidRDefault="002F4AEE" w:rsidP="006A746D">
      <w:pPr>
        <w:pStyle w:val="ListParagraph"/>
        <w:numPr>
          <w:ilvl w:val="1"/>
          <w:numId w:val="14"/>
        </w:numPr>
        <w:shd w:val="clear" w:color="auto" w:fill="FFFFFF"/>
        <w:autoSpaceDE w:val="0"/>
        <w:autoSpaceDN w:val="0"/>
        <w:adjustRightInd w:val="0"/>
        <w:spacing w:line="276" w:lineRule="auto"/>
        <w:jc w:val="both"/>
        <w:rPr>
          <w:rFonts w:eastAsia="Lucida Sans Unicode"/>
          <w:sz w:val="22"/>
          <w:szCs w:val="22"/>
          <w:lang w:bidi="en-US"/>
        </w:rPr>
      </w:pPr>
      <w:r w:rsidRPr="00D1301B">
        <w:rPr>
          <w:rFonts w:eastAsia="Lucida Sans Unicode"/>
          <w:sz w:val="22"/>
          <w:szCs w:val="22"/>
          <w:lang w:bidi="en-US"/>
        </w:rPr>
        <w:t>darbu un rezerves daļu garantiju......... mēneši; .........kilometri;</w:t>
      </w:r>
    </w:p>
    <w:p w:rsidR="002F4AEE" w:rsidRPr="00D1301B" w:rsidRDefault="00C83451" w:rsidP="006A746D">
      <w:pPr>
        <w:pStyle w:val="ListParagraph"/>
        <w:numPr>
          <w:ilvl w:val="1"/>
          <w:numId w:val="14"/>
        </w:numPr>
        <w:shd w:val="clear" w:color="auto" w:fill="FFFFFF"/>
        <w:autoSpaceDE w:val="0"/>
        <w:autoSpaceDN w:val="0"/>
        <w:adjustRightInd w:val="0"/>
        <w:spacing w:line="276" w:lineRule="auto"/>
        <w:jc w:val="both"/>
        <w:rPr>
          <w:rFonts w:eastAsia="Lucida Sans Unicode"/>
          <w:sz w:val="22"/>
          <w:szCs w:val="22"/>
          <w:lang w:bidi="en-US"/>
        </w:rPr>
      </w:pPr>
      <w:r w:rsidRPr="00D1301B">
        <w:rPr>
          <w:rFonts w:eastAsia="Lucida Sans Unicode"/>
          <w:sz w:val="22"/>
          <w:szCs w:val="22"/>
          <w:lang w:bidi="en-US"/>
        </w:rPr>
        <w:t>rezerves daļu</w:t>
      </w:r>
      <w:r w:rsidR="002F4AEE" w:rsidRPr="00D1301B">
        <w:rPr>
          <w:rFonts w:eastAsia="Lucida Sans Unicode"/>
          <w:sz w:val="22"/>
          <w:szCs w:val="22"/>
          <w:lang w:bidi="en-US"/>
        </w:rPr>
        <w:t xml:space="preserve"> atlaidi..........%</w:t>
      </w:r>
    </w:p>
    <w:p w:rsidR="002F4AEE" w:rsidRPr="00D1301B" w:rsidRDefault="002F4AEE" w:rsidP="002F4AEE">
      <w:pPr>
        <w:rPr>
          <w:rFonts w:eastAsia="Lucida Sans Unicode"/>
          <w:sz w:val="22"/>
          <w:szCs w:val="22"/>
          <w:lang w:val="lv-LV" w:bidi="en-US"/>
        </w:rPr>
      </w:pPr>
      <w:r w:rsidRPr="00D1301B">
        <w:rPr>
          <w:rFonts w:eastAsia="Lucida Sans Unicode"/>
          <w:sz w:val="22"/>
          <w:szCs w:val="22"/>
          <w:lang w:val="lv-LV" w:bidi="en-US"/>
        </w:rPr>
        <w:t>kā arī apstiprina, ka pievienotie dokumenti veido šo piedāvājumu,</w:t>
      </w:r>
    </w:p>
    <w:p w:rsidR="002F4AEE" w:rsidRPr="00D1301B" w:rsidRDefault="002F4AEE" w:rsidP="006A746D">
      <w:pPr>
        <w:numPr>
          <w:ilvl w:val="0"/>
          <w:numId w:val="14"/>
        </w:numPr>
        <w:shd w:val="clear" w:color="auto" w:fill="FFFFFF"/>
        <w:autoSpaceDE w:val="0"/>
        <w:autoSpaceDN w:val="0"/>
        <w:adjustRightInd w:val="0"/>
        <w:spacing w:line="276" w:lineRule="auto"/>
        <w:ind w:left="357" w:hanging="357"/>
        <w:jc w:val="both"/>
        <w:rPr>
          <w:rFonts w:eastAsia="Lucida Sans Unicode"/>
          <w:sz w:val="22"/>
          <w:szCs w:val="22"/>
          <w:lang w:val="lv-LV" w:bidi="en-US"/>
        </w:rPr>
      </w:pPr>
      <w:r w:rsidRPr="00D1301B">
        <w:rPr>
          <w:rFonts w:eastAsia="Lucida Sans Unicode"/>
          <w:sz w:val="22"/>
          <w:szCs w:val="22"/>
          <w:lang w:val="lv-LV" w:bidi="en-US"/>
        </w:rPr>
        <w:t xml:space="preserve">apstiprina, ka piedāvājums ir spēkā </w:t>
      </w:r>
      <w:r w:rsidRPr="00D1301B">
        <w:rPr>
          <w:rFonts w:eastAsia="Lucida Sans Unicode"/>
          <w:b/>
          <w:sz w:val="22"/>
          <w:szCs w:val="22"/>
          <w:lang w:val="lv-LV" w:bidi="en-US"/>
        </w:rPr>
        <w:t>30 (trīsdesmit) dienas</w:t>
      </w:r>
      <w:r w:rsidRPr="00D1301B">
        <w:rPr>
          <w:rFonts w:eastAsia="Lucida Sans Unicode"/>
          <w:sz w:val="22"/>
          <w:szCs w:val="22"/>
          <w:lang w:val="lv-LV" w:bidi="en-US"/>
        </w:rPr>
        <w:t xml:space="preserve"> no piedāvājuma iesniegšanas dienas Pasūtītājam, </w:t>
      </w:r>
    </w:p>
    <w:p w:rsidR="002F4AEE" w:rsidRPr="00D1301B" w:rsidRDefault="002F4AEE" w:rsidP="006A746D">
      <w:pPr>
        <w:pStyle w:val="ListParagraph"/>
        <w:numPr>
          <w:ilvl w:val="0"/>
          <w:numId w:val="14"/>
        </w:numPr>
        <w:spacing w:line="276" w:lineRule="auto"/>
        <w:ind w:left="426" w:hanging="426"/>
        <w:jc w:val="both"/>
        <w:rPr>
          <w:sz w:val="22"/>
          <w:szCs w:val="22"/>
        </w:rPr>
      </w:pPr>
      <w:r w:rsidRPr="00D1301B">
        <w:rPr>
          <w:color w:val="414142"/>
          <w:sz w:val="22"/>
          <w:szCs w:val="22"/>
        </w:rPr>
        <w:t xml:space="preserve">apliecina, ka </w:t>
      </w:r>
      <w:r w:rsidRPr="00D1301B">
        <w:rPr>
          <w:sz w:val="22"/>
          <w:szCs w:val="22"/>
        </w:rPr>
        <w:t xml:space="preserve"> attiecībā uz to </w:t>
      </w:r>
      <w:r w:rsidRPr="00D1301B">
        <w:rPr>
          <w:b/>
          <w:sz w:val="22"/>
          <w:szCs w:val="22"/>
        </w:rPr>
        <w:t>nepastāv</w:t>
      </w:r>
      <w:r w:rsidRPr="00D1301B">
        <w:rPr>
          <w:sz w:val="22"/>
          <w:szCs w:val="22"/>
        </w:rPr>
        <w:t xml:space="preserve"> šādi Sabiedrisko pakalpojumu sniedzēju iepirkumu likuma 42.panta pirmajā daļā minētie izslēgšanas nosacījumi:</w:t>
      </w:r>
    </w:p>
    <w:p w:rsidR="002F4AEE" w:rsidRPr="00D1301B" w:rsidRDefault="002F4AEE"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2F4AEE" w:rsidRPr="00D1301B" w:rsidRDefault="002F4AEE"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4.2.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F4AEE" w:rsidRPr="00D1301B" w:rsidRDefault="002F4AEE"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 xml:space="preserve">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w:t>
      </w:r>
      <w:r w:rsidRPr="00D1301B">
        <w:rPr>
          <w:rFonts w:eastAsia="Lucida Sans Unicode"/>
          <w:sz w:val="22"/>
          <w:szCs w:val="22"/>
          <w:lang w:val="lv-LV" w:bidi="en-US"/>
        </w:rPr>
        <w:lastRenderedPageBreak/>
        <w:t>horizontālā karteļa vienošanās, izņemot gadījumu, kad attiecīgā institūcija, konstatējot konkurences tiesību pārkāpumu, pretendentu ir atbrīvojusi no naudas soda;</w:t>
      </w:r>
    </w:p>
    <w:p w:rsidR="002F4AEE" w:rsidRPr="00D1301B" w:rsidRDefault="002F4AEE"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2F4AEE" w:rsidRPr="00D1301B" w:rsidRDefault="002F4AEE" w:rsidP="000E2F2C">
      <w:pPr>
        <w:shd w:val="clear" w:color="auto" w:fill="FFFFFF"/>
        <w:autoSpaceDE w:val="0"/>
        <w:autoSpaceDN w:val="0"/>
        <w:adjustRightInd w:val="0"/>
        <w:spacing w:line="276" w:lineRule="auto"/>
        <w:ind w:left="426" w:hanging="426"/>
        <w:jc w:val="both"/>
        <w:rPr>
          <w:rFonts w:eastAsia="Lucida Sans Unicode"/>
          <w:sz w:val="22"/>
          <w:szCs w:val="22"/>
          <w:lang w:val="lv-LV" w:bidi="en-US"/>
        </w:rPr>
      </w:pPr>
      <w:r w:rsidRPr="00D1301B">
        <w:rPr>
          <w:rFonts w:eastAsia="Lucida Sans Unicode"/>
          <w:sz w:val="22"/>
          <w:szCs w:val="22"/>
          <w:lang w:val="lv-LV" w:bidi="en-US"/>
        </w:rPr>
        <w:t>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w:t>
      </w:r>
    </w:p>
    <w:p w:rsidR="002F4AEE" w:rsidRPr="00D1301B" w:rsidRDefault="002F4AEE" w:rsidP="000E2F2C">
      <w:pPr>
        <w:spacing w:line="276" w:lineRule="auto"/>
        <w:ind w:left="426" w:hanging="426"/>
        <w:rPr>
          <w:rFonts w:eastAsia="Lucida Sans Unicode"/>
          <w:sz w:val="22"/>
          <w:szCs w:val="22"/>
          <w:lang w:val="lv-LV" w:bidi="en-US"/>
        </w:rPr>
      </w:pPr>
      <w:r w:rsidRPr="00D1301B">
        <w:rPr>
          <w:rFonts w:eastAsia="Lucida Sans Unicode"/>
          <w:sz w:val="22"/>
          <w:szCs w:val="22"/>
          <w:lang w:val="lv-LV" w:bidi="en-US"/>
        </w:rPr>
        <w:t>4.6. pretendents ir sniedzis nepatiesu informāciju tā kvalifikācijas novērtēšanai vai vispār nav sniedzis pieprasīto informāciju.</w:t>
      </w:r>
    </w:p>
    <w:p w:rsidR="002F4AEE" w:rsidRPr="00D1301B" w:rsidRDefault="002F4AEE" w:rsidP="002F4AEE">
      <w:pPr>
        <w:shd w:val="clear" w:color="auto" w:fill="FFFFFF"/>
        <w:autoSpaceDE w:val="0"/>
        <w:autoSpaceDN w:val="0"/>
        <w:adjustRightInd w:val="0"/>
        <w:ind w:left="426"/>
        <w:jc w:val="both"/>
        <w:rPr>
          <w:rFonts w:eastAsia="Lucida Sans Unicode"/>
          <w:sz w:val="22"/>
          <w:szCs w:val="22"/>
          <w:lang w:val="lv-LV" w:bidi="en-US"/>
        </w:rPr>
      </w:pPr>
    </w:p>
    <w:p w:rsidR="002F4AEE" w:rsidRPr="00D1301B" w:rsidRDefault="002F4AEE" w:rsidP="002F4AEE">
      <w:pPr>
        <w:jc w:val="both"/>
        <w:rPr>
          <w:rFonts w:eastAsia="Times New Roman" w:cs="Times New Roman"/>
          <w:bCs/>
          <w:sz w:val="22"/>
          <w:szCs w:val="22"/>
          <w:lang w:val="lv-LV" w:eastAsia="lv-LV"/>
        </w:rPr>
      </w:pPr>
    </w:p>
    <w:p w:rsidR="002F4AEE" w:rsidRPr="00D1301B" w:rsidRDefault="002F4AEE" w:rsidP="002F4AEE">
      <w:pPr>
        <w:jc w:val="both"/>
        <w:rPr>
          <w:rFonts w:eastAsia="Times New Roman" w:cs="Times New Roman"/>
          <w:b/>
          <w:bCs/>
          <w:sz w:val="22"/>
          <w:szCs w:val="22"/>
          <w:lang w:val="lv-LV" w:eastAsia="lv-LV"/>
        </w:rPr>
      </w:pPr>
    </w:p>
    <w:tbl>
      <w:tblPr>
        <w:tblW w:w="0" w:type="auto"/>
        <w:tblLook w:val="0000" w:firstRow="0" w:lastRow="0" w:firstColumn="0" w:lastColumn="0" w:noHBand="0" w:noVBand="0"/>
      </w:tblPr>
      <w:tblGrid>
        <w:gridCol w:w="9189"/>
      </w:tblGrid>
      <w:tr w:rsidR="002F4AEE" w:rsidRPr="00D1301B" w:rsidTr="00787393">
        <w:trPr>
          <w:trHeight w:val="284"/>
        </w:trPr>
        <w:tc>
          <w:tcPr>
            <w:tcW w:w="9570" w:type="dxa"/>
            <w:vAlign w:val="center"/>
          </w:tcPr>
          <w:p w:rsidR="002F4AEE" w:rsidRPr="00D1301B" w:rsidRDefault="002F4AEE" w:rsidP="00787393">
            <w:pPr>
              <w:tabs>
                <w:tab w:val="center" w:pos="4153"/>
                <w:tab w:val="right" w:pos="8306"/>
              </w:tabs>
              <w:jc w:val="both"/>
              <w:rPr>
                <w:rFonts w:eastAsia="Times New Roman" w:cs="Times New Roman"/>
                <w:sz w:val="22"/>
                <w:szCs w:val="22"/>
                <w:highlight w:val="lightGray"/>
              </w:rPr>
            </w:pPr>
            <w:r w:rsidRPr="00D1301B">
              <w:rPr>
                <w:rFonts w:eastAsia="Times New Roman" w:cs="Times New Roman"/>
                <w:sz w:val="22"/>
                <w:szCs w:val="22"/>
                <w:highlight w:val="lightGray"/>
              </w:rPr>
              <w:t>&lt; Pretendents nosaukums, Reģistrācijas numurs , &lt;Adrese&gt;</w:t>
            </w:r>
          </w:p>
        </w:tc>
      </w:tr>
      <w:tr w:rsidR="002F4AEE" w:rsidRPr="00D1301B" w:rsidTr="00787393">
        <w:trPr>
          <w:trHeight w:hRule="exact" w:val="284"/>
        </w:trPr>
        <w:tc>
          <w:tcPr>
            <w:tcW w:w="9570" w:type="dxa"/>
            <w:vAlign w:val="center"/>
          </w:tcPr>
          <w:p w:rsidR="002F4AEE" w:rsidRPr="00D1301B" w:rsidRDefault="002F4AEE" w:rsidP="00787393">
            <w:pPr>
              <w:tabs>
                <w:tab w:val="center" w:pos="4153"/>
                <w:tab w:val="right" w:pos="8306"/>
              </w:tabs>
              <w:jc w:val="both"/>
              <w:rPr>
                <w:rFonts w:eastAsia="Times New Roman" w:cs="Times New Roman"/>
                <w:sz w:val="22"/>
                <w:szCs w:val="22"/>
                <w:highlight w:val="lightGray"/>
              </w:rPr>
            </w:pPr>
            <w:r w:rsidRPr="00D1301B">
              <w:rPr>
                <w:rFonts w:eastAsia="Times New Roman" w:cs="Times New Roman"/>
                <w:sz w:val="22"/>
                <w:szCs w:val="22"/>
                <w:highlight w:val="lightGray"/>
              </w:rPr>
              <w:t>&lt;Reģistrācijas numurs vai personas kods&gt;</w:t>
            </w:r>
          </w:p>
        </w:tc>
      </w:tr>
      <w:tr w:rsidR="002F4AEE" w:rsidRPr="00D1301B" w:rsidTr="00787393">
        <w:trPr>
          <w:trHeight w:hRule="exact" w:val="284"/>
        </w:trPr>
        <w:tc>
          <w:tcPr>
            <w:tcW w:w="9570" w:type="dxa"/>
            <w:vAlign w:val="center"/>
          </w:tcPr>
          <w:p w:rsidR="002F4AEE" w:rsidRPr="00D1301B" w:rsidRDefault="002F4AEE" w:rsidP="00787393">
            <w:pPr>
              <w:tabs>
                <w:tab w:val="center" w:pos="4153"/>
                <w:tab w:val="right" w:pos="8306"/>
              </w:tabs>
              <w:jc w:val="both"/>
              <w:rPr>
                <w:rFonts w:eastAsia="Times New Roman" w:cs="Times New Roman"/>
                <w:sz w:val="22"/>
                <w:szCs w:val="22"/>
                <w:highlight w:val="lightGray"/>
              </w:rPr>
            </w:pPr>
            <w:r w:rsidRPr="00D1301B">
              <w:rPr>
                <w:rFonts w:eastAsia="Times New Roman" w:cs="Times New Roman"/>
                <w:sz w:val="22"/>
                <w:szCs w:val="22"/>
                <w:highlight w:val="lightGray"/>
              </w:rPr>
              <w:t>&lt;</w:t>
            </w:r>
            <w:r w:rsidRPr="00D1301B">
              <w:rPr>
                <w:rFonts w:eastAsia="Times New Roman" w:cs="Times New Roman"/>
                <w:iCs/>
                <w:sz w:val="22"/>
                <w:szCs w:val="22"/>
                <w:highlight w:val="lightGray"/>
              </w:rPr>
              <w:t>Paraksttiesīgās personas amata nosaukums, vārds un uzvārds</w:t>
            </w:r>
            <w:r w:rsidRPr="00D1301B">
              <w:rPr>
                <w:rFonts w:eastAsia="Times New Roman" w:cs="Times New Roman"/>
                <w:sz w:val="22"/>
                <w:szCs w:val="22"/>
                <w:highlight w:val="lightGray"/>
              </w:rPr>
              <w:t>&gt;</w:t>
            </w:r>
          </w:p>
        </w:tc>
      </w:tr>
      <w:tr w:rsidR="002F4AEE" w:rsidRPr="00D1301B" w:rsidTr="00787393">
        <w:trPr>
          <w:trHeight w:hRule="exact" w:val="284"/>
        </w:trPr>
        <w:tc>
          <w:tcPr>
            <w:tcW w:w="9570" w:type="dxa"/>
            <w:vAlign w:val="center"/>
          </w:tcPr>
          <w:p w:rsidR="002F4AEE" w:rsidRPr="00D1301B" w:rsidRDefault="002F4AEE" w:rsidP="00787393">
            <w:pPr>
              <w:tabs>
                <w:tab w:val="center" w:pos="4153"/>
                <w:tab w:val="right" w:pos="8306"/>
              </w:tabs>
              <w:jc w:val="both"/>
              <w:rPr>
                <w:rFonts w:eastAsia="Times New Roman" w:cs="Times New Roman"/>
                <w:sz w:val="22"/>
                <w:szCs w:val="22"/>
              </w:rPr>
            </w:pPr>
            <w:r w:rsidRPr="00D1301B">
              <w:rPr>
                <w:rFonts w:eastAsia="Times New Roman" w:cs="Times New Roman"/>
                <w:sz w:val="22"/>
                <w:szCs w:val="22"/>
                <w:highlight w:val="lightGray"/>
              </w:rPr>
              <w:t>&lt;Paraksttiesīgās personas paraksts&gt;</w:t>
            </w:r>
          </w:p>
        </w:tc>
      </w:tr>
    </w:tbl>
    <w:p w:rsidR="002F4AEE" w:rsidRPr="00D1301B" w:rsidRDefault="002F4AEE" w:rsidP="002F4AEE">
      <w:pPr>
        <w:jc w:val="both"/>
        <w:rPr>
          <w:rFonts w:eastAsia="Lucida Sans Unicode" w:cs="Times New Roman"/>
          <w:sz w:val="22"/>
          <w:szCs w:val="22"/>
          <w:lang w:bidi="en-US"/>
        </w:rPr>
      </w:pPr>
    </w:p>
    <w:p w:rsidR="002F4AEE" w:rsidRPr="00D1301B" w:rsidRDefault="002F4AEE" w:rsidP="002F4AEE">
      <w:pPr>
        <w:jc w:val="both"/>
        <w:rPr>
          <w:rFonts w:eastAsia="Lucida Sans Unicode" w:cs="Times New Roman"/>
          <w:sz w:val="22"/>
          <w:szCs w:val="22"/>
          <w:lang w:val="de-DE" w:bidi="en-US"/>
        </w:rPr>
      </w:pPr>
      <w:smartTag w:uri="schemas-tilde-lv/tildestengine" w:element="veidnes">
        <w:smartTagPr>
          <w:attr w:name="id" w:val="-1"/>
          <w:attr w:name="baseform" w:val="pieteikums"/>
          <w:attr w:name="text" w:val="pieteikums"/>
        </w:smartTagPr>
        <w:r w:rsidRPr="00D1301B">
          <w:rPr>
            <w:rFonts w:eastAsia="Lucida Sans Unicode" w:cs="Times New Roman"/>
            <w:sz w:val="22"/>
            <w:szCs w:val="22"/>
            <w:lang w:val="de-DE" w:bidi="en-US"/>
          </w:rPr>
          <w:t>Pieteikums</w:t>
        </w:r>
      </w:smartTag>
      <w:r w:rsidRPr="00D1301B">
        <w:rPr>
          <w:rFonts w:eastAsia="Lucida Sans Unicode" w:cs="Times New Roman"/>
          <w:sz w:val="22"/>
          <w:szCs w:val="22"/>
          <w:lang w:val="de-DE" w:bidi="en-US"/>
        </w:rPr>
        <w:t xml:space="preserve"> sastādīts un parakstīts  2016. gada _____________________</w:t>
      </w:r>
    </w:p>
    <w:p w:rsidR="002F4AEE" w:rsidRPr="00D1301B" w:rsidRDefault="002F4AEE" w:rsidP="002F4AEE">
      <w:pPr>
        <w:jc w:val="both"/>
        <w:rPr>
          <w:rFonts w:eastAsia="Lucida Sans Unicode" w:cs="Times New Roman"/>
          <w:sz w:val="22"/>
          <w:szCs w:val="22"/>
          <w:lang w:val="de-DE" w:bidi="en-US"/>
        </w:rPr>
      </w:pPr>
    </w:p>
    <w:p w:rsidR="002F4AEE" w:rsidRPr="00D1301B" w:rsidRDefault="002F4AEE" w:rsidP="002F4AEE">
      <w:pPr>
        <w:tabs>
          <w:tab w:val="left" w:pos="284"/>
        </w:tabs>
        <w:ind w:left="284" w:right="-6"/>
        <w:jc w:val="both"/>
        <w:rPr>
          <w:rFonts w:eastAsia="Times New Roman" w:cs="Times New Roman"/>
          <w:b/>
          <w:i/>
          <w:sz w:val="22"/>
          <w:szCs w:val="22"/>
          <w:lang w:val="de-DE"/>
        </w:rPr>
      </w:pPr>
      <w:r w:rsidRPr="00D1301B">
        <w:rPr>
          <w:rFonts w:eastAsia="Times New Roman" w:cs="Times New Roman"/>
          <w:b/>
          <w:i/>
          <w:sz w:val="22"/>
          <w:szCs w:val="22"/>
          <w:lang w:val="de-DE"/>
        </w:rPr>
        <w:t>* Pievieno dokumentu, kas apliecina piedāvājumu parakstījušās amatpersonas tiesības parakstīt un iesniegt piedāvājumu juridiskās personas uzdevumā.</w:t>
      </w:r>
    </w:p>
    <w:p w:rsidR="00357EB8" w:rsidRPr="00D1301B" w:rsidRDefault="00357EB8" w:rsidP="00357EB8">
      <w:pPr>
        <w:autoSpaceDE w:val="0"/>
        <w:autoSpaceDN w:val="0"/>
        <w:adjustRightInd w:val="0"/>
        <w:jc w:val="right"/>
        <w:rPr>
          <w:rFonts w:eastAsia="Times New Roman" w:cs="Times New Roman"/>
          <w:sz w:val="22"/>
          <w:szCs w:val="22"/>
          <w:lang w:val="de-DE" w:eastAsia="lv-LV"/>
        </w:rPr>
      </w:pPr>
    </w:p>
    <w:p w:rsidR="00AF7270" w:rsidRPr="00D1301B" w:rsidRDefault="00AF7270">
      <w:pPr>
        <w:widowControl/>
        <w:suppressAutoHyphens w:val="0"/>
        <w:rPr>
          <w:rFonts w:eastAsia="Times New Roman" w:cs="Times New Roman"/>
          <w:sz w:val="22"/>
          <w:szCs w:val="22"/>
          <w:lang w:val="de-DE" w:eastAsia="lv-LV"/>
        </w:rPr>
      </w:pPr>
      <w:r w:rsidRPr="00D1301B">
        <w:rPr>
          <w:rFonts w:eastAsia="Times New Roman" w:cs="Times New Roman"/>
          <w:sz w:val="22"/>
          <w:szCs w:val="22"/>
          <w:lang w:val="de-DE" w:eastAsia="lv-LV"/>
        </w:rPr>
        <w:br w:type="page"/>
      </w:r>
    </w:p>
    <w:p w:rsidR="00AF7270" w:rsidRPr="008E3F0D" w:rsidRDefault="00AF7270" w:rsidP="00AF7270">
      <w:pPr>
        <w:autoSpaceDE w:val="0"/>
        <w:autoSpaceDN w:val="0"/>
        <w:adjustRightInd w:val="0"/>
        <w:jc w:val="right"/>
        <w:rPr>
          <w:rFonts w:eastAsia="Times New Roman" w:cs="Times New Roman"/>
          <w:lang w:eastAsia="lv-LV"/>
        </w:rPr>
      </w:pPr>
      <w:r>
        <w:rPr>
          <w:rFonts w:eastAsia="Times New Roman" w:cs="Times New Roman"/>
          <w:lang w:eastAsia="lv-LV"/>
        </w:rPr>
        <w:lastRenderedPageBreak/>
        <w:t>2</w:t>
      </w:r>
      <w:r w:rsidRPr="008E3F0D">
        <w:rPr>
          <w:rFonts w:eastAsia="Times New Roman" w:cs="Times New Roman"/>
          <w:lang w:eastAsia="lv-LV"/>
        </w:rPr>
        <w:t>.pielikums</w:t>
      </w:r>
    </w:p>
    <w:p w:rsidR="00AF7270" w:rsidRPr="008E3F0D" w:rsidRDefault="00AF7270" w:rsidP="00AF7270">
      <w:pPr>
        <w:autoSpaceDE w:val="0"/>
        <w:autoSpaceDN w:val="0"/>
        <w:adjustRightInd w:val="0"/>
        <w:jc w:val="right"/>
        <w:rPr>
          <w:rFonts w:eastAsia="Times New Roman" w:cs="Times New Roman"/>
          <w:lang w:eastAsia="lv-LV"/>
        </w:rPr>
      </w:pPr>
      <w:r>
        <w:rPr>
          <w:rFonts w:eastAsia="Times New Roman" w:cs="Times New Roman"/>
          <w:lang w:eastAsia="lv-LV"/>
        </w:rPr>
        <w:t xml:space="preserve">Cenu aptaujas </w:t>
      </w:r>
      <w:r w:rsidRPr="008E3F0D">
        <w:rPr>
          <w:rFonts w:eastAsia="Times New Roman" w:cs="Times New Roman"/>
          <w:lang w:eastAsia="lv-LV"/>
        </w:rPr>
        <w:t>nolikumam</w:t>
      </w:r>
    </w:p>
    <w:p w:rsidR="00AF7270" w:rsidRPr="008E3F0D" w:rsidRDefault="00AF7270" w:rsidP="00AF7270">
      <w:pPr>
        <w:autoSpaceDE w:val="0"/>
        <w:autoSpaceDN w:val="0"/>
        <w:adjustRightInd w:val="0"/>
        <w:jc w:val="right"/>
        <w:rPr>
          <w:rFonts w:eastAsia="Times New Roman" w:cs="Times New Roman"/>
          <w:lang w:eastAsia="lv-LV"/>
        </w:rPr>
      </w:pPr>
      <w:r w:rsidRPr="008E3F0D">
        <w:rPr>
          <w:rFonts w:eastAsia="Times New Roman" w:cs="Times New Roman"/>
          <w:lang w:eastAsia="lv-LV"/>
        </w:rPr>
        <w:t xml:space="preserve">id. Nr. </w:t>
      </w:r>
      <w:r>
        <w:rPr>
          <w:rFonts w:eastAsia="Times New Roman" w:cs="Times New Roman"/>
          <w:lang w:eastAsia="lv-LV"/>
        </w:rPr>
        <w:t>SA 2016 13</w:t>
      </w:r>
    </w:p>
    <w:p w:rsidR="00AF7270" w:rsidRPr="008E3F0D" w:rsidRDefault="00AF7270" w:rsidP="00AF7270">
      <w:pPr>
        <w:tabs>
          <w:tab w:val="left" w:pos="9720"/>
        </w:tabs>
        <w:ind w:left="284" w:right="-6"/>
        <w:jc w:val="right"/>
        <w:rPr>
          <w:rFonts w:eastAsia="Times New Roman" w:cs="Times New Roman"/>
          <w:b/>
        </w:rPr>
      </w:pPr>
    </w:p>
    <w:p w:rsidR="00AF7270" w:rsidRPr="008E3F0D" w:rsidRDefault="00ED66CD" w:rsidP="00ED66CD">
      <w:pPr>
        <w:tabs>
          <w:tab w:val="left" w:pos="9720"/>
        </w:tabs>
        <w:ind w:left="284" w:right="-1054"/>
        <w:jc w:val="center"/>
        <w:rPr>
          <w:rFonts w:eastAsia="Times New Roman" w:cs="Times New Roman"/>
        </w:rPr>
      </w:pPr>
      <w:r>
        <w:rPr>
          <w:rFonts w:eastAsia="Times New Roman" w:cs="Times New Roman"/>
          <w:b/>
          <w:caps/>
        </w:rPr>
        <w:t>Apliecinājums</w:t>
      </w:r>
    </w:p>
    <w:p w:rsidR="00ED66CD" w:rsidRDefault="00ED66CD" w:rsidP="00AF7270">
      <w:pPr>
        <w:ind w:left="284" w:right="-1054"/>
        <w:rPr>
          <w:rFonts w:eastAsia="Times New Roman" w:cs="Times New Roman"/>
        </w:rPr>
      </w:pPr>
    </w:p>
    <w:p w:rsidR="00ED66CD" w:rsidRDefault="00ED66CD" w:rsidP="00AF7270">
      <w:pPr>
        <w:ind w:left="284" w:right="-1054"/>
        <w:rPr>
          <w:rFonts w:eastAsia="Times New Roman" w:cs="Times New Roman"/>
        </w:rPr>
      </w:pPr>
    </w:p>
    <w:p w:rsidR="00ED66CD" w:rsidRDefault="00ED66CD" w:rsidP="00ED66CD">
      <w:pPr>
        <w:spacing w:line="360" w:lineRule="auto"/>
        <w:ind w:left="284" w:right="-1054"/>
        <w:rPr>
          <w:rFonts w:eastAsia="Times New Roman" w:cs="Times New Roman"/>
        </w:rPr>
      </w:pPr>
    </w:p>
    <w:p w:rsidR="00ED66CD" w:rsidRDefault="00ED66CD" w:rsidP="00ED66CD">
      <w:pPr>
        <w:ind w:left="284" w:right="-1055"/>
        <w:rPr>
          <w:rFonts w:eastAsia="Times New Roman" w:cs="Times New Roman"/>
          <w:lang w:eastAsia="lv-LV"/>
        </w:rPr>
      </w:pPr>
      <w:r>
        <w:rPr>
          <w:rFonts w:eastAsia="Times New Roman" w:cs="Times New Roman"/>
          <w:color w:val="414142"/>
          <w:lang w:eastAsia="lv-LV"/>
        </w:rPr>
        <w:t>Apliecinu</w:t>
      </w:r>
      <w:r w:rsidRPr="008E3F0D">
        <w:rPr>
          <w:rFonts w:eastAsia="Times New Roman" w:cs="Times New Roman"/>
          <w:color w:val="414142"/>
          <w:lang w:eastAsia="lv-LV"/>
        </w:rPr>
        <w:t xml:space="preserve">, ka </w:t>
      </w:r>
      <w:r>
        <w:rPr>
          <w:rFonts w:eastAsia="Times New Roman" w:cs="Times New Roman"/>
          <w:lang w:eastAsia="lv-LV"/>
        </w:rPr>
        <w:t xml:space="preserve"> attiecībā uz _____________________________________________________</w:t>
      </w:r>
    </w:p>
    <w:p w:rsidR="00ED66CD" w:rsidRPr="00ED66CD" w:rsidRDefault="00ED66CD" w:rsidP="00ED66CD">
      <w:pPr>
        <w:spacing w:line="360" w:lineRule="auto"/>
        <w:ind w:left="284" w:right="-1055"/>
        <w:rPr>
          <w:rFonts w:eastAsia="Times New Roman" w:cs="Times New Roman"/>
          <w:sz w:val="20"/>
          <w:szCs w:val="20"/>
          <w:lang w:eastAsia="lv-LV"/>
        </w:rPr>
      </w:pPr>
      <w:r w:rsidRPr="00ED66CD">
        <w:rPr>
          <w:rFonts w:eastAsia="Times New Roman" w:cs="Times New Roman"/>
          <w:sz w:val="20"/>
          <w:szCs w:val="20"/>
          <w:lang w:eastAsia="lv-LV"/>
        </w:rPr>
        <w:t xml:space="preserve">                                                         </w:t>
      </w:r>
      <w:r>
        <w:rPr>
          <w:rFonts w:eastAsia="Times New Roman" w:cs="Times New Roman"/>
          <w:sz w:val="20"/>
          <w:szCs w:val="20"/>
          <w:lang w:eastAsia="lv-LV"/>
        </w:rPr>
        <w:t xml:space="preserve">                   </w:t>
      </w:r>
      <w:r w:rsidRPr="00ED66CD">
        <w:rPr>
          <w:rFonts w:eastAsia="Times New Roman" w:cs="Times New Roman"/>
          <w:sz w:val="20"/>
          <w:szCs w:val="20"/>
          <w:lang w:eastAsia="lv-LV"/>
        </w:rPr>
        <w:t xml:space="preserve"> (</w:t>
      </w:r>
      <w:r w:rsidR="00C83451">
        <w:rPr>
          <w:rFonts w:eastAsia="Times New Roman" w:cs="Times New Roman"/>
          <w:sz w:val="20"/>
          <w:szCs w:val="20"/>
          <w:lang w:eastAsia="lv-LV"/>
        </w:rPr>
        <w:t xml:space="preserve">apakšuzņēmēja </w:t>
      </w:r>
      <w:r w:rsidRPr="00ED66CD">
        <w:rPr>
          <w:rFonts w:eastAsia="Times New Roman" w:cs="Times New Roman"/>
          <w:sz w:val="20"/>
          <w:szCs w:val="20"/>
          <w:lang w:eastAsia="lv-LV"/>
        </w:rPr>
        <w:t>nosaukums, reģistrācijas Nr.)</w:t>
      </w:r>
      <w:r w:rsidRPr="008E3F0D">
        <w:rPr>
          <w:rFonts w:eastAsia="Times New Roman" w:cs="Times New Roman"/>
          <w:lang w:eastAsia="lv-LV"/>
        </w:rPr>
        <w:t xml:space="preserve"> </w:t>
      </w:r>
    </w:p>
    <w:p w:rsidR="00ED66CD" w:rsidRDefault="00ED66CD" w:rsidP="00ED66CD">
      <w:pPr>
        <w:spacing w:line="360" w:lineRule="auto"/>
        <w:ind w:left="284" w:right="-1055"/>
        <w:rPr>
          <w:rFonts w:eastAsia="Times New Roman" w:cs="Times New Roman"/>
          <w:lang w:eastAsia="lv-LV"/>
        </w:rPr>
      </w:pPr>
      <w:r w:rsidRPr="008E3F0D">
        <w:rPr>
          <w:rFonts w:eastAsia="Times New Roman" w:cs="Times New Roman"/>
          <w:b/>
          <w:lang w:eastAsia="lv-LV"/>
        </w:rPr>
        <w:t>nepastāv</w:t>
      </w:r>
      <w:r w:rsidRPr="008E3F0D">
        <w:rPr>
          <w:rFonts w:eastAsia="Times New Roman" w:cs="Times New Roman"/>
          <w:lang w:eastAsia="lv-LV"/>
        </w:rPr>
        <w:t xml:space="preserve"> Sabiedrisko pakalpojumu sniedzēju iepirkumu likuma 42.panta pirmajā daļā mi</w:t>
      </w:r>
      <w:r>
        <w:rPr>
          <w:rFonts w:eastAsia="Times New Roman" w:cs="Times New Roman"/>
          <w:lang w:eastAsia="lv-LV"/>
        </w:rPr>
        <w:t xml:space="preserve">nētie </w:t>
      </w:r>
    </w:p>
    <w:p w:rsidR="00ED66CD" w:rsidRPr="008E3F0D" w:rsidRDefault="00ED66CD" w:rsidP="00ED66CD">
      <w:pPr>
        <w:spacing w:line="360" w:lineRule="auto"/>
        <w:ind w:left="284" w:right="-1055"/>
        <w:rPr>
          <w:rFonts w:eastAsia="Times New Roman" w:cs="Times New Roman"/>
        </w:rPr>
      </w:pPr>
      <w:r>
        <w:rPr>
          <w:rFonts w:eastAsia="Times New Roman" w:cs="Times New Roman"/>
          <w:lang w:eastAsia="lv-LV"/>
        </w:rPr>
        <w:t>izslēgšanas nosacījumi.</w:t>
      </w:r>
    </w:p>
    <w:p w:rsidR="00ED66CD" w:rsidRPr="008E3F0D" w:rsidRDefault="00ED66CD" w:rsidP="00ED66CD">
      <w:pPr>
        <w:shd w:val="clear" w:color="auto" w:fill="FFFFFF"/>
        <w:autoSpaceDE w:val="0"/>
        <w:autoSpaceDN w:val="0"/>
        <w:adjustRightInd w:val="0"/>
        <w:ind w:left="426"/>
        <w:jc w:val="both"/>
        <w:rPr>
          <w:rFonts w:eastAsia="Lucida Sans Unicode"/>
          <w:lang w:bidi="en-US"/>
        </w:rPr>
      </w:pPr>
    </w:p>
    <w:p w:rsidR="00ED66CD" w:rsidRPr="008E3F0D" w:rsidRDefault="00ED66CD" w:rsidP="00ED66CD">
      <w:pPr>
        <w:jc w:val="both"/>
        <w:rPr>
          <w:rFonts w:eastAsia="Times New Roman" w:cs="Times New Roman"/>
          <w:bCs/>
          <w:lang w:eastAsia="lv-LV"/>
        </w:rPr>
      </w:pPr>
    </w:p>
    <w:p w:rsidR="00ED66CD" w:rsidRPr="008E3F0D" w:rsidRDefault="00ED66CD" w:rsidP="00ED66CD">
      <w:pPr>
        <w:jc w:val="both"/>
        <w:rPr>
          <w:rFonts w:eastAsia="Times New Roman" w:cs="Times New Roman"/>
          <w:b/>
          <w:bCs/>
          <w:lang w:eastAsia="lv-LV"/>
        </w:rPr>
      </w:pPr>
    </w:p>
    <w:tbl>
      <w:tblPr>
        <w:tblW w:w="0" w:type="auto"/>
        <w:tblLook w:val="0000" w:firstRow="0" w:lastRow="0" w:firstColumn="0" w:lastColumn="0" w:noHBand="0" w:noVBand="0"/>
      </w:tblPr>
      <w:tblGrid>
        <w:gridCol w:w="9189"/>
      </w:tblGrid>
      <w:tr w:rsidR="00ED66CD" w:rsidRPr="008E3F0D" w:rsidTr="00787393">
        <w:trPr>
          <w:trHeight w:val="284"/>
        </w:trPr>
        <w:tc>
          <w:tcPr>
            <w:tcW w:w="9570" w:type="dxa"/>
            <w:vAlign w:val="center"/>
          </w:tcPr>
          <w:p w:rsidR="00ED66CD" w:rsidRPr="008E3F0D" w:rsidRDefault="00ED66CD" w:rsidP="00787393">
            <w:pPr>
              <w:tabs>
                <w:tab w:val="center" w:pos="4153"/>
                <w:tab w:val="right" w:pos="8306"/>
              </w:tabs>
              <w:jc w:val="both"/>
              <w:rPr>
                <w:rFonts w:eastAsia="Times New Roman" w:cs="Times New Roman"/>
                <w:highlight w:val="lightGray"/>
              </w:rPr>
            </w:pPr>
            <w:r w:rsidRPr="008E3F0D">
              <w:rPr>
                <w:rFonts w:eastAsia="Times New Roman" w:cs="Times New Roman"/>
                <w:highlight w:val="lightGray"/>
              </w:rPr>
              <w:t>&lt; Pretendents nosaukums, Reģistrācijas numurs , &lt;Adrese&gt;</w:t>
            </w:r>
          </w:p>
        </w:tc>
      </w:tr>
      <w:tr w:rsidR="00ED66CD" w:rsidRPr="008E3F0D" w:rsidTr="00787393">
        <w:trPr>
          <w:trHeight w:hRule="exact" w:val="284"/>
        </w:trPr>
        <w:tc>
          <w:tcPr>
            <w:tcW w:w="9570" w:type="dxa"/>
            <w:vAlign w:val="center"/>
          </w:tcPr>
          <w:p w:rsidR="00ED66CD" w:rsidRPr="008E3F0D" w:rsidRDefault="00ED66CD" w:rsidP="00787393">
            <w:pPr>
              <w:tabs>
                <w:tab w:val="center" w:pos="4153"/>
                <w:tab w:val="right" w:pos="8306"/>
              </w:tabs>
              <w:jc w:val="both"/>
              <w:rPr>
                <w:rFonts w:eastAsia="Times New Roman" w:cs="Times New Roman"/>
                <w:highlight w:val="lightGray"/>
              </w:rPr>
            </w:pPr>
            <w:r w:rsidRPr="008E3F0D">
              <w:rPr>
                <w:rFonts w:eastAsia="Times New Roman" w:cs="Times New Roman"/>
                <w:highlight w:val="lightGray"/>
              </w:rPr>
              <w:t>&lt;Reģistrācijas numurs vai personas kods&gt;</w:t>
            </w:r>
          </w:p>
        </w:tc>
      </w:tr>
      <w:tr w:rsidR="00ED66CD" w:rsidRPr="008E3F0D" w:rsidTr="00787393">
        <w:trPr>
          <w:trHeight w:hRule="exact" w:val="284"/>
        </w:trPr>
        <w:tc>
          <w:tcPr>
            <w:tcW w:w="9570" w:type="dxa"/>
            <w:vAlign w:val="center"/>
          </w:tcPr>
          <w:p w:rsidR="00ED66CD" w:rsidRPr="008E3F0D" w:rsidRDefault="00ED66CD" w:rsidP="00787393">
            <w:pPr>
              <w:tabs>
                <w:tab w:val="center" w:pos="4153"/>
                <w:tab w:val="right" w:pos="8306"/>
              </w:tabs>
              <w:jc w:val="both"/>
              <w:rPr>
                <w:rFonts w:eastAsia="Times New Roman" w:cs="Times New Roman"/>
                <w:highlight w:val="lightGray"/>
              </w:rPr>
            </w:pPr>
            <w:r w:rsidRPr="008E3F0D">
              <w:rPr>
                <w:rFonts w:eastAsia="Times New Roman" w:cs="Times New Roman"/>
                <w:highlight w:val="lightGray"/>
              </w:rPr>
              <w:t>&lt;</w:t>
            </w:r>
            <w:r w:rsidRPr="008E3F0D">
              <w:rPr>
                <w:rFonts w:eastAsia="Times New Roman" w:cs="Times New Roman"/>
                <w:iCs/>
                <w:highlight w:val="lightGray"/>
              </w:rPr>
              <w:t>Paraksttiesīgās personas amata nosaukums, vārds un uzvārds</w:t>
            </w:r>
            <w:r w:rsidRPr="008E3F0D">
              <w:rPr>
                <w:rFonts w:eastAsia="Times New Roman" w:cs="Times New Roman"/>
                <w:highlight w:val="lightGray"/>
              </w:rPr>
              <w:t>&gt;</w:t>
            </w:r>
          </w:p>
        </w:tc>
      </w:tr>
      <w:tr w:rsidR="00ED66CD" w:rsidRPr="008E3F0D" w:rsidTr="00787393">
        <w:trPr>
          <w:trHeight w:hRule="exact" w:val="284"/>
        </w:trPr>
        <w:tc>
          <w:tcPr>
            <w:tcW w:w="9570" w:type="dxa"/>
            <w:vAlign w:val="center"/>
          </w:tcPr>
          <w:p w:rsidR="00ED66CD" w:rsidRPr="008E3F0D" w:rsidRDefault="00ED66CD" w:rsidP="00787393">
            <w:pPr>
              <w:tabs>
                <w:tab w:val="center" w:pos="4153"/>
                <w:tab w:val="right" w:pos="8306"/>
              </w:tabs>
              <w:jc w:val="both"/>
              <w:rPr>
                <w:rFonts w:eastAsia="Times New Roman" w:cs="Times New Roman"/>
              </w:rPr>
            </w:pPr>
            <w:r w:rsidRPr="008E3F0D">
              <w:rPr>
                <w:rFonts w:eastAsia="Times New Roman" w:cs="Times New Roman"/>
                <w:highlight w:val="lightGray"/>
              </w:rPr>
              <w:t>&lt;Paraksttiesīgās personas paraksts&gt;</w:t>
            </w:r>
          </w:p>
        </w:tc>
      </w:tr>
    </w:tbl>
    <w:p w:rsidR="00ED66CD" w:rsidRPr="008E3F0D" w:rsidRDefault="00ED66CD" w:rsidP="00ED66CD">
      <w:pPr>
        <w:jc w:val="both"/>
        <w:rPr>
          <w:rFonts w:eastAsia="Lucida Sans Unicode" w:cs="Times New Roman"/>
          <w:lang w:bidi="en-US"/>
        </w:rPr>
      </w:pPr>
    </w:p>
    <w:p w:rsidR="00ED66CD" w:rsidRPr="008E3F0D" w:rsidRDefault="00ED66CD" w:rsidP="00ED66CD">
      <w:pPr>
        <w:jc w:val="both"/>
        <w:rPr>
          <w:rFonts w:eastAsia="Lucida Sans Unicode" w:cs="Times New Roman"/>
          <w:lang w:val="de-DE" w:bidi="en-US"/>
        </w:rPr>
      </w:pPr>
      <w:r w:rsidRPr="008E3F0D">
        <w:rPr>
          <w:rFonts w:eastAsia="Lucida Sans Unicode" w:cs="Times New Roman"/>
          <w:lang w:val="de-DE" w:bidi="en-US"/>
        </w:rPr>
        <w:t>2016. gada _____________________</w:t>
      </w:r>
    </w:p>
    <w:p w:rsidR="00ED66CD" w:rsidRPr="008E3F0D" w:rsidRDefault="00ED66CD" w:rsidP="00ED66CD">
      <w:pPr>
        <w:jc w:val="both"/>
        <w:rPr>
          <w:rFonts w:eastAsia="Lucida Sans Unicode" w:cs="Times New Roman"/>
          <w:lang w:val="de-DE" w:bidi="en-US"/>
        </w:rPr>
      </w:pPr>
    </w:p>
    <w:p w:rsidR="00ED66CD" w:rsidRPr="00357EB8" w:rsidRDefault="00ED66CD" w:rsidP="00ED66CD">
      <w:pPr>
        <w:tabs>
          <w:tab w:val="left" w:pos="284"/>
        </w:tabs>
        <w:ind w:left="284" w:right="-6"/>
        <w:jc w:val="both"/>
        <w:rPr>
          <w:rFonts w:eastAsia="Times New Roman" w:cs="Times New Roman"/>
          <w:b/>
          <w:i/>
          <w:lang w:val="de-DE"/>
        </w:rPr>
      </w:pPr>
      <w:r w:rsidRPr="00357EB8">
        <w:rPr>
          <w:rFonts w:eastAsia="Times New Roman" w:cs="Times New Roman"/>
          <w:b/>
          <w:i/>
          <w:lang w:val="de-DE"/>
        </w:rPr>
        <w:t>* Pievieno dokumentu, kas apliecina piedāvājumu parakstījušās amatpersonas tiesības parakstīt un iesniegt piedāvājumu juridiskās personas uzdevumā.</w:t>
      </w:r>
    </w:p>
    <w:p w:rsidR="00ED66CD" w:rsidRDefault="00ED66CD">
      <w:pPr>
        <w:widowControl/>
        <w:suppressAutoHyphens w:val="0"/>
        <w:rPr>
          <w:rFonts w:eastAsia="Times New Roman" w:cs="Times New Roman"/>
          <w:lang w:val="de-DE"/>
        </w:rPr>
      </w:pPr>
      <w:r>
        <w:rPr>
          <w:rFonts w:eastAsia="Times New Roman" w:cs="Times New Roman"/>
          <w:lang w:val="de-DE"/>
        </w:rPr>
        <w:br w:type="page"/>
      </w:r>
    </w:p>
    <w:p w:rsidR="00ED66CD" w:rsidRPr="00ED66CD" w:rsidRDefault="00ED66CD" w:rsidP="00AF7270">
      <w:pPr>
        <w:ind w:left="284" w:right="-1054"/>
        <w:rPr>
          <w:rFonts w:eastAsia="Times New Roman" w:cs="Times New Roman"/>
          <w:lang w:val="de-DE"/>
        </w:rPr>
      </w:pPr>
    </w:p>
    <w:p w:rsidR="00ED66CD" w:rsidRPr="00ED66CD" w:rsidRDefault="00ED66CD" w:rsidP="00AF7270">
      <w:pPr>
        <w:ind w:left="284" w:right="-1054"/>
        <w:rPr>
          <w:rFonts w:eastAsia="Times New Roman" w:cs="Times New Roman"/>
          <w:lang w:val="de-DE"/>
        </w:rPr>
      </w:pPr>
    </w:p>
    <w:p w:rsidR="00357EB8" w:rsidRPr="00357EB8" w:rsidRDefault="00357EB8" w:rsidP="00357EB8">
      <w:pPr>
        <w:autoSpaceDE w:val="0"/>
        <w:autoSpaceDN w:val="0"/>
        <w:adjustRightInd w:val="0"/>
        <w:jc w:val="right"/>
        <w:rPr>
          <w:rFonts w:eastAsia="Times New Roman" w:cs="Times New Roman"/>
          <w:lang w:val="de-DE" w:eastAsia="lv-LV"/>
        </w:rPr>
      </w:pPr>
    </w:p>
    <w:p w:rsidR="00357EB8" w:rsidRPr="005F4E02" w:rsidRDefault="00D608F5" w:rsidP="00357EB8">
      <w:pPr>
        <w:autoSpaceDE w:val="0"/>
        <w:autoSpaceDN w:val="0"/>
        <w:adjustRightInd w:val="0"/>
        <w:jc w:val="right"/>
        <w:rPr>
          <w:rFonts w:eastAsia="Times New Roman" w:cs="Times New Roman"/>
          <w:lang w:eastAsia="lv-LV"/>
        </w:rPr>
      </w:pPr>
      <w:r w:rsidRPr="005F4E02">
        <w:rPr>
          <w:rFonts w:eastAsia="Times New Roman" w:cs="Times New Roman"/>
          <w:lang w:eastAsia="lv-LV"/>
        </w:rPr>
        <w:t>3</w:t>
      </w:r>
      <w:r w:rsidR="00357EB8" w:rsidRPr="005F4E02">
        <w:rPr>
          <w:rFonts w:eastAsia="Times New Roman" w:cs="Times New Roman"/>
          <w:lang w:eastAsia="lv-LV"/>
        </w:rPr>
        <w:t>.pielikums</w:t>
      </w:r>
    </w:p>
    <w:p w:rsidR="00357EB8" w:rsidRPr="005F4E02" w:rsidRDefault="00357EB8" w:rsidP="00357EB8">
      <w:pPr>
        <w:autoSpaceDE w:val="0"/>
        <w:autoSpaceDN w:val="0"/>
        <w:adjustRightInd w:val="0"/>
        <w:jc w:val="right"/>
        <w:rPr>
          <w:rFonts w:eastAsia="Times New Roman" w:cs="Times New Roman"/>
          <w:lang w:eastAsia="lv-LV"/>
        </w:rPr>
      </w:pPr>
      <w:r w:rsidRPr="005F4E02">
        <w:rPr>
          <w:rFonts w:eastAsia="Times New Roman" w:cs="Times New Roman"/>
          <w:lang w:eastAsia="lv-LV"/>
        </w:rPr>
        <w:t>Cenu aptau</w:t>
      </w:r>
      <w:r w:rsidR="00C7698C">
        <w:rPr>
          <w:rFonts w:eastAsia="Times New Roman" w:cs="Times New Roman"/>
          <w:lang w:eastAsia="lv-LV"/>
        </w:rPr>
        <w:t>jas nolikumam id. Nr. SA 2016 13</w:t>
      </w:r>
    </w:p>
    <w:p w:rsidR="00357EB8" w:rsidRPr="005F4E02" w:rsidRDefault="00357EB8" w:rsidP="00357EB8">
      <w:pPr>
        <w:autoSpaceDE w:val="0"/>
        <w:autoSpaceDN w:val="0"/>
        <w:adjustRightInd w:val="0"/>
        <w:jc w:val="center"/>
        <w:rPr>
          <w:rFonts w:eastAsia="Times New Roman" w:cs="Times New Roman"/>
          <w:b/>
          <w:bCs/>
          <w:lang w:eastAsia="lv-LV"/>
        </w:rPr>
      </w:pPr>
    </w:p>
    <w:p w:rsidR="00357EB8" w:rsidRPr="005F4E02" w:rsidRDefault="00357EB8" w:rsidP="00357EB8">
      <w:pPr>
        <w:autoSpaceDE w:val="0"/>
        <w:autoSpaceDN w:val="0"/>
        <w:adjustRightInd w:val="0"/>
        <w:jc w:val="center"/>
        <w:rPr>
          <w:rFonts w:eastAsia="Times New Roman" w:cs="Times New Roman"/>
          <w:b/>
          <w:bCs/>
          <w:lang w:eastAsia="lv-LV"/>
        </w:rPr>
      </w:pPr>
      <w:r w:rsidRPr="005F4E02">
        <w:rPr>
          <w:rFonts w:eastAsia="Times New Roman" w:cs="Times New Roman"/>
          <w:b/>
          <w:bCs/>
          <w:lang w:eastAsia="lv-LV"/>
        </w:rPr>
        <w:t>Tehniskā specifikācija</w:t>
      </w:r>
    </w:p>
    <w:p w:rsidR="00357EB8" w:rsidRPr="005F4E02" w:rsidRDefault="00357EB8" w:rsidP="00357EB8">
      <w:pPr>
        <w:autoSpaceDE w:val="0"/>
        <w:autoSpaceDN w:val="0"/>
        <w:adjustRightInd w:val="0"/>
        <w:jc w:val="center"/>
        <w:rPr>
          <w:rFonts w:eastAsia="Times New Roman" w:cs="Times New Roman"/>
          <w:b/>
          <w:bCs/>
          <w:lang w:eastAsia="lv-LV"/>
        </w:rPr>
      </w:pPr>
    </w:p>
    <w:p w:rsidR="00357EB8" w:rsidRPr="005F4E02" w:rsidRDefault="00357EB8" w:rsidP="00357EB8">
      <w:pPr>
        <w:autoSpaceDE w:val="0"/>
        <w:autoSpaceDN w:val="0"/>
        <w:adjustRightInd w:val="0"/>
        <w:jc w:val="center"/>
        <w:rPr>
          <w:rFonts w:eastAsia="Times New Roman" w:cs="Times New Roman"/>
          <w:b/>
          <w:lang w:eastAsia="lv-LV"/>
        </w:rPr>
      </w:pPr>
      <w:r w:rsidRPr="005F4E02">
        <w:rPr>
          <w:rFonts w:eastAsia="Times New Roman" w:cs="Times New Roman"/>
          <w:b/>
          <w:lang w:eastAsia="lv-LV"/>
        </w:rPr>
        <w:t xml:space="preserve">Cenu aptauja </w:t>
      </w:r>
      <w:r w:rsidR="00D608F5" w:rsidRPr="002F4AEE">
        <w:rPr>
          <w:rFonts w:eastAsia="Lucida Sans Unicode"/>
          <w:b/>
          <w:lang w:bidi="en-US"/>
        </w:rPr>
        <w:t>“</w:t>
      </w:r>
      <w:r w:rsidR="00D608F5" w:rsidRPr="002F4AEE">
        <w:rPr>
          <w:b/>
          <w:bCs/>
          <w:lang w:val="lv-LV"/>
        </w:rPr>
        <w:t>Autotransporta remonta un tehniskās apkopes pakalpojumi”</w:t>
      </w:r>
      <w:r w:rsidRPr="005F4E02">
        <w:rPr>
          <w:rFonts w:eastAsia="Times New Roman" w:cs="Times New Roman"/>
          <w:b/>
          <w:lang w:eastAsia="lv-LV"/>
        </w:rPr>
        <w:t xml:space="preserve"> </w:t>
      </w:r>
    </w:p>
    <w:p w:rsidR="00357EB8" w:rsidRPr="00C77A63" w:rsidRDefault="00357EB8" w:rsidP="00357EB8">
      <w:pPr>
        <w:autoSpaceDE w:val="0"/>
        <w:autoSpaceDN w:val="0"/>
        <w:adjustRightInd w:val="0"/>
        <w:jc w:val="center"/>
        <w:rPr>
          <w:rFonts w:eastAsia="Times New Roman" w:cs="Times New Roman"/>
          <w:lang w:eastAsia="lv-LV"/>
        </w:rPr>
      </w:pPr>
      <w:r w:rsidRPr="00C77A63">
        <w:rPr>
          <w:rFonts w:eastAsia="Times New Roman" w:cs="Times New Roman"/>
          <w:lang w:eastAsia="lv-LV"/>
        </w:rPr>
        <w:t>(identifikācijas Nr. SA 2016</w:t>
      </w:r>
      <w:r w:rsidR="00D608F5" w:rsidRPr="00C77A63">
        <w:rPr>
          <w:rFonts w:eastAsia="Times New Roman" w:cs="Times New Roman"/>
          <w:lang w:eastAsia="lv-LV"/>
        </w:rPr>
        <w:t xml:space="preserve"> 13</w:t>
      </w:r>
      <w:r w:rsidRPr="00C77A63">
        <w:rPr>
          <w:rFonts w:eastAsia="Times New Roman" w:cs="Times New Roman"/>
          <w:lang w:eastAsia="lv-LV"/>
        </w:rPr>
        <w:t>)</w:t>
      </w:r>
    </w:p>
    <w:p w:rsidR="00357EB8" w:rsidRPr="00D1301B" w:rsidRDefault="00357EB8" w:rsidP="00357EB8">
      <w:pPr>
        <w:rPr>
          <w:rFonts w:eastAsia="Lucida Sans Unicode" w:cs="Times New Roman"/>
          <w:i/>
          <w:sz w:val="22"/>
          <w:szCs w:val="22"/>
          <w:lang w:bidi="en-US"/>
        </w:rPr>
      </w:pPr>
    </w:p>
    <w:p w:rsidR="00E2606C" w:rsidRPr="00D1301B" w:rsidRDefault="007C4B82" w:rsidP="006A746D">
      <w:pPr>
        <w:pStyle w:val="ListParagraph"/>
        <w:numPr>
          <w:ilvl w:val="0"/>
          <w:numId w:val="8"/>
        </w:numPr>
        <w:jc w:val="both"/>
        <w:rPr>
          <w:sz w:val="22"/>
          <w:szCs w:val="22"/>
        </w:rPr>
      </w:pPr>
      <w:r w:rsidRPr="00D1301B">
        <w:rPr>
          <w:sz w:val="22"/>
          <w:szCs w:val="22"/>
        </w:rPr>
        <w:t xml:space="preserve">Cenu aptaujas mērķis: noteikt nolikuma prasībām atbilstošu pretendentu, kas Pasūtītāja uzdevumā veiks Pasūtītāja </w:t>
      </w:r>
      <w:r w:rsidR="00C83451" w:rsidRPr="00D1301B">
        <w:rPr>
          <w:sz w:val="22"/>
          <w:szCs w:val="22"/>
        </w:rPr>
        <w:t>vieglo automašīnu un smago automašīnu</w:t>
      </w:r>
      <w:r w:rsidR="000E2F2C" w:rsidRPr="00D1301B">
        <w:rPr>
          <w:sz w:val="22"/>
          <w:szCs w:val="22"/>
        </w:rPr>
        <w:t xml:space="preserve"> </w:t>
      </w:r>
      <w:r w:rsidR="00C83451" w:rsidRPr="00D1301B">
        <w:rPr>
          <w:sz w:val="22"/>
          <w:szCs w:val="22"/>
        </w:rPr>
        <w:t xml:space="preserve">(turpmāk tekstā-autotransporta) </w:t>
      </w:r>
      <w:r w:rsidRPr="00D1301B">
        <w:rPr>
          <w:sz w:val="22"/>
          <w:szCs w:val="22"/>
        </w:rPr>
        <w:t>tehnisko apkopi, remontus ar Izpildītāja rezerves daļām un materiāliem</w:t>
      </w:r>
      <w:r w:rsidR="00E2606C" w:rsidRPr="00D1301B">
        <w:rPr>
          <w:sz w:val="22"/>
          <w:szCs w:val="22"/>
        </w:rPr>
        <w:t xml:space="preserve"> (izņemot riepas)</w:t>
      </w:r>
      <w:r w:rsidRPr="00D1301B">
        <w:rPr>
          <w:sz w:val="22"/>
          <w:szCs w:val="22"/>
        </w:rPr>
        <w:t>.</w:t>
      </w:r>
    </w:p>
    <w:p w:rsidR="00D608F5" w:rsidRPr="00D1301B" w:rsidRDefault="00C83451" w:rsidP="006A746D">
      <w:pPr>
        <w:pStyle w:val="ListParagraph"/>
        <w:numPr>
          <w:ilvl w:val="0"/>
          <w:numId w:val="8"/>
        </w:numPr>
        <w:jc w:val="both"/>
        <w:rPr>
          <w:sz w:val="22"/>
          <w:szCs w:val="22"/>
        </w:rPr>
      </w:pPr>
      <w:r w:rsidRPr="00D1301B">
        <w:rPr>
          <w:sz w:val="22"/>
          <w:szCs w:val="22"/>
        </w:rPr>
        <w:t>Autotransports</w:t>
      </w:r>
      <w:r w:rsidR="00E2606C" w:rsidRPr="00D1301B">
        <w:rPr>
          <w:sz w:val="22"/>
          <w:szCs w:val="22"/>
        </w:rPr>
        <w:t>, kur</w:t>
      </w:r>
      <w:r w:rsidR="00CD6A5D" w:rsidRPr="00D1301B">
        <w:rPr>
          <w:sz w:val="22"/>
          <w:szCs w:val="22"/>
        </w:rPr>
        <w:t>a</w:t>
      </w:r>
      <w:r w:rsidR="00E2606C" w:rsidRPr="00D1301B">
        <w:rPr>
          <w:sz w:val="22"/>
          <w:szCs w:val="22"/>
        </w:rPr>
        <w:t>m līguma darbības laikā jāveic tehniskā apkope un remonts (tajā skaitā riepu remonts) ar Izpildītāja rezerves daļām un m</w:t>
      </w:r>
      <w:r w:rsidRPr="00D1301B">
        <w:rPr>
          <w:sz w:val="22"/>
          <w:szCs w:val="22"/>
        </w:rPr>
        <w:t>ateriālie</w:t>
      </w:r>
      <w:r w:rsidR="003A135F" w:rsidRPr="00D1301B">
        <w:rPr>
          <w:sz w:val="22"/>
          <w:szCs w:val="22"/>
        </w:rPr>
        <w:t>m (turpmāk tekstā –</w:t>
      </w:r>
      <w:r w:rsidR="00EC4192">
        <w:rPr>
          <w:sz w:val="22"/>
          <w:szCs w:val="22"/>
        </w:rPr>
        <w:t xml:space="preserve"> </w:t>
      </w:r>
      <w:r w:rsidR="003A135F" w:rsidRPr="00D1301B">
        <w:rPr>
          <w:sz w:val="22"/>
          <w:szCs w:val="22"/>
        </w:rPr>
        <w:t xml:space="preserve">Pakalpojumi), </w:t>
      </w:r>
      <w:r w:rsidR="00E2606C" w:rsidRPr="00D1301B">
        <w:rPr>
          <w:sz w:val="22"/>
          <w:szCs w:val="22"/>
        </w:rPr>
        <w:t xml:space="preserve">1. iepirkuma daļai </w:t>
      </w:r>
      <w:r w:rsidR="003A135F" w:rsidRPr="00D1301B">
        <w:rPr>
          <w:sz w:val="22"/>
          <w:szCs w:val="22"/>
        </w:rPr>
        <w:t xml:space="preserve">norādīts </w:t>
      </w:r>
      <w:r w:rsidR="00E2606C" w:rsidRPr="00D1301B">
        <w:rPr>
          <w:sz w:val="22"/>
          <w:szCs w:val="22"/>
        </w:rPr>
        <w:t>3.1. pielikumā, 2. iepirkuma daļai</w:t>
      </w:r>
      <w:r w:rsidR="00EC4192">
        <w:rPr>
          <w:sz w:val="22"/>
          <w:szCs w:val="22"/>
        </w:rPr>
        <w:t xml:space="preserve"> </w:t>
      </w:r>
      <w:r w:rsidR="00E2606C" w:rsidRPr="00D1301B">
        <w:rPr>
          <w:sz w:val="22"/>
          <w:szCs w:val="22"/>
        </w:rPr>
        <w:t xml:space="preserve">- 3.2. pielikumā. </w:t>
      </w:r>
    </w:p>
    <w:p w:rsidR="00E2606C" w:rsidRPr="00D1301B" w:rsidRDefault="00E2606C" w:rsidP="006A746D">
      <w:pPr>
        <w:pStyle w:val="ListParagraph"/>
        <w:numPr>
          <w:ilvl w:val="0"/>
          <w:numId w:val="8"/>
        </w:numPr>
        <w:jc w:val="both"/>
        <w:rPr>
          <w:sz w:val="22"/>
          <w:szCs w:val="22"/>
        </w:rPr>
      </w:pPr>
      <w:r w:rsidRPr="00D1301B">
        <w:rPr>
          <w:sz w:val="22"/>
          <w:szCs w:val="22"/>
        </w:rPr>
        <w:t>Autotransporta saraksts (</w:t>
      </w:r>
      <w:r w:rsidRPr="00D1301B">
        <w:rPr>
          <w:bCs/>
          <w:sz w:val="22"/>
          <w:szCs w:val="22"/>
        </w:rPr>
        <w:t>3.1.</w:t>
      </w:r>
      <w:r w:rsidR="003A135F" w:rsidRPr="00D1301B">
        <w:rPr>
          <w:bCs/>
          <w:sz w:val="22"/>
          <w:szCs w:val="22"/>
        </w:rPr>
        <w:t xml:space="preserve"> pielikums un 3.2. pielikums) </w:t>
      </w:r>
      <w:r w:rsidRPr="00D1301B">
        <w:rPr>
          <w:sz w:val="22"/>
          <w:szCs w:val="22"/>
        </w:rPr>
        <w:t>līguma izpildes laikā var tikt mainīts atbilstoši faktiskajai situācijai, līguma pusēm noslēdzot attiecīgu vienošanos pie līguma. Pasūtītājam iegādājoties jaunu autotransportu, tas var tikt pievienots iepirkuma līgumam.</w:t>
      </w:r>
    </w:p>
    <w:p w:rsidR="00D608F5" w:rsidRPr="00D1301B" w:rsidRDefault="00D608F5" w:rsidP="006A746D">
      <w:pPr>
        <w:pStyle w:val="ListParagraph"/>
        <w:numPr>
          <w:ilvl w:val="0"/>
          <w:numId w:val="8"/>
        </w:numPr>
        <w:jc w:val="both"/>
        <w:rPr>
          <w:bCs/>
          <w:sz w:val="22"/>
          <w:szCs w:val="22"/>
        </w:rPr>
      </w:pPr>
      <w:r w:rsidRPr="00D1301B">
        <w:rPr>
          <w:bCs/>
          <w:sz w:val="22"/>
          <w:szCs w:val="22"/>
        </w:rPr>
        <w:t xml:space="preserve">Pretendentam jānodrošina autotransporta līdzekļu tehniskās apkopes un remontu veikšana </w:t>
      </w:r>
      <w:r w:rsidRPr="00D1301B">
        <w:rPr>
          <w:b/>
          <w:bCs/>
          <w:sz w:val="22"/>
          <w:szCs w:val="22"/>
        </w:rPr>
        <w:t xml:space="preserve">autoservisā, </w:t>
      </w:r>
      <w:r w:rsidR="00933A44" w:rsidRPr="00D1301B">
        <w:rPr>
          <w:b/>
          <w:bCs/>
          <w:sz w:val="22"/>
          <w:szCs w:val="22"/>
        </w:rPr>
        <w:t>kas atrodas ne tālāk kā 6</w:t>
      </w:r>
      <w:r w:rsidRPr="00D1301B">
        <w:rPr>
          <w:b/>
          <w:bCs/>
          <w:sz w:val="22"/>
          <w:szCs w:val="22"/>
        </w:rPr>
        <w:t xml:space="preserve"> km </w:t>
      </w:r>
      <w:r w:rsidRPr="00D1301B">
        <w:rPr>
          <w:b/>
          <w:sz w:val="22"/>
          <w:szCs w:val="22"/>
          <w:lang w:eastAsia="zh-CN"/>
        </w:rPr>
        <w:t xml:space="preserve">rādiusā no </w:t>
      </w:r>
      <w:r w:rsidR="00E2606C" w:rsidRPr="00D1301B">
        <w:rPr>
          <w:b/>
          <w:sz w:val="22"/>
          <w:szCs w:val="22"/>
        </w:rPr>
        <w:t>Pasūtītāja ražošanas bāzes atrašanās vietas, tas ir, Vildogas ceļš 5, Sigulda, Siguldas novads.</w:t>
      </w:r>
      <w:r w:rsidR="00E2606C" w:rsidRPr="00D1301B">
        <w:rPr>
          <w:sz w:val="22"/>
          <w:szCs w:val="22"/>
        </w:rPr>
        <w:t xml:space="preserve"> </w:t>
      </w:r>
    </w:p>
    <w:p w:rsidR="00E2606C" w:rsidRPr="00D1301B" w:rsidRDefault="00E2606C" w:rsidP="006A746D">
      <w:pPr>
        <w:pStyle w:val="ListParagraph"/>
        <w:numPr>
          <w:ilvl w:val="0"/>
          <w:numId w:val="8"/>
        </w:numPr>
        <w:jc w:val="both"/>
        <w:rPr>
          <w:bCs/>
          <w:sz w:val="22"/>
          <w:szCs w:val="22"/>
        </w:rPr>
      </w:pPr>
      <w:r w:rsidRPr="00D1301B">
        <w:rPr>
          <w:bCs/>
          <w:sz w:val="22"/>
          <w:szCs w:val="22"/>
        </w:rPr>
        <w:t>Pasūtītāja pilnvarotā persona piesaka nepieciešamību v</w:t>
      </w:r>
      <w:r w:rsidR="00FA50BB" w:rsidRPr="00D1301B">
        <w:rPr>
          <w:bCs/>
          <w:sz w:val="22"/>
          <w:szCs w:val="22"/>
        </w:rPr>
        <w:t>eikt</w:t>
      </w:r>
      <w:r w:rsidR="000E2F2C" w:rsidRPr="00D1301B">
        <w:rPr>
          <w:bCs/>
          <w:sz w:val="22"/>
          <w:szCs w:val="22"/>
        </w:rPr>
        <w:t xml:space="preserve"> autotransporta</w:t>
      </w:r>
      <w:r w:rsidR="00FA50BB" w:rsidRPr="00D1301B">
        <w:rPr>
          <w:bCs/>
          <w:sz w:val="22"/>
          <w:szCs w:val="22"/>
        </w:rPr>
        <w:t xml:space="preserve"> </w:t>
      </w:r>
      <w:r w:rsidRPr="00D1301B">
        <w:rPr>
          <w:bCs/>
          <w:sz w:val="22"/>
          <w:szCs w:val="22"/>
        </w:rPr>
        <w:t>remontu vai tehnisko apkopi telefoniski vai nosūtot pieteikumu uz Izpildītāja e-pasta adresi.</w:t>
      </w:r>
    </w:p>
    <w:p w:rsidR="00E2606C" w:rsidRPr="00D1301B" w:rsidRDefault="00E2606C" w:rsidP="006A746D">
      <w:pPr>
        <w:pStyle w:val="ListParagraph"/>
        <w:numPr>
          <w:ilvl w:val="0"/>
          <w:numId w:val="8"/>
        </w:numPr>
        <w:jc w:val="both"/>
        <w:rPr>
          <w:b/>
          <w:bCs/>
          <w:sz w:val="22"/>
          <w:szCs w:val="22"/>
        </w:rPr>
      </w:pPr>
      <w:r w:rsidRPr="00D1301B">
        <w:rPr>
          <w:bCs/>
          <w:sz w:val="22"/>
          <w:szCs w:val="22"/>
        </w:rPr>
        <w:t xml:space="preserve">Pasūtītāja pilnvarotā persona saskaņo ar Izpildītāja atbildīgo personu </w:t>
      </w:r>
      <w:r w:rsidR="00CD6A5D" w:rsidRPr="00D1301B">
        <w:rPr>
          <w:bCs/>
          <w:sz w:val="22"/>
          <w:szCs w:val="22"/>
        </w:rPr>
        <w:t>autotransporta</w:t>
      </w:r>
      <w:r w:rsidRPr="00D1301B">
        <w:rPr>
          <w:bCs/>
          <w:sz w:val="22"/>
          <w:szCs w:val="22"/>
        </w:rPr>
        <w:t xml:space="preserve"> pieņemšanas laiku </w:t>
      </w:r>
      <w:r w:rsidRPr="00D1301B">
        <w:rPr>
          <w:bCs/>
          <w:color w:val="000000" w:themeColor="text1"/>
          <w:sz w:val="22"/>
          <w:szCs w:val="22"/>
        </w:rPr>
        <w:t>remontam vai tehniskajai apkopei.</w:t>
      </w:r>
      <w:r w:rsidR="00FA50BB" w:rsidRPr="00D1301B">
        <w:rPr>
          <w:bCs/>
          <w:color w:val="000000" w:themeColor="text1"/>
          <w:sz w:val="22"/>
          <w:szCs w:val="22"/>
        </w:rPr>
        <w:t xml:space="preserve"> </w:t>
      </w:r>
      <w:r w:rsidR="00CD6A5D" w:rsidRPr="00D1301B">
        <w:rPr>
          <w:bCs/>
          <w:sz w:val="22"/>
          <w:szCs w:val="22"/>
        </w:rPr>
        <w:t xml:space="preserve">Izpildītājam </w:t>
      </w:r>
      <w:r w:rsidR="00CD6A5D" w:rsidRPr="00D1301B">
        <w:rPr>
          <w:b/>
          <w:bCs/>
          <w:sz w:val="22"/>
          <w:szCs w:val="22"/>
        </w:rPr>
        <w:t>jānodro</w:t>
      </w:r>
      <w:r w:rsidR="003A135F" w:rsidRPr="00D1301B">
        <w:rPr>
          <w:b/>
          <w:bCs/>
          <w:sz w:val="22"/>
          <w:szCs w:val="22"/>
        </w:rPr>
        <w:t xml:space="preserve">šina autotransporta pieņemšana </w:t>
      </w:r>
      <w:r w:rsidR="00FA50BB" w:rsidRPr="00D1301B">
        <w:rPr>
          <w:b/>
          <w:bCs/>
          <w:sz w:val="22"/>
          <w:szCs w:val="22"/>
        </w:rPr>
        <w:t>servisā tehnisko apkopju vai remonta veikšanai ne vēlāk kā 24 (divdesmit četru) stundu laikā no Pasūtītāja pieteikuma (telefoniski/e-pasts) par apkopes vai remonta veik</w:t>
      </w:r>
      <w:r w:rsidR="00CD6A5D" w:rsidRPr="00D1301B">
        <w:rPr>
          <w:b/>
          <w:bCs/>
          <w:sz w:val="22"/>
          <w:szCs w:val="22"/>
        </w:rPr>
        <w:t>šanas nepieciešamību saņemšanas.</w:t>
      </w:r>
    </w:p>
    <w:p w:rsidR="00E2606C" w:rsidRPr="00D1301B" w:rsidRDefault="00FA50BB" w:rsidP="006A746D">
      <w:pPr>
        <w:pStyle w:val="ListParagraph"/>
        <w:numPr>
          <w:ilvl w:val="0"/>
          <w:numId w:val="8"/>
        </w:numPr>
        <w:jc w:val="both"/>
        <w:rPr>
          <w:bCs/>
          <w:sz w:val="22"/>
          <w:szCs w:val="22"/>
        </w:rPr>
      </w:pPr>
      <w:r w:rsidRPr="00D1301B">
        <w:rPr>
          <w:bCs/>
          <w:sz w:val="22"/>
          <w:szCs w:val="22"/>
        </w:rPr>
        <w:t>Auto</w:t>
      </w:r>
      <w:r w:rsidR="00CD6A5D" w:rsidRPr="00D1301B">
        <w:rPr>
          <w:bCs/>
          <w:sz w:val="22"/>
          <w:szCs w:val="22"/>
        </w:rPr>
        <w:t xml:space="preserve">transportu </w:t>
      </w:r>
      <w:r w:rsidRPr="00D1301B">
        <w:rPr>
          <w:bCs/>
          <w:sz w:val="22"/>
          <w:szCs w:val="22"/>
        </w:rPr>
        <w:t xml:space="preserve">remontam nodod Pasūtītāja pilnvarota persona vai Pasūtītāja darbinieks </w:t>
      </w:r>
      <w:r w:rsidR="004C5AE1" w:rsidRPr="00D1301B">
        <w:rPr>
          <w:bCs/>
          <w:sz w:val="22"/>
          <w:szCs w:val="22"/>
        </w:rPr>
        <w:t>-</w:t>
      </w:r>
      <w:r w:rsidRPr="00D1301B">
        <w:rPr>
          <w:bCs/>
          <w:sz w:val="22"/>
          <w:szCs w:val="22"/>
        </w:rPr>
        <w:t>automašīnas vadītājs, Izpildītāja pilnvarotai personai uzrādot automašīnas reģistrācijas apliecību.</w:t>
      </w:r>
    </w:p>
    <w:p w:rsidR="00FA50BB" w:rsidRPr="00D1301B" w:rsidRDefault="00FA50BB" w:rsidP="006A746D">
      <w:pPr>
        <w:pStyle w:val="ListParagraph"/>
        <w:numPr>
          <w:ilvl w:val="0"/>
          <w:numId w:val="8"/>
        </w:numPr>
        <w:jc w:val="both"/>
        <w:rPr>
          <w:bCs/>
          <w:sz w:val="22"/>
          <w:szCs w:val="22"/>
        </w:rPr>
      </w:pPr>
      <w:r w:rsidRPr="00D1301B">
        <w:rPr>
          <w:bCs/>
          <w:sz w:val="22"/>
          <w:szCs w:val="22"/>
        </w:rPr>
        <w:t xml:space="preserve">Izpildītājam jānodrošina Pasūtītāja </w:t>
      </w:r>
      <w:r w:rsidR="00CD6A5D" w:rsidRPr="00D1301B">
        <w:rPr>
          <w:bCs/>
          <w:sz w:val="22"/>
          <w:szCs w:val="22"/>
        </w:rPr>
        <w:t>autotransporta</w:t>
      </w:r>
      <w:r w:rsidRPr="00D1301B">
        <w:rPr>
          <w:bCs/>
          <w:sz w:val="22"/>
          <w:szCs w:val="22"/>
        </w:rPr>
        <w:t xml:space="preserve">  brīva iebraukšana remonta zonā. </w:t>
      </w:r>
    </w:p>
    <w:p w:rsidR="00CD6A5D" w:rsidRPr="00D1301B" w:rsidRDefault="00FA50BB" w:rsidP="006A746D">
      <w:pPr>
        <w:pStyle w:val="ListParagraph"/>
        <w:numPr>
          <w:ilvl w:val="0"/>
          <w:numId w:val="8"/>
        </w:numPr>
        <w:jc w:val="both"/>
        <w:rPr>
          <w:bCs/>
          <w:sz w:val="22"/>
          <w:szCs w:val="22"/>
        </w:rPr>
      </w:pPr>
      <w:r w:rsidRPr="00D1301B">
        <w:rPr>
          <w:bCs/>
          <w:sz w:val="22"/>
          <w:szCs w:val="22"/>
        </w:rPr>
        <w:t xml:space="preserve">Pēc </w:t>
      </w:r>
      <w:r w:rsidR="00CD6A5D" w:rsidRPr="00D1301B">
        <w:rPr>
          <w:bCs/>
          <w:sz w:val="22"/>
          <w:szCs w:val="22"/>
        </w:rPr>
        <w:t xml:space="preserve">autotransporta </w:t>
      </w:r>
      <w:r w:rsidRPr="00D1301B">
        <w:rPr>
          <w:bCs/>
          <w:sz w:val="22"/>
          <w:szCs w:val="22"/>
        </w:rPr>
        <w:t xml:space="preserve">diagnostikas, Izpildītāja pilnvarotā persona </w:t>
      </w:r>
      <w:r w:rsidR="00CD6A5D" w:rsidRPr="00D1301B">
        <w:rPr>
          <w:bCs/>
          <w:sz w:val="22"/>
          <w:szCs w:val="22"/>
        </w:rPr>
        <w:t xml:space="preserve"> sastāda tehniskās apkopes un/vai remonta darbu izmaksu tāmi un nosūta saskaņošanai uz </w:t>
      </w:r>
      <w:r w:rsidRPr="00D1301B">
        <w:rPr>
          <w:bCs/>
          <w:sz w:val="22"/>
          <w:szCs w:val="22"/>
        </w:rPr>
        <w:t>Pasūtīt</w:t>
      </w:r>
      <w:r w:rsidR="00CD6A5D" w:rsidRPr="00D1301B">
        <w:rPr>
          <w:bCs/>
          <w:sz w:val="22"/>
          <w:szCs w:val="22"/>
        </w:rPr>
        <w:t>āja pilnvarotās personas e-pasta adr</w:t>
      </w:r>
      <w:r w:rsidR="004C5AE1" w:rsidRPr="00D1301B">
        <w:rPr>
          <w:bCs/>
          <w:sz w:val="22"/>
          <w:szCs w:val="22"/>
        </w:rPr>
        <w:t>esi</w:t>
      </w:r>
      <w:r w:rsidR="008B7023" w:rsidRPr="00D1301B">
        <w:rPr>
          <w:bCs/>
          <w:sz w:val="22"/>
          <w:szCs w:val="22"/>
        </w:rPr>
        <w:t xml:space="preserve"> (telefoniski informē par e-pasta nosūtīšanu). </w:t>
      </w:r>
      <w:r w:rsidR="00CD6A5D" w:rsidRPr="00D1301B">
        <w:rPr>
          <w:bCs/>
          <w:sz w:val="22"/>
          <w:szCs w:val="22"/>
        </w:rPr>
        <w:t>Tāmē norāda darbu nosaukumus, paredzēto darba stund</w:t>
      </w:r>
      <w:r w:rsidR="004C5AE1" w:rsidRPr="00D1301B">
        <w:rPr>
          <w:bCs/>
          <w:sz w:val="22"/>
          <w:szCs w:val="22"/>
        </w:rPr>
        <w:t xml:space="preserve">u skaitu (darbiem, kuri norādīti finanšu piedāvājumā darba stundas līguma izpildes laikā netiek mainītas) un materiālu, rezerves daļu izmaksas (rezerves daļām piemēro finanšu piedāvājumā </w:t>
      </w:r>
      <w:r w:rsidR="00CD6A5D" w:rsidRPr="00D1301B">
        <w:rPr>
          <w:bCs/>
          <w:sz w:val="22"/>
          <w:szCs w:val="22"/>
        </w:rPr>
        <w:t>piemēroto atlaidi</w:t>
      </w:r>
      <w:r w:rsidR="004C5AE1" w:rsidRPr="00D1301B">
        <w:rPr>
          <w:bCs/>
          <w:sz w:val="22"/>
          <w:szCs w:val="22"/>
        </w:rPr>
        <w:t>)</w:t>
      </w:r>
      <w:r w:rsidR="00CD6A5D" w:rsidRPr="00D1301B">
        <w:rPr>
          <w:bCs/>
          <w:sz w:val="22"/>
          <w:szCs w:val="22"/>
        </w:rPr>
        <w:t>, kā arī autotransporta rezerves daļu piegādes termiņu un darba izpildes termiņu. Izpildītāj</w:t>
      </w:r>
      <w:r w:rsidR="008B7023" w:rsidRPr="00D1301B">
        <w:rPr>
          <w:bCs/>
          <w:sz w:val="22"/>
          <w:szCs w:val="22"/>
        </w:rPr>
        <w:t>a</w:t>
      </w:r>
      <w:r w:rsidR="00CD6A5D" w:rsidRPr="00D1301B">
        <w:rPr>
          <w:bCs/>
          <w:sz w:val="22"/>
          <w:szCs w:val="22"/>
        </w:rPr>
        <w:t>m tāme jās</w:t>
      </w:r>
      <w:r w:rsidR="008B7023" w:rsidRPr="00D1301B">
        <w:rPr>
          <w:bCs/>
          <w:sz w:val="22"/>
          <w:szCs w:val="22"/>
        </w:rPr>
        <w:t>a</w:t>
      </w:r>
      <w:r w:rsidR="00CD6A5D" w:rsidRPr="00D1301B">
        <w:rPr>
          <w:bCs/>
          <w:sz w:val="22"/>
          <w:szCs w:val="22"/>
        </w:rPr>
        <w:t>gatavo un jānosūta Pasūtītāja pilnvarotai persona</w:t>
      </w:r>
      <w:r w:rsidR="004C5AE1" w:rsidRPr="00D1301B">
        <w:rPr>
          <w:bCs/>
          <w:sz w:val="22"/>
          <w:szCs w:val="22"/>
        </w:rPr>
        <w:t>i ne ilgāk</w:t>
      </w:r>
      <w:r w:rsidR="00CD6A5D" w:rsidRPr="00D1301B">
        <w:rPr>
          <w:bCs/>
          <w:sz w:val="22"/>
          <w:szCs w:val="22"/>
        </w:rPr>
        <w:t xml:space="preserve"> kā 6 (sešu) stundu laikā</w:t>
      </w:r>
      <w:r w:rsidR="008B7023" w:rsidRPr="00D1301B">
        <w:rPr>
          <w:bCs/>
          <w:sz w:val="22"/>
          <w:szCs w:val="22"/>
        </w:rPr>
        <w:t xml:space="preserve"> </w:t>
      </w:r>
      <w:r w:rsidR="004C5AE1" w:rsidRPr="00D1301B">
        <w:rPr>
          <w:bCs/>
          <w:sz w:val="22"/>
          <w:szCs w:val="22"/>
        </w:rPr>
        <w:t>no autotransporta pieņemšanas servisā.</w:t>
      </w:r>
    </w:p>
    <w:p w:rsidR="008B7023" w:rsidRPr="00D1301B" w:rsidRDefault="008B7023" w:rsidP="006A746D">
      <w:pPr>
        <w:pStyle w:val="ListParagraph"/>
        <w:numPr>
          <w:ilvl w:val="0"/>
          <w:numId w:val="8"/>
        </w:numPr>
        <w:jc w:val="both"/>
        <w:rPr>
          <w:bCs/>
          <w:sz w:val="22"/>
          <w:szCs w:val="22"/>
        </w:rPr>
      </w:pPr>
      <w:r w:rsidRPr="00D1301B">
        <w:rPr>
          <w:bCs/>
          <w:sz w:val="22"/>
          <w:szCs w:val="22"/>
        </w:rPr>
        <w:t>Pasūtītāja pilnvarotā persona</w:t>
      </w:r>
      <w:r w:rsidR="00E64D89" w:rsidRPr="00D1301B">
        <w:rPr>
          <w:bCs/>
          <w:sz w:val="22"/>
          <w:szCs w:val="22"/>
        </w:rPr>
        <w:t xml:space="preserve"> ne ilgāk kā </w:t>
      </w:r>
      <w:r w:rsidRPr="00D1301B">
        <w:rPr>
          <w:bCs/>
          <w:sz w:val="22"/>
          <w:szCs w:val="22"/>
        </w:rPr>
        <w:t>1(vienas) darba dienas laikā pēc tāmes saņemša</w:t>
      </w:r>
      <w:r w:rsidR="009A3FE5" w:rsidRPr="00D1301B">
        <w:rPr>
          <w:bCs/>
          <w:sz w:val="22"/>
          <w:szCs w:val="22"/>
        </w:rPr>
        <w:t xml:space="preserve">nas uz Izpildītāja pilnvarotās </w:t>
      </w:r>
      <w:r w:rsidRPr="00D1301B">
        <w:rPr>
          <w:bCs/>
          <w:sz w:val="22"/>
          <w:szCs w:val="22"/>
        </w:rPr>
        <w:t>personas e-pasta adresi nosūtu informāciju par tāmes saskaņošanu vai noraidīšanu, telefoniski informējot par e-pasta nosūtīšanu.</w:t>
      </w:r>
    </w:p>
    <w:p w:rsidR="008B53CE" w:rsidRPr="00D1301B" w:rsidRDefault="008B53CE" w:rsidP="006A746D">
      <w:pPr>
        <w:pStyle w:val="ListParagraph"/>
        <w:numPr>
          <w:ilvl w:val="0"/>
          <w:numId w:val="8"/>
        </w:numPr>
        <w:jc w:val="both"/>
        <w:rPr>
          <w:bCs/>
          <w:sz w:val="22"/>
          <w:szCs w:val="22"/>
        </w:rPr>
      </w:pPr>
      <w:r w:rsidRPr="00D1301B">
        <w:rPr>
          <w:bCs/>
          <w:sz w:val="22"/>
          <w:szCs w:val="22"/>
        </w:rPr>
        <w:t xml:space="preserve">Izpildītājs </w:t>
      </w:r>
      <w:r w:rsidR="00F50CCD" w:rsidRPr="00D1301B">
        <w:rPr>
          <w:bCs/>
          <w:sz w:val="22"/>
          <w:szCs w:val="22"/>
        </w:rPr>
        <w:t>darbu</w:t>
      </w:r>
      <w:r w:rsidRPr="00D1301B">
        <w:rPr>
          <w:bCs/>
          <w:sz w:val="22"/>
          <w:szCs w:val="22"/>
        </w:rPr>
        <w:t>s neveic bez Pasūtītāja pilnvarotās personas apstiprinājuma (e-pastā).</w:t>
      </w:r>
    </w:p>
    <w:p w:rsidR="00D608F5" w:rsidRPr="00D1301B" w:rsidRDefault="008B53CE" w:rsidP="006A746D">
      <w:pPr>
        <w:pStyle w:val="ListParagraph"/>
        <w:numPr>
          <w:ilvl w:val="0"/>
          <w:numId w:val="8"/>
        </w:numPr>
        <w:jc w:val="both"/>
        <w:rPr>
          <w:bCs/>
          <w:sz w:val="22"/>
          <w:szCs w:val="22"/>
        </w:rPr>
      </w:pPr>
      <w:r w:rsidRPr="00D1301B">
        <w:rPr>
          <w:bCs/>
          <w:sz w:val="22"/>
          <w:szCs w:val="22"/>
        </w:rPr>
        <w:t>Izpildītājs n</w:t>
      </w:r>
      <w:r w:rsidR="00D608F5" w:rsidRPr="00D1301B">
        <w:rPr>
          <w:bCs/>
          <w:sz w:val="22"/>
          <w:szCs w:val="22"/>
        </w:rPr>
        <w:t>ekavējoties informēt Pasūtītāju par autotransporta tehniskās apkopes vai remonta laikā</w:t>
      </w:r>
      <w:r w:rsidR="00EC0FE1" w:rsidRPr="00D1301B">
        <w:rPr>
          <w:bCs/>
          <w:sz w:val="22"/>
          <w:szCs w:val="22"/>
        </w:rPr>
        <w:t xml:space="preserve"> konstatētajām </w:t>
      </w:r>
      <w:r w:rsidR="00D608F5" w:rsidRPr="00D1301B">
        <w:rPr>
          <w:bCs/>
          <w:sz w:val="22"/>
          <w:szCs w:val="22"/>
        </w:rPr>
        <w:t>papildus darbu izmaksām, veicot papildu izmaksu sas</w:t>
      </w:r>
      <w:r w:rsidRPr="00D1301B">
        <w:rPr>
          <w:bCs/>
          <w:sz w:val="22"/>
          <w:szCs w:val="22"/>
        </w:rPr>
        <w:t>kaņošanu (e-pastā</w:t>
      </w:r>
      <w:r w:rsidR="00E64D89" w:rsidRPr="00D1301B">
        <w:rPr>
          <w:bCs/>
          <w:sz w:val="22"/>
          <w:szCs w:val="22"/>
        </w:rPr>
        <w:t xml:space="preserve"> vai telefoniski</w:t>
      </w:r>
      <w:r w:rsidRPr="00D1301B">
        <w:rPr>
          <w:bCs/>
          <w:sz w:val="22"/>
          <w:szCs w:val="22"/>
        </w:rPr>
        <w:t>) ar Pasūtītāja pilnvaroto personu</w:t>
      </w:r>
      <w:r w:rsidR="00D608F5" w:rsidRPr="00D1301B">
        <w:rPr>
          <w:bCs/>
          <w:sz w:val="22"/>
          <w:szCs w:val="22"/>
        </w:rPr>
        <w:t xml:space="preserve"> pirms papildu darbu veikšanas uzsākšanas </w:t>
      </w:r>
    </w:p>
    <w:p w:rsidR="008B53CE" w:rsidRPr="00D1301B" w:rsidRDefault="008B53CE" w:rsidP="006A746D">
      <w:pPr>
        <w:pStyle w:val="ListParagraph"/>
        <w:numPr>
          <w:ilvl w:val="0"/>
          <w:numId w:val="8"/>
        </w:numPr>
        <w:jc w:val="both"/>
        <w:rPr>
          <w:bCs/>
          <w:sz w:val="22"/>
          <w:szCs w:val="22"/>
        </w:rPr>
      </w:pPr>
      <w:r w:rsidRPr="00D1301B">
        <w:rPr>
          <w:bCs/>
          <w:sz w:val="22"/>
          <w:szCs w:val="22"/>
        </w:rPr>
        <w:t>Pretendents nodrošina pakalpojumu sniegšanu šādos termiņos:</w:t>
      </w:r>
    </w:p>
    <w:p w:rsidR="008B53CE" w:rsidRPr="00D1301B" w:rsidRDefault="008B53CE" w:rsidP="006A746D">
      <w:pPr>
        <w:pStyle w:val="ListParagraph"/>
        <w:numPr>
          <w:ilvl w:val="1"/>
          <w:numId w:val="9"/>
        </w:numPr>
        <w:ind w:left="567" w:hanging="567"/>
        <w:jc w:val="both"/>
        <w:rPr>
          <w:bCs/>
          <w:sz w:val="22"/>
          <w:szCs w:val="22"/>
        </w:rPr>
      </w:pPr>
      <w:r w:rsidRPr="00D1301B">
        <w:rPr>
          <w:bCs/>
          <w:sz w:val="22"/>
          <w:szCs w:val="22"/>
        </w:rPr>
        <w:t>Autotransporta tehniskās apkopes gadījumā – ne</w:t>
      </w:r>
      <w:r w:rsidR="00E64D89" w:rsidRPr="00D1301B">
        <w:rPr>
          <w:bCs/>
          <w:sz w:val="22"/>
          <w:szCs w:val="22"/>
        </w:rPr>
        <w:t xml:space="preserve"> ilgāk kā vienas darba dienas laikā  </w:t>
      </w:r>
      <w:r w:rsidRPr="00D1301B">
        <w:rPr>
          <w:bCs/>
          <w:sz w:val="22"/>
          <w:szCs w:val="22"/>
        </w:rPr>
        <w:t xml:space="preserve"> no tāmes saskaņošanas;</w:t>
      </w:r>
    </w:p>
    <w:p w:rsidR="008B53CE" w:rsidRPr="00D1301B" w:rsidRDefault="00F50CCD" w:rsidP="006A746D">
      <w:pPr>
        <w:pStyle w:val="ListParagraph"/>
        <w:numPr>
          <w:ilvl w:val="1"/>
          <w:numId w:val="9"/>
        </w:numPr>
        <w:ind w:left="567" w:hanging="567"/>
        <w:jc w:val="both"/>
        <w:rPr>
          <w:bCs/>
          <w:sz w:val="22"/>
          <w:szCs w:val="22"/>
        </w:rPr>
      </w:pPr>
      <w:r w:rsidRPr="00D1301B">
        <w:rPr>
          <w:bCs/>
          <w:sz w:val="22"/>
          <w:szCs w:val="22"/>
        </w:rPr>
        <w:t>Autotransporta remonta</w:t>
      </w:r>
      <w:r w:rsidR="008B53CE" w:rsidRPr="00D1301B">
        <w:rPr>
          <w:bCs/>
          <w:sz w:val="22"/>
          <w:szCs w:val="22"/>
        </w:rPr>
        <w:t xml:space="preserve"> darbu veikšanas gadījumā – ne</w:t>
      </w:r>
      <w:r w:rsidR="00E64D89" w:rsidRPr="00D1301B">
        <w:rPr>
          <w:bCs/>
          <w:sz w:val="22"/>
          <w:szCs w:val="22"/>
        </w:rPr>
        <w:t xml:space="preserve"> ilgāk</w:t>
      </w:r>
      <w:proofErr w:type="gramStart"/>
      <w:r w:rsidR="00E64D89" w:rsidRPr="00D1301B">
        <w:rPr>
          <w:bCs/>
          <w:sz w:val="22"/>
          <w:szCs w:val="22"/>
        </w:rPr>
        <w:t xml:space="preserve">  </w:t>
      </w:r>
      <w:r w:rsidR="00F84D97" w:rsidRPr="00D1301B">
        <w:rPr>
          <w:bCs/>
          <w:sz w:val="22"/>
          <w:szCs w:val="22"/>
        </w:rPr>
        <w:t xml:space="preserve"> </w:t>
      </w:r>
      <w:proofErr w:type="gramEnd"/>
      <w:r w:rsidR="00F84D97" w:rsidRPr="00D1301B">
        <w:rPr>
          <w:bCs/>
          <w:sz w:val="22"/>
          <w:szCs w:val="22"/>
        </w:rPr>
        <w:t xml:space="preserve">kā 1 </w:t>
      </w:r>
      <w:r w:rsidRPr="00D1301B">
        <w:rPr>
          <w:bCs/>
          <w:sz w:val="22"/>
          <w:szCs w:val="22"/>
        </w:rPr>
        <w:t>(vienas)</w:t>
      </w:r>
      <w:r w:rsidR="00EC4192">
        <w:rPr>
          <w:bCs/>
          <w:sz w:val="22"/>
          <w:szCs w:val="22"/>
        </w:rPr>
        <w:t xml:space="preserve"> darba dienas</w:t>
      </w:r>
      <w:r w:rsidR="008B53CE" w:rsidRPr="00D1301B">
        <w:rPr>
          <w:bCs/>
          <w:sz w:val="22"/>
          <w:szCs w:val="22"/>
        </w:rPr>
        <w:t xml:space="preserve"> laikā no</w:t>
      </w:r>
      <w:r w:rsidR="00E64D89" w:rsidRPr="00D1301B">
        <w:rPr>
          <w:bCs/>
          <w:sz w:val="22"/>
          <w:szCs w:val="22"/>
        </w:rPr>
        <w:t xml:space="preserve"> </w:t>
      </w:r>
      <w:r w:rsidR="00F84D97" w:rsidRPr="00D1301B">
        <w:rPr>
          <w:bCs/>
          <w:sz w:val="22"/>
          <w:szCs w:val="22"/>
        </w:rPr>
        <w:t>tāmes saskaņošanas, s</w:t>
      </w:r>
      <w:r w:rsidRPr="00D1301B">
        <w:rPr>
          <w:bCs/>
          <w:sz w:val="22"/>
          <w:szCs w:val="22"/>
        </w:rPr>
        <w:t xml:space="preserve">arežģītos gadījumos, izpildes termiņu </w:t>
      </w:r>
      <w:r w:rsidR="00F84D97" w:rsidRPr="00D1301B">
        <w:rPr>
          <w:bCs/>
          <w:sz w:val="22"/>
          <w:szCs w:val="22"/>
        </w:rPr>
        <w:t xml:space="preserve"> </w:t>
      </w:r>
      <w:r w:rsidRPr="00D1301B">
        <w:rPr>
          <w:bCs/>
          <w:sz w:val="22"/>
          <w:szCs w:val="22"/>
        </w:rPr>
        <w:t>saskaņo ar Pasūtītāja pilnvaroto personu;</w:t>
      </w:r>
    </w:p>
    <w:p w:rsidR="00D608F5" w:rsidRPr="00D1301B" w:rsidRDefault="00D608F5" w:rsidP="006A746D">
      <w:pPr>
        <w:pStyle w:val="ListParagraph"/>
        <w:numPr>
          <w:ilvl w:val="1"/>
          <w:numId w:val="9"/>
        </w:numPr>
        <w:ind w:left="567" w:hanging="567"/>
        <w:jc w:val="both"/>
        <w:rPr>
          <w:bCs/>
          <w:sz w:val="22"/>
          <w:szCs w:val="22"/>
        </w:rPr>
      </w:pPr>
      <w:r w:rsidRPr="00D1301B">
        <w:rPr>
          <w:bCs/>
          <w:sz w:val="22"/>
          <w:szCs w:val="22"/>
        </w:rPr>
        <w:lastRenderedPageBreak/>
        <w:t>Nodrošināt autotransporta rezerves daļu piegād</w:t>
      </w:r>
      <w:r w:rsidR="000E2F2C" w:rsidRPr="00D1301B">
        <w:rPr>
          <w:bCs/>
          <w:sz w:val="22"/>
          <w:szCs w:val="22"/>
        </w:rPr>
        <w:t xml:space="preserve">i ne vēlāk kā </w:t>
      </w:r>
      <w:r w:rsidR="000E2F2C" w:rsidRPr="00110371">
        <w:rPr>
          <w:bCs/>
          <w:sz w:val="22"/>
          <w:szCs w:val="22"/>
        </w:rPr>
        <w:t>3 (trīs) darba</w:t>
      </w:r>
      <w:r w:rsidR="000E2F2C" w:rsidRPr="00D1301B">
        <w:rPr>
          <w:bCs/>
          <w:sz w:val="22"/>
          <w:szCs w:val="22"/>
        </w:rPr>
        <w:t xml:space="preserve"> </w:t>
      </w:r>
      <w:r w:rsidRPr="00D1301B">
        <w:rPr>
          <w:bCs/>
          <w:sz w:val="22"/>
          <w:szCs w:val="22"/>
        </w:rPr>
        <w:t xml:space="preserve"> dienu laikā, vai Līguma 3.8.punktā Pušu saskaņotajā termiņā.</w:t>
      </w:r>
    </w:p>
    <w:p w:rsidR="00D608F5" w:rsidRPr="00D1301B" w:rsidRDefault="00D608F5" w:rsidP="006A746D">
      <w:pPr>
        <w:widowControl/>
        <w:numPr>
          <w:ilvl w:val="0"/>
          <w:numId w:val="9"/>
        </w:numPr>
        <w:suppressAutoHyphens w:val="0"/>
        <w:jc w:val="both"/>
        <w:rPr>
          <w:rFonts w:eastAsia="Times New Roman" w:cs="Times New Roman"/>
          <w:bCs/>
          <w:sz w:val="22"/>
          <w:szCs w:val="22"/>
          <w:lang w:val="lv-LV"/>
        </w:rPr>
      </w:pPr>
      <w:r w:rsidRPr="00D1301B">
        <w:rPr>
          <w:rFonts w:eastAsia="Times New Roman" w:cs="Times New Roman"/>
          <w:bCs/>
          <w:sz w:val="22"/>
          <w:szCs w:val="22"/>
          <w:lang w:val="lv-LV"/>
        </w:rPr>
        <w:t>Pretendents garantē, ka autotransporta diagnostiku, remontu un tehnisko apkopi veiks darbinieki ar atbilstošām zināšanām un praktiskām iemaņām.</w:t>
      </w:r>
    </w:p>
    <w:p w:rsidR="00D608F5" w:rsidRPr="00D1301B" w:rsidRDefault="008B53CE" w:rsidP="006A746D">
      <w:pPr>
        <w:widowControl/>
        <w:numPr>
          <w:ilvl w:val="0"/>
          <w:numId w:val="9"/>
        </w:numPr>
        <w:suppressAutoHyphens w:val="0"/>
        <w:jc w:val="both"/>
        <w:rPr>
          <w:rFonts w:eastAsia="Times New Roman" w:cs="Times New Roman"/>
          <w:bCs/>
          <w:sz w:val="22"/>
          <w:szCs w:val="22"/>
          <w:lang w:val="lv-LV"/>
        </w:rPr>
      </w:pPr>
      <w:r w:rsidRPr="00D1301B">
        <w:rPr>
          <w:rFonts w:eastAsia="Times New Roman" w:cs="Times New Roman"/>
          <w:bCs/>
          <w:sz w:val="22"/>
          <w:szCs w:val="22"/>
          <w:lang w:val="lv-LV"/>
        </w:rPr>
        <w:t>Pretendenta</w:t>
      </w:r>
      <w:r w:rsidR="00F84D97" w:rsidRPr="00D1301B">
        <w:rPr>
          <w:rFonts w:eastAsia="Times New Roman" w:cs="Times New Roman"/>
          <w:bCs/>
          <w:sz w:val="22"/>
          <w:szCs w:val="22"/>
          <w:lang w:val="lv-LV"/>
        </w:rPr>
        <w:t>m jānod</w:t>
      </w:r>
      <w:r w:rsidR="00F50CCD" w:rsidRPr="00D1301B">
        <w:rPr>
          <w:rFonts w:eastAsia="Times New Roman" w:cs="Times New Roman"/>
          <w:bCs/>
          <w:sz w:val="22"/>
          <w:szCs w:val="22"/>
          <w:lang w:val="lv-LV"/>
        </w:rPr>
        <w:t>rošina vismaz 4</w:t>
      </w:r>
      <w:r w:rsidR="00C7698C" w:rsidRPr="00D1301B">
        <w:rPr>
          <w:rFonts w:eastAsia="Times New Roman" w:cs="Times New Roman"/>
          <w:bCs/>
          <w:sz w:val="22"/>
          <w:szCs w:val="22"/>
          <w:lang w:val="lv-LV"/>
        </w:rPr>
        <w:t xml:space="preserve"> </w:t>
      </w:r>
      <w:r w:rsidR="00F50CCD" w:rsidRPr="00D1301B">
        <w:rPr>
          <w:rFonts w:eastAsia="Times New Roman" w:cs="Times New Roman"/>
          <w:bCs/>
          <w:sz w:val="22"/>
          <w:szCs w:val="22"/>
          <w:lang w:val="lv-LV"/>
        </w:rPr>
        <w:t>(četri) mēneši vai 3</w:t>
      </w:r>
      <w:r w:rsidRPr="00D1301B">
        <w:rPr>
          <w:rFonts w:eastAsia="Times New Roman" w:cs="Times New Roman"/>
          <w:bCs/>
          <w:sz w:val="22"/>
          <w:szCs w:val="22"/>
          <w:lang w:val="lv-LV"/>
        </w:rPr>
        <w:t xml:space="preserve">000 km nobraukuma garantiju </w:t>
      </w:r>
      <w:r w:rsidR="00F50CCD" w:rsidRPr="00D1301B">
        <w:rPr>
          <w:rFonts w:eastAsia="Times New Roman" w:cs="Times New Roman"/>
          <w:bCs/>
          <w:sz w:val="22"/>
          <w:szCs w:val="22"/>
          <w:lang w:val="lv-LV"/>
        </w:rPr>
        <w:t xml:space="preserve">rezerves daļām </w:t>
      </w:r>
      <w:r w:rsidRPr="00D1301B">
        <w:rPr>
          <w:rFonts w:eastAsia="Times New Roman" w:cs="Times New Roman"/>
          <w:bCs/>
          <w:sz w:val="22"/>
          <w:szCs w:val="22"/>
          <w:lang w:val="lv-LV"/>
        </w:rPr>
        <w:t xml:space="preserve">un darbiem. </w:t>
      </w:r>
      <w:r w:rsidR="00D608F5" w:rsidRPr="00D1301B">
        <w:rPr>
          <w:rFonts w:eastAsia="Times New Roman" w:cs="Times New Roman"/>
          <w:bCs/>
          <w:sz w:val="22"/>
          <w:szCs w:val="22"/>
          <w:lang w:val="lv-LV"/>
        </w:rPr>
        <w:t xml:space="preserve">Pretendents garantē, ka garantijas laiks izpildītajiem remonta darbiem un uzstādītajām detaļām </w:t>
      </w:r>
      <w:r w:rsidR="00F50CCD" w:rsidRPr="00D1301B">
        <w:rPr>
          <w:rFonts w:eastAsia="Times New Roman" w:cs="Times New Roman"/>
          <w:bCs/>
          <w:sz w:val="22"/>
          <w:szCs w:val="22"/>
          <w:lang w:val="lv-LV"/>
        </w:rPr>
        <w:t xml:space="preserve">līguma izpildes laikā būs </w:t>
      </w:r>
      <w:r w:rsidR="00D608F5" w:rsidRPr="00D1301B">
        <w:rPr>
          <w:rFonts w:eastAsia="Times New Roman" w:cs="Times New Roman"/>
          <w:bCs/>
          <w:sz w:val="22"/>
          <w:szCs w:val="22"/>
          <w:lang w:val="lv-LV"/>
        </w:rPr>
        <w:t>saskaņā ar Pretendenta pi</w:t>
      </w:r>
      <w:r w:rsidRPr="00D1301B">
        <w:rPr>
          <w:rFonts w:eastAsia="Times New Roman" w:cs="Times New Roman"/>
          <w:bCs/>
          <w:sz w:val="22"/>
          <w:szCs w:val="22"/>
          <w:lang w:val="lv-LV"/>
        </w:rPr>
        <w:t>edāvājumā norādīto termiņu.</w:t>
      </w:r>
    </w:p>
    <w:p w:rsidR="00D608F5" w:rsidRPr="00D1301B" w:rsidRDefault="00D608F5" w:rsidP="006A746D">
      <w:pPr>
        <w:widowControl/>
        <w:numPr>
          <w:ilvl w:val="0"/>
          <w:numId w:val="9"/>
        </w:numPr>
        <w:suppressAutoHyphens w:val="0"/>
        <w:jc w:val="both"/>
        <w:rPr>
          <w:rFonts w:eastAsia="Times New Roman" w:cs="Times New Roman"/>
          <w:bCs/>
          <w:sz w:val="22"/>
          <w:szCs w:val="22"/>
          <w:lang w:val="lv-LV"/>
        </w:rPr>
      </w:pPr>
      <w:r w:rsidRPr="00D1301B">
        <w:rPr>
          <w:rFonts w:cs="Times New Roman"/>
          <w:sz w:val="22"/>
          <w:szCs w:val="22"/>
          <w:lang w:val="lv-LV"/>
        </w:rPr>
        <w:t>Ārkārtas gadījumā automašīnu nodošanas kārtība remontam:</w:t>
      </w:r>
    </w:p>
    <w:p w:rsidR="00D608F5" w:rsidRPr="00D1301B" w:rsidRDefault="00D608F5" w:rsidP="006A746D">
      <w:pPr>
        <w:widowControl/>
        <w:numPr>
          <w:ilvl w:val="1"/>
          <w:numId w:val="9"/>
        </w:numPr>
        <w:suppressAutoHyphens w:val="0"/>
        <w:ind w:left="567" w:hanging="567"/>
        <w:jc w:val="both"/>
        <w:rPr>
          <w:rFonts w:eastAsia="Times New Roman" w:cs="Times New Roman"/>
          <w:bCs/>
          <w:sz w:val="22"/>
          <w:szCs w:val="22"/>
          <w:lang w:val="lv-LV"/>
        </w:rPr>
      </w:pPr>
      <w:r w:rsidRPr="00D1301B">
        <w:rPr>
          <w:rFonts w:cs="Times New Roman"/>
          <w:sz w:val="22"/>
          <w:szCs w:val="22"/>
          <w:lang w:val="lv-LV"/>
        </w:rPr>
        <w:t>Pasūtītāja pārstāvis remontu piesaka telefoniski</w:t>
      </w:r>
      <w:r w:rsidR="00EC0FE1" w:rsidRPr="00D1301B">
        <w:rPr>
          <w:rFonts w:cs="Times New Roman"/>
          <w:sz w:val="22"/>
          <w:szCs w:val="22"/>
          <w:lang w:val="lv-LV"/>
        </w:rPr>
        <w:t>, zvanot uz Izpildītāja tālruni</w:t>
      </w:r>
      <w:r w:rsidRPr="00D1301B">
        <w:rPr>
          <w:rFonts w:cs="Times New Roman"/>
          <w:sz w:val="22"/>
          <w:szCs w:val="22"/>
          <w:lang w:val="lv-LV"/>
        </w:rPr>
        <w:t>;</w:t>
      </w:r>
    </w:p>
    <w:p w:rsidR="00F84D97" w:rsidRPr="00D1301B" w:rsidRDefault="00D608F5" w:rsidP="006A746D">
      <w:pPr>
        <w:widowControl/>
        <w:numPr>
          <w:ilvl w:val="1"/>
          <w:numId w:val="9"/>
        </w:numPr>
        <w:suppressAutoHyphens w:val="0"/>
        <w:ind w:left="567" w:hanging="567"/>
        <w:jc w:val="both"/>
        <w:rPr>
          <w:rFonts w:eastAsia="Times New Roman" w:cs="Times New Roman"/>
          <w:bCs/>
          <w:sz w:val="22"/>
          <w:szCs w:val="22"/>
          <w:lang w:val="lv-LV"/>
        </w:rPr>
      </w:pPr>
      <w:r w:rsidRPr="00D1301B">
        <w:rPr>
          <w:rFonts w:cs="Times New Roman"/>
          <w:sz w:val="22"/>
          <w:szCs w:val="22"/>
          <w:lang w:val="lv-LV"/>
        </w:rPr>
        <w:t xml:space="preserve">Izpildītājs nodrošina </w:t>
      </w:r>
      <w:r w:rsidR="00F50CCD" w:rsidRPr="00D1301B">
        <w:rPr>
          <w:rFonts w:cs="Times New Roman"/>
          <w:sz w:val="22"/>
          <w:szCs w:val="22"/>
          <w:lang w:val="lv-LV"/>
        </w:rPr>
        <w:t xml:space="preserve">autotransporta </w:t>
      </w:r>
      <w:r w:rsidRPr="00D1301B">
        <w:rPr>
          <w:rFonts w:cs="Times New Roman"/>
          <w:sz w:val="22"/>
          <w:szCs w:val="22"/>
          <w:lang w:val="lv-LV"/>
        </w:rPr>
        <w:t xml:space="preserve">pieņemšanu remonta darbu veikšanai no Līguma remonta pieteikuma saņemšanas brīža </w:t>
      </w:r>
      <w:r w:rsidR="00C7698C" w:rsidRPr="00D1301B">
        <w:rPr>
          <w:rFonts w:cs="Times New Roman"/>
          <w:sz w:val="22"/>
          <w:szCs w:val="22"/>
          <w:lang w:val="lv-LV"/>
        </w:rPr>
        <w:t>–</w:t>
      </w:r>
      <w:r w:rsidRPr="00D1301B">
        <w:rPr>
          <w:rFonts w:cs="Times New Roman"/>
          <w:sz w:val="22"/>
          <w:szCs w:val="22"/>
          <w:lang w:val="lv-LV"/>
        </w:rPr>
        <w:t xml:space="preserve"> darba dienās</w:t>
      </w:r>
      <w:r w:rsidR="009A3FE5" w:rsidRPr="00D1301B">
        <w:rPr>
          <w:rFonts w:cs="Times New Roman"/>
          <w:sz w:val="22"/>
          <w:szCs w:val="22"/>
          <w:lang w:val="lv-LV"/>
        </w:rPr>
        <w:t>, darba laikā ārpus rindas;</w:t>
      </w:r>
      <w:r w:rsidRPr="00D1301B">
        <w:rPr>
          <w:rFonts w:cs="Times New Roman"/>
          <w:sz w:val="22"/>
          <w:szCs w:val="22"/>
          <w:lang w:val="lv-LV"/>
        </w:rPr>
        <w:t xml:space="preserve"> </w:t>
      </w:r>
    </w:p>
    <w:p w:rsidR="00454844" w:rsidRPr="00D1301B" w:rsidRDefault="00F50CCD" w:rsidP="006A746D">
      <w:pPr>
        <w:widowControl/>
        <w:numPr>
          <w:ilvl w:val="1"/>
          <w:numId w:val="9"/>
        </w:numPr>
        <w:suppressAutoHyphens w:val="0"/>
        <w:ind w:left="567" w:hanging="567"/>
        <w:jc w:val="both"/>
        <w:rPr>
          <w:rFonts w:eastAsia="Times New Roman" w:cs="Times New Roman"/>
          <w:bCs/>
          <w:sz w:val="22"/>
          <w:szCs w:val="22"/>
          <w:lang w:val="lv-LV"/>
        </w:rPr>
      </w:pPr>
      <w:r w:rsidRPr="00D1301B">
        <w:rPr>
          <w:rFonts w:cs="Times New Roman"/>
          <w:sz w:val="22"/>
          <w:szCs w:val="22"/>
          <w:lang w:val="lv-LV"/>
        </w:rPr>
        <w:t>Izpildītājs 3 (trīs</w:t>
      </w:r>
      <w:r w:rsidR="00D608F5" w:rsidRPr="00D1301B">
        <w:rPr>
          <w:rFonts w:cs="Times New Roman"/>
          <w:sz w:val="22"/>
          <w:szCs w:val="22"/>
          <w:lang w:val="lv-LV"/>
        </w:rPr>
        <w:t>) stundu laikā pēc autotransporta pieņemšanas autoservisā sastāda autotransporta remonta darbu, rezerves daļu izmaksu tāmi, norādot tajā</w:t>
      </w:r>
      <w:r w:rsidRPr="00D1301B">
        <w:rPr>
          <w:sz w:val="22"/>
          <w:szCs w:val="22"/>
          <w:lang w:val="lv-LV"/>
        </w:rPr>
        <w:t xml:space="preserve"> </w:t>
      </w:r>
      <w:r w:rsidRPr="00D1301B">
        <w:rPr>
          <w:rFonts w:cs="Times New Roman"/>
          <w:sz w:val="22"/>
          <w:szCs w:val="22"/>
          <w:lang w:val="lv-LV"/>
        </w:rPr>
        <w:t>darbu nosaukumus, paredzēto darba stundu skaitu (darbiem, kuri norādīti finanšu piedāvājumā darba stundas līguma izpildes laikā netiek mainītas) un materiālu, rezerves daļu izmaksas (rezerves daļām piemēro finanšu piedāvājumā piemēroto atlaidi), kā arī autotransporta rezerves daļu piegādes ter</w:t>
      </w:r>
      <w:r w:rsidR="00D87F59" w:rsidRPr="00D1301B">
        <w:rPr>
          <w:rFonts w:cs="Times New Roman"/>
          <w:sz w:val="22"/>
          <w:szCs w:val="22"/>
          <w:lang w:val="lv-LV"/>
        </w:rPr>
        <w:t>miņu un darba izpildes termiņu;</w:t>
      </w:r>
    </w:p>
    <w:p w:rsidR="00454844" w:rsidRPr="00D1301B" w:rsidRDefault="00454844" w:rsidP="006A746D">
      <w:pPr>
        <w:pStyle w:val="ListParagraph"/>
        <w:numPr>
          <w:ilvl w:val="1"/>
          <w:numId w:val="9"/>
        </w:numPr>
        <w:ind w:left="567" w:hanging="567"/>
        <w:jc w:val="both"/>
        <w:rPr>
          <w:bCs/>
          <w:color w:val="000000"/>
          <w:sz w:val="22"/>
          <w:szCs w:val="22"/>
          <w:lang w:eastAsia="en-US"/>
        </w:rPr>
      </w:pPr>
      <w:r w:rsidRPr="00D1301B">
        <w:rPr>
          <w:bCs/>
          <w:color w:val="000000"/>
          <w:sz w:val="22"/>
          <w:szCs w:val="22"/>
          <w:lang w:eastAsia="en-US"/>
        </w:rPr>
        <w:t>Pasūtītāja pilnvarotā persona ne ilgāk kā 3</w:t>
      </w:r>
      <w:r w:rsidR="00100EE8" w:rsidRPr="00D1301B">
        <w:rPr>
          <w:bCs/>
          <w:color w:val="000000"/>
          <w:sz w:val="22"/>
          <w:szCs w:val="22"/>
          <w:lang w:eastAsia="en-US"/>
        </w:rPr>
        <w:t xml:space="preserve"> </w:t>
      </w:r>
      <w:r w:rsidRPr="00D1301B">
        <w:rPr>
          <w:bCs/>
          <w:color w:val="000000"/>
          <w:sz w:val="22"/>
          <w:szCs w:val="22"/>
          <w:lang w:eastAsia="en-US"/>
        </w:rPr>
        <w:t>(trīs) stundu laikā pēc tāmes saņemša</w:t>
      </w:r>
      <w:r w:rsidR="00100EE8" w:rsidRPr="00D1301B">
        <w:rPr>
          <w:bCs/>
          <w:color w:val="000000"/>
          <w:sz w:val="22"/>
          <w:szCs w:val="22"/>
          <w:lang w:eastAsia="en-US"/>
        </w:rPr>
        <w:t xml:space="preserve">nas uz Izpildītāja pilnvarotās </w:t>
      </w:r>
      <w:r w:rsidRPr="00D1301B">
        <w:rPr>
          <w:bCs/>
          <w:color w:val="000000"/>
          <w:sz w:val="22"/>
          <w:szCs w:val="22"/>
          <w:lang w:eastAsia="en-US"/>
        </w:rPr>
        <w:t>personas e-pasta adresi nosūtu informāciju par tāmes saskaņošanu vai noraidīšanu, telefoniski in</w:t>
      </w:r>
      <w:r w:rsidR="00D87F59" w:rsidRPr="00D1301B">
        <w:rPr>
          <w:bCs/>
          <w:color w:val="000000"/>
          <w:sz w:val="22"/>
          <w:szCs w:val="22"/>
          <w:lang w:eastAsia="en-US"/>
        </w:rPr>
        <w:t>formējot par e-pasta nosūtīšanu;</w:t>
      </w:r>
    </w:p>
    <w:p w:rsidR="00D608F5" w:rsidRPr="00D1301B" w:rsidRDefault="00D608F5" w:rsidP="006A746D">
      <w:pPr>
        <w:widowControl/>
        <w:numPr>
          <w:ilvl w:val="1"/>
          <w:numId w:val="9"/>
        </w:numPr>
        <w:suppressAutoHyphens w:val="0"/>
        <w:ind w:left="567" w:hanging="567"/>
        <w:jc w:val="both"/>
        <w:rPr>
          <w:rFonts w:eastAsia="Times New Roman" w:cs="Times New Roman"/>
          <w:bCs/>
          <w:sz w:val="22"/>
          <w:szCs w:val="22"/>
          <w:lang w:val="lv-LV"/>
        </w:rPr>
      </w:pPr>
      <w:r w:rsidRPr="00D1301B">
        <w:rPr>
          <w:rFonts w:cs="Times New Roman"/>
          <w:sz w:val="22"/>
          <w:szCs w:val="22"/>
          <w:lang w:val="lv-LV"/>
        </w:rPr>
        <w:t xml:space="preserve">Izpildītājs neuzsāk remonta darbu veikšanu </w:t>
      </w:r>
      <w:r w:rsidR="00100EE8" w:rsidRPr="00D1301B">
        <w:rPr>
          <w:rFonts w:cs="Times New Roman"/>
          <w:sz w:val="22"/>
          <w:szCs w:val="22"/>
          <w:lang w:val="lv-LV"/>
        </w:rPr>
        <w:t xml:space="preserve">autotransportam </w:t>
      </w:r>
      <w:r w:rsidRPr="00D1301B">
        <w:rPr>
          <w:rFonts w:cs="Times New Roman"/>
          <w:sz w:val="22"/>
          <w:szCs w:val="22"/>
          <w:lang w:val="lv-LV"/>
        </w:rPr>
        <w:t xml:space="preserve"> bez Pasūtītāja pārst</w:t>
      </w:r>
      <w:r w:rsidR="00100EE8" w:rsidRPr="00D1301B">
        <w:rPr>
          <w:rFonts w:cs="Times New Roman"/>
          <w:sz w:val="22"/>
          <w:szCs w:val="22"/>
          <w:lang w:val="lv-LV"/>
        </w:rPr>
        <w:t>āvja telefoniska apstiprinājuma;</w:t>
      </w:r>
    </w:p>
    <w:p w:rsidR="00454844" w:rsidRPr="00D1301B" w:rsidRDefault="00454844" w:rsidP="006A746D">
      <w:pPr>
        <w:pStyle w:val="ListParagraph"/>
        <w:numPr>
          <w:ilvl w:val="1"/>
          <w:numId w:val="9"/>
        </w:numPr>
        <w:ind w:left="567" w:hanging="567"/>
        <w:jc w:val="both"/>
        <w:rPr>
          <w:bCs/>
          <w:color w:val="000000"/>
          <w:sz w:val="22"/>
          <w:szCs w:val="22"/>
          <w:lang w:eastAsia="en-US"/>
        </w:rPr>
      </w:pPr>
      <w:r w:rsidRPr="00D1301B">
        <w:rPr>
          <w:bCs/>
          <w:color w:val="000000"/>
          <w:sz w:val="22"/>
          <w:szCs w:val="22"/>
          <w:lang w:eastAsia="en-US"/>
        </w:rPr>
        <w:t>Izpildītājs nekavējoties informēt Pasūtītāju par autotransporta remonta laikā konstatētajām papildus darbu izmaksām, veicot papildu izmaksu saskaņošanu (e-pastā vai telefoniski) ar Pasūtītāja pilnvaroto personu pirms papildu darbu veikšanas uzsākšanas.</w:t>
      </w:r>
    </w:p>
    <w:p w:rsidR="008B53CE" w:rsidRPr="00D1301B" w:rsidRDefault="008B53CE" w:rsidP="006A746D">
      <w:pPr>
        <w:pStyle w:val="ListParagraph"/>
        <w:numPr>
          <w:ilvl w:val="0"/>
          <w:numId w:val="9"/>
        </w:numPr>
        <w:jc w:val="both"/>
        <w:rPr>
          <w:bCs/>
          <w:sz w:val="22"/>
          <w:szCs w:val="22"/>
        </w:rPr>
      </w:pPr>
      <w:r w:rsidRPr="00D1301B">
        <w:rPr>
          <w:bCs/>
          <w:sz w:val="22"/>
          <w:szCs w:val="22"/>
        </w:rPr>
        <w:t>Pēc remonta vai tehniskās apkopes veikšanas, Pasūtītāja pilnvarotā persona vai Pasūtītāja darbinieks - automobiļa vadītājs, pieņem automašīnu no Izpildītāja pilnvarotās personas, uzrādot automašīnas reģistr</w:t>
      </w:r>
      <w:r w:rsidR="0037482B" w:rsidRPr="00D1301B">
        <w:rPr>
          <w:bCs/>
          <w:sz w:val="22"/>
          <w:szCs w:val="22"/>
        </w:rPr>
        <w:t>ācija</w:t>
      </w:r>
      <w:r w:rsidRPr="00D1301B">
        <w:rPr>
          <w:bCs/>
          <w:sz w:val="22"/>
          <w:szCs w:val="22"/>
        </w:rPr>
        <w:t>s</w:t>
      </w:r>
      <w:r w:rsidR="0037482B" w:rsidRPr="00D1301B">
        <w:rPr>
          <w:bCs/>
          <w:sz w:val="22"/>
          <w:szCs w:val="22"/>
        </w:rPr>
        <w:t xml:space="preserve"> </w:t>
      </w:r>
      <w:r w:rsidR="00454844" w:rsidRPr="00D1301B">
        <w:rPr>
          <w:bCs/>
          <w:sz w:val="22"/>
          <w:szCs w:val="22"/>
        </w:rPr>
        <w:t>apliecību un nodošanas- pieņemšana</w:t>
      </w:r>
      <w:r w:rsidRPr="00D1301B">
        <w:rPr>
          <w:bCs/>
          <w:sz w:val="22"/>
          <w:szCs w:val="22"/>
        </w:rPr>
        <w:t>s</w:t>
      </w:r>
      <w:r w:rsidR="00454844" w:rsidRPr="00D1301B">
        <w:rPr>
          <w:bCs/>
          <w:sz w:val="22"/>
          <w:szCs w:val="22"/>
        </w:rPr>
        <w:t xml:space="preserve"> </w:t>
      </w:r>
      <w:r w:rsidRPr="00D1301B">
        <w:rPr>
          <w:bCs/>
          <w:sz w:val="22"/>
          <w:szCs w:val="22"/>
        </w:rPr>
        <w:t>aktā parakstās par automašīnas pieņemšanu.</w:t>
      </w:r>
    </w:p>
    <w:p w:rsidR="00D608F5" w:rsidRPr="00D1301B" w:rsidRDefault="00D608F5" w:rsidP="006A746D">
      <w:pPr>
        <w:widowControl/>
        <w:numPr>
          <w:ilvl w:val="0"/>
          <w:numId w:val="9"/>
        </w:numPr>
        <w:suppressAutoHyphens w:val="0"/>
        <w:jc w:val="both"/>
        <w:rPr>
          <w:rFonts w:eastAsia="Times New Roman" w:cs="Times New Roman"/>
          <w:bCs/>
          <w:sz w:val="22"/>
          <w:szCs w:val="22"/>
          <w:lang w:val="lv-LV"/>
        </w:rPr>
      </w:pPr>
      <w:r w:rsidRPr="00D1301B">
        <w:rPr>
          <w:rFonts w:eastAsia="Times New Roman" w:cs="Times New Roman"/>
          <w:bCs/>
          <w:sz w:val="22"/>
          <w:szCs w:val="22"/>
          <w:lang w:val="lv-LV"/>
        </w:rPr>
        <w:t>Apmaksas nosacījumi, saskaņā ar grāmatvedības attaisnojuma dokumentu, kas noformēts saskaņā ar normatīvajiem aktiem, skatīt Līguma p</w:t>
      </w:r>
      <w:r w:rsidR="00454844" w:rsidRPr="00D1301B">
        <w:rPr>
          <w:rFonts w:eastAsia="Times New Roman" w:cs="Times New Roman"/>
          <w:bCs/>
          <w:sz w:val="22"/>
          <w:szCs w:val="22"/>
          <w:lang w:val="lv-LV"/>
        </w:rPr>
        <w:t>rojektu (n</w:t>
      </w:r>
      <w:r w:rsidRPr="00D1301B">
        <w:rPr>
          <w:rFonts w:eastAsia="Times New Roman" w:cs="Times New Roman"/>
          <w:bCs/>
          <w:sz w:val="22"/>
          <w:szCs w:val="22"/>
          <w:lang w:val="lv-LV"/>
        </w:rPr>
        <w:t>olikuma 7.pielikums).</w:t>
      </w:r>
    </w:p>
    <w:p w:rsidR="00D87F59" w:rsidRPr="00D1301B" w:rsidRDefault="00454844" w:rsidP="006A746D">
      <w:pPr>
        <w:widowControl/>
        <w:numPr>
          <w:ilvl w:val="0"/>
          <w:numId w:val="9"/>
        </w:numPr>
        <w:suppressAutoHyphens w:val="0"/>
        <w:jc w:val="both"/>
        <w:rPr>
          <w:rFonts w:eastAsia="Times New Roman" w:cs="Times New Roman"/>
          <w:sz w:val="22"/>
          <w:szCs w:val="22"/>
          <w:lang w:val="lv-LV"/>
        </w:rPr>
      </w:pPr>
      <w:r w:rsidRPr="00D1301B">
        <w:rPr>
          <w:rFonts w:eastAsia="Times New Roman" w:cs="Times New Roman"/>
          <w:sz w:val="22"/>
          <w:szCs w:val="22"/>
          <w:lang w:val="lv-LV"/>
        </w:rPr>
        <w:t>P</w:t>
      </w:r>
      <w:r w:rsidR="002A005C" w:rsidRPr="00D1301B">
        <w:rPr>
          <w:rFonts w:eastAsia="Times New Roman" w:cs="Times New Roman"/>
          <w:sz w:val="22"/>
          <w:szCs w:val="22"/>
          <w:lang w:val="lv-LV"/>
        </w:rPr>
        <w:t>retendentam jānodrošina be</w:t>
      </w:r>
      <w:r w:rsidR="00100EE8" w:rsidRPr="00D1301B">
        <w:rPr>
          <w:rFonts w:eastAsia="Times New Roman" w:cs="Times New Roman"/>
          <w:sz w:val="22"/>
          <w:szCs w:val="22"/>
          <w:lang w:val="lv-LV"/>
        </w:rPr>
        <w:t>zmaksas nožogota autostāvvieta P</w:t>
      </w:r>
      <w:r w:rsidR="002A005C" w:rsidRPr="00D1301B">
        <w:rPr>
          <w:rFonts w:eastAsia="Times New Roman" w:cs="Times New Roman"/>
          <w:sz w:val="22"/>
          <w:szCs w:val="22"/>
          <w:lang w:val="lv-LV"/>
        </w:rPr>
        <w:t>asūtītāja automašīnai, kas atrodas remontā vai kurai tiek sniegts tehniskais pakalpojums</w:t>
      </w:r>
      <w:r w:rsidR="00D87F59" w:rsidRPr="00D1301B">
        <w:rPr>
          <w:rFonts w:eastAsia="Times New Roman" w:cs="Times New Roman"/>
          <w:sz w:val="22"/>
          <w:szCs w:val="22"/>
          <w:lang w:val="lv-LV"/>
        </w:rPr>
        <w:t>.</w:t>
      </w:r>
    </w:p>
    <w:p w:rsidR="00D87F59" w:rsidRPr="00D1301B" w:rsidRDefault="00D87F59" w:rsidP="00D87F59">
      <w:pPr>
        <w:widowControl/>
        <w:suppressAutoHyphens w:val="0"/>
        <w:jc w:val="both"/>
        <w:rPr>
          <w:rFonts w:eastAsia="Times New Roman" w:cs="Times New Roman"/>
          <w:sz w:val="22"/>
          <w:szCs w:val="22"/>
          <w:lang w:val="lv-LV"/>
        </w:rPr>
      </w:pPr>
      <w:r w:rsidRPr="00D1301B">
        <w:rPr>
          <w:rFonts w:eastAsia="Times New Roman" w:cs="Times New Roman"/>
          <w:sz w:val="22"/>
          <w:szCs w:val="22"/>
          <w:lang w:val="lv-LV"/>
        </w:rPr>
        <w:br w:type="page"/>
      </w:r>
    </w:p>
    <w:p w:rsidR="002A005C" w:rsidRPr="00343EA9" w:rsidRDefault="002A005C" w:rsidP="00100EE8">
      <w:pPr>
        <w:widowControl/>
        <w:suppressAutoHyphens w:val="0"/>
        <w:jc w:val="both"/>
        <w:rPr>
          <w:rFonts w:eastAsia="Times New Roman" w:cs="Times New Roman"/>
          <w:bCs/>
          <w:lang w:val="lv-LV"/>
        </w:rPr>
      </w:pPr>
    </w:p>
    <w:p w:rsidR="009A3FE5" w:rsidRPr="009A3FE5" w:rsidRDefault="009A3FE5" w:rsidP="009A3FE5">
      <w:pPr>
        <w:autoSpaceDE w:val="0"/>
        <w:autoSpaceDN w:val="0"/>
        <w:adjustRightInd w:val="0"/>
        <w:jc w:val="right"/>
      </w:pPr>
      <w:r w:rsidRPr="009A3FE5">
        <w:t>3.</w:t>
      </w:r>
      <w:r>
        <w:t xml:space="preserve">1. </w:t>
      </w:r>
      <w:r w:rsidRPr="009A3FE5">
        <w:t>pielikums</w:t>
      </w:r>
    </w:p>
    <w:p w:rsidR="009A3FE5" w:rsidRDefault="009A3FE5" w:rsidP="009A3FE5">
      <w:pPr>
        <w:pStyle w:val="ListParagraph"/>
        <w:autoSpaceDE w:val="0"/>
        <w:autoSpaceDN w:val="0"/>
        <w:adjustRightInd w:val="0"/>
        <w:ind w:left="480"/>
        <w:jc w:val="right"/>
      </w:pPr>
      <w:r w:rsidRPr="009A3FE5">
        <w:t>Cenu aptaujas nolikumam id. Nr. SA 2016 13</w:t>
      </w:r>
    </w:p>
    <w:p w:rsidR="009A3FE5" w:rsidRDefault="009A3FE5" w:rsidP="009A3FE5">
      <w:pPr>
        <w:pStyle w:val="ListParagraph"/>
        <w:autoSpaceDE w:val="0"/>
        <w:autoSpaceDN w:val="0"/>
        <w:adjustRightInd w:val="0"/>
        <w:ind w:left="480"/>
        <w:jc w:val="right"/>
      </w:pPr>
    </w:p>
    <w:p w:rsidR="009A3FE5" w:rsidRPr="009A3FE5" w:rsidRDefault="009A3FE5" w:rsidP="009A3FE5">
      <w:pPr>
        <w:pStyle w:val="ListParagraph"/>
        <w:autoSpaceDE w:val="0"/>
        <w:autoSpaceDN w:val="0"/>
        <w:adjustRightInd w:val="0"/>
        <w:ind w:left="480"/>
        <w:jc w:val="right"/>
      </w:pPr>
    </w:p>
    <w:p w:rsidR="00C7698C" w:rsidRPr="009A3FE5" w:rsidRDefault="009A3FE5" w:rsidP="006A746D">
      <w:pPr>
        <w:pStyle w:val="ListParagraph"/>
        <w:numPr>
          <w:ilvl w:val="0"/>
          <w:numId w:val="10"/>
        </w:numPr>
        <w:jc w:val="center"/>
        <w:rPr>
          <w:b/>
          <w:bCs/>
        </w:rPr>
      </w:pPr>
      <w:r w:rsidRPr="009A3FE5">
        <w:rPr>
          <w:b/>
          <w:bCs/>
        </w:rPr>
        <w:t xml:space="preserve">iepirkuma daļas autotransporta </w:t>
      </w:r>
      <w:r w:rsidR="00C7698C" w:rsidRPr="009A3FE5">
        <w:rPr>
          <w:b/>
          <w:bCs/>
        </w:rPr>
        <w:t>saraksts</w:t>
      </w:r>
    </w:p>
    <w:p w:rsidR="00C7698C" w:rsidRPr="009A3FE5" w:rsidRDefault="00C7698C" w:rsidP="009A3FE5">
      <w:pPr>
        <w:pStyle w:val="ListParagraph"/>
        <w:ind w:left="480"/>
        <w:rPr>
          <w:sz w:val="22"/>
          <w:szCs w:val="22"/>
        </w:rPr>
      </w:pPr>
    </w:p>
    <w:tbl>
      <w:tblPr>
        <w:tblW w:w="9081" w:type="dxa"/>
        <w:tblInd w:w="108" w:type="dxa"/>
        <w:tblLook w:val="04A0" w:firstRow="1" w:lastRow="0" w:firstColumn="1" w:lastColumn="0" w:noHBand="0" w:noVBand="1"/>
      </w:tblPr>
      <w:tblGrid>
        <w:gridCol w:w="851"/>
        <w:gridCol w:w="2629"/>
        <w:gridCol w:w="1352"/>
        <w:gridCol w:w="1495"/>
        <w:gridCol w:w="1377"/>
        <w:gridCol w:w="1377"/>
      </w:tblGrid>
      <w:tr w:rsidR="009A3FE5" w:rsidRPr="009A3FE5" w:rsidTr="009A3FE5">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FE5" w:rsidRPr="009A3FE5" w:rsidRDefault="009A3FE5" w:rsidP="00C25017">
            <w:pPr>
              <w:jc w:val="center"/>
              <w:rPr>
                <w:rFonts w:eastAsia="Times New Roman" w:cs="Times New Roman"/>
                <w:bCs/>
                <w:sz w:val="22"/>
                <w:szCs w:val="22"/>
                <w:lang w:val="lv-LV"/>
              </w:rPr>
            </w:pPr>
            <w:r w:rsidRPr="009A3FE5">
              <w:rPr>
                <w:rFonts w:eastAsia="Times New Roman" w:cs="Times New Roman"/>
                <w:bCs/>
                <w:sz w:val="22"/>
                <w:szCs w:val="22"/>
                <w:lang w:val="lv-LV"/>
              </w:rPr>
              <w:t>Nr.p.k.</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rsidR="009A3FE5" w:rsidRPr="009A3FE5" w:rsidRDefault="009A3FE5" w:rsidP="00C25017">
            <w:pPr>
              <w:jc w:val="center"/>
              <w:rPr>
                <w:rFonts w:eastAsia="Times New Roman" w:cs="Times New Roman"/>
                <w:bCs/>
                <w:sz w:val="22"/>
                <w:szCs w:val="22"/>
              </w:rPr>
            </w:pPr>
            <w:r w:rsidRPr="009A3FE5">
              <w:rPr>
                <w:rFonts w:eastAsia="Times New Roman" w:cs="Times New Roman"/>
                <w:bCs/>
                <w:sz w:val="22"/>
                <w:szCs w:val="22"/>
                <w:lang w:val="lv-LV"/>
              </w:rPr>
              <w:t>Automašīnas</w:t>
            </w:r>
            <w:r w:rsidRPr="009A3FE5">
              <w:rPr>
                <w:rFonts w:eastAsia="Times New Roman" w:cs="Times New Roman"/>
                <w:bCs/>
                <w:sz w:val="22"/>
                <w:szCs w:val="22"/>
                <w:lang w:val="lv-LV"/>
              </w:rPr>
              <w:br/>
              <w:t>m</w:t>
            </w:r>
            <w:r w:rsidRPr="009A3FE5">
              <w:rPr>
                <w:rFonts w:eastAsia="Times New Roman" w:cs="Times New Roman"/>
                <w:bCs/>
                <w:sz w:val="22"/>
                <w:szCs w:val="22"/>
              </w:rPr>
              <w:t>arka, modelis</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9A3FE5" w:rsidRPr="009A3FE5" w:rsidRDefault="009A3FE5" w:rsidP="00C25017">
            <w:pPr>
              <w:jc w:val="center"/>
              <w:rPr>
                <w:rFonts w:eastAsia="Times New Roman" w:cs="Times New Roman"/>
                <w:bCs/>
                <w:sz w:val="22"/>
                <w:szCs w:val="22"/>
              </w:rPr>
            </w:pPr>
            <w:r w:rsidRPr="009A3FE5">
              <w:rPr>
                <w:rFonts w:eastAsia="Times New Roman" w:cs="Times New Roman"/>
                <w:bCs/>
                <w:sz w:val="22"/>
                <w:szCs w:val="22"/>
              </w:rPr>
              <w:t>Valsts nr</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9A3FE5" w:rsidRPr="009A3FE5" w:rsidRDefault="009A3FE5" w:rsidP="00C25017">
            <w:pPr>
              <w:jc w:val="center"/>
              <w:rPr>
                <w:rFonts w:eastAsia="Times New Roman" w:cs="Times New Roman"/>
                <w:bCs/>
                <w:sz w:val="22"/>
                <w:szCs w:val="22"/>
              </w:rPr>
            </w:pPr>
            <w:r w:rsidRPr="009A3FE5">
              <w:rPr>
                <w:rFonts w:eastAsia="Times New Roman" w:cs="Times New Roman"/>
                <w:bCs/>
                <w:sz w:val="22"/>
                <w:szCs w:val="22"/>
              </w:rPr>
              <w:t>Izlaiduma gads</w:t>
            </w:r>
          </w:p>
        </w:tc>
        <w:tc>
          <w:tcPr>
            <w:tcW w:w="1377" w:type="dxa"/>
            <w:tcBorders>
              <w:top w:val="single" w:sz="4" w:space="0" w:color="auto"/>
              <w:left w:val="nil"/>
              <w:bottom w:val="single" w:sz="4" w:space="0" w:color="auto"/>
              <w:right w:val="single" w:sz="4" w:space="0" w:color="auto"/>
            </w:tcBorders>
            <w:vAlign w:val="center"/>
          </w:tcPr>
          <w:p w:rsidR="009A3FE5" w:rsidRPr="009A3FE5" w:rsidRDefault="009A3FE5" w:rsidP="009A3FE5">
            <w:pPr>
              <w:jc w:val="center"/>
              <w:rPr>
                <w:rFonts w:eastAsia="Times New Roman" w:cs="Times New Roman"/>
                <w:bCs/>
                <w:sz w:val="22"/>
                <w:szCs w:val="22"/>
              </w:rPr>
            </w:pPr>
            <w:r w:rsidRPr="009A3FE5">
              <w:rPr>
                <w:rFonts w:eastAsia="Times New Roman" w:cs="Times New Roman"/>
                <w:bCs/>
                <w:sz w:val="22"/>
                <w:szCs w:val="22"/>
              </w:rPr>
              <w:t>Degvielas veids</w:t>
            </w:r>
          </w:p>
        </w:tc>
        <w:tc>
          <w:tcPr>
            <w:tcW w:w="1377" w:type="dxa"/>
            <w:tcBorders>
              <w:top w:val="single" w:sz="4" w:space="0" w:color="auto"/>
              <w:left w:val="nil"/>
              <w:bottom w:val="single" w:sz="4" w:space="0" w:color="auto"/>
              <w:right w:val="single" w:sz="4" w:space="0" w:color="auto"/>
            </w:tcBorders>
            <w:vAlign w:val="center"/>
          </w:tcPr>
          <w:p w:rsidR="009A3FE5" w:rsidRPr="009A3FE5" w:rsidRDefault="009A3FE5" w:rsidP="009A3FE5">
            <w:pPr>
              <w:jc w:val="center"/>
              <w:rPr>
                <w:rFonts w:eastAsia="Times New Roman" w:cs="Times New Roman"/>
                <w:bCs/>
                <w:sz w:val="22"/>
                <w:szCs w:val="22"/>
              </w:rPr>
            </w:pPr>
            <w:r w:rsidRPr="009A3FE5">
              <w:rPr>
                <w:rFonts w:eastAsia="Times New Roman" w:cs="Times New Roman"/>
                <w:bCs/>
                <w:sz w:val="22"/>
                <w:szCs w:val="22"/>
              </w:rPr>
              <w:t>Dzinēja tilpums</w:t>
            </w:r>
          </w:p>
        </w:tc>
      </w:tr>
      <w:tr w:rsidR="009A3FE5" w:rsidRPr="009A3FE5" w:rsidTr="00100EE8">
        <w:trPr>
          <w:trHeight w:val="51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9A3FE5" w:rsidRPr="009A3FE5" w:rsidRDefault="009A3FE5" w:rsidP="00C25017">
            <w:pPr>
              <w:jc w:val="center"/>
              <w:rPr>
                <w:rFonts w:eastAsia="Times New Roman" w:cs="Times New Roman"/>
                <w:sz w:val="22"/>
                <w:szCs w:val="22"/>
              </w:rPr>
            </w:pPr>
            <w:r w:rsidRPr="009A3FE5">
              <w:rPr>
                <w:rFonts w:eastAsia="Times New Roman" w:cs="Times New Roman"/>
                <w:sz w:val="22"/>
                <w:szCs w:val="22"/>
              </w:rPr>
              <w:t>1</w:t>
            </w:r>
          </w:p>
        </w:tc>
        <w:tc>
          <w:tcPr>
            <w:tcW w:w="2629" w:type="dxa"/>
            <w:tcBorders>
              <w:top w:val="single" w:sz="4" w:space="0" w:color="auto"/>
              <w:left w:val="nil"/>
              <w:bottom w:val="single" w:sz="4" w:space="0" w:color="auto"/>
              <w:right w:val="single" w:sz="4" w:space="0" w:color="auto"/>
            </w:tcBorders>
            <w:shd w:val="clear" w:color="auto" w:fill="auto"/>
            <w:vAlign w:val="center"/>
          </w:tcPr>
          <w:p w:rsidR="009A3FE5" w:rsidRPr="009A3FE5" w:rsidRDefault="009A3FE5" w:rsidP="00C25017">
            <w:pPr>
              <w:rPr>
                <w:rFonts w:eastAsia="Times New Roman" w:cs="Times New Roman"/>
                <w:sz w:val="22"/>
                <w:szCs w:val="22"/>
              </w:rPr>
            </w:pPr>
            <w:r w:rsidRPr="009A3FE5">
              <w:rPr>
                <w:rFonts w:eastAsia="Times New Roman" w:cs="Times New Roman"/>
                <w:sz w:val="22"/>
                <w:szCs w:val="22"/>
              </w:rPr>
              <w:t>VW CADDY</w:t>
            </w:r>
          </w:p>
        </w:tc>
        <w:tc>
          <w:tcPr>
            <w:tcW w:w="1352" w:type="dxa"/>
            <w:tcBorders>
              <w:top w:val="single" w:sz="4" w:space="0" w:color="auto"/>
              <w:left w:val="nil"/>
              <w:bottom w:val="single" w:sz="4" w:space="0" w:color="auto"/>
              <w:right w:val="single" w:sz="4" w:space="0" w:color="auto"/>
            </w:tcBorders>
            <w:shd w:val="clear" w:color="auto" w:fill="auto"/>
            <w:vAlign w:val="center"/>
          </w:tcPr>
          <w:p w:rsidR="009A3FE5" w:rsidRPr="009A3FE5" w:rsidRDefault="009A3FE5" w:rsidP="00C25017">
            <w:pPr>
              <w:jc w:val="center"/>
              <w:rPr>
                <w:rFonts w:eastAsia="Times New Roman" w:cs="Times New Roman"/>
                <w:sz w:val="22"/>
                <w:szCs w:val="22"/>
              </w:rPr>
            </w:pPr>
            <w:r w:rsidRPr="009A3FE5">
              <w:rPr>
                <w:rFonts w:eastAsia="Times New Roman" w:cs="Times New Roman"/>
                <w:sz w:val="22"/>
                <w:szCs w:val="22"/>
              </w:rPr>
              <w:t>GL6224</w:t>
            </w:r>
          </w:p>
        </w:tc>
        <w:tc>
          <w:tcPr>
            <w:tcW w:w="1495" w:type="dxa"/>
            <w:tcBorders>
              <w:top w:val="single" w:sz="4" w:space="0" w:color="auto"/>
              <w:left w:val="nil"/>
              <w:bottom w:val="single" w:sz="4" w:space="0" w:color="auto"/>
              <w:right w:val="single" w:sz="8" w:space="0" w:color="auto"/>
            </w:tcBorders>
            <w:shd w:val="clear" w:color="auto" w:fill="auto"/>
            <w:vAlign w:val="center"/>
          </w:tcPr>
          <w:p w:rsidR="009A3FE5" w:rsidRPr="009A3FE5" w:rsidRDefault="009A3FE5" w:rsidP="00C25017">
            <w:pPr>
              <w:jc w:val="center"/>
              <w:rPr>
                <w:rFonts w:eastAsia="Times New Roman" w:cs="Times New Roman"/>
                <w:sz w:val="22"/>
                <w:szCs w:val="22"/>
              </w:rPr>
            </w:pPr>
            <w:r w:rsidRPr="009A3FE5">
              <w:rPr>
                <w:rFonts w:eastAsia="Times New Roman" w:cs="Times New Roman"/>
                <w:sz w:val="22"/>
                <w:szCs w:val="22"/>
              </w:rPr>
              <w:t>2007</w:t>
            </w:r>
          </w:p>
        </w:tc>
        <w:tc>
          <w:tcPr>
            <w:tcW w:w="1377" w:type="dxa"/>
            <w:tcBorders>
              <w:top w:val="single" w:sz="4" w:space="0" w:color="auto"/>
              <w:left w:val="nil"/>
              <w:bottom w:val="single" w:sz="4" w:space="0" w:color="auto"/>
              <w:right w:val="single" w:sz="8" w:space="0" w:color="auto"/>
            </w:tcBorders>
            <w:vAlign w:val="center"/>
          </w:tcPr>
          <w:p w:rsidR="009A3FE5" w:rsidRPr="009A3FE5" w:rsidRDefault="00100EE8" w:rsidP="00100EE8">
            <w:pPr>
              <w:jc w:val="center"/>
              <w:rPr>
                <w:rFonts w:eastAsia="Times New Roman" w:cs="Times New Roman"/>
                <w:sz w:val="22"/>
                <w:szCs w:val="22"/>
              </w:rPr>
            </w:pPr>
            <w:r>
              <w:rPr>
                <w:rFonts w:eastAsia="Times New Roman" w:cs="Times New Roman"/>
                <w:sz w:val="22"/>
                <w:szCs w:val="22"/>
              </w:rPr>
              <w:t>E-95</w:t>
            </w:r>
          </w:p>
        </w:tc>
        <w:tc>
          <w:tcPr>
            <w:tcW w:w="1377" w:type="dxa"/>
            <w:tcBorders>
              <w:top w:val="single" w:sz="4" w:space="0" w:color="auto"/>
              <w:left w:val="nil"/>
              <w:bottom w:val="single" w:sz="4" w:space="0" w:color="auto"/>
              <w:right w:val="single" w:sz="8" w:space="0" w:color="auto"/>
            </w:tcBorders>
            <w:vAlign w:val="center"/>
          </w:tcPr>
          <w:p w:rsidR="009A3FE5" w:rsidRPr="009A3FE5" w:rsidRDefault="00100EE8" w:rsidP="00100EE8">
            <w:pPr>
              <w:jc w:val="center"/>
              <w:rPr>
                <w:rFonts w:eastAsia="Times New Roman" w:cs="Times New Roman"/>
                <w:sz w:val="22"/>
                <w:szCs w:val="22"/>
              </w:rPr>
            </w:pPr>
            <w:r>
              <w:rPr>
                <w:rFonts w:eastAsia="Times New Roman" w:cs="Times New Roman"/>
                <w:sz w:val="22"/>
                <w:szCs w:val="22"/>
              </w:rPr>
              <w:t>1,4 l</w:t>
            </w:r>
          </w:p>
        </w:tc>
      </w:tr>
      <w:tr w:rsidR="00100EE8" w:rsidRPr="009A3FE5" w:rsidTr="00100EE8">
        <w:trPr>
          <w:trHeight w:val="51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2</w:t>
            </w:r>
          </w:p>
        </w:tc>
        <w:tc>
          <w:tcPr>
            <w:tcW w:w="2629" w:type="dxa"/>
            <w:tcBorders>
              <w:top w:val="single" w:sz="4" w:space="0" w:color="auto"/>
              <w:left w:val="nil"/>
              <w:bottom w:val="single" w:sz="4" w:space="0" w:color="auto"/>
              <w:right w:val="single" w:sz="4" w:space="0" w:color="auto"/>
            </w:tcBorders>
            <w:shd w:val="clear" w:color="auto" w:fill="auto"/>
            <w:vAlign w:val="center"/>
          </w:tcPr>
          <w:p w:rsidR="00100EE8" w:rsidRPr="009A3FE5" w:rsidRDefault="00100EE8" w:rsidP="00100EE8">
            <w:pPr>
              <w:rPr>
                <w:rFonts w:eastAsia="Times New Roman" w:cs="Times New Roman"/>
                <w:sz w:val="22"/>
                <w:szCs w:val="22"/>
              </w:rPr>
            </w:pPr>
            <w:r w:rsidRPr="009A3FE5">
              <w:rPr>
                <w:rFonts w:eastAsia="Times New Roman" w:cs="Times New Roman"/>
                <w:sz w:val="22"/>
                <w:szCs w:val="22"/>
              </w:rPr>
              <w:t>VW PASSAT</w:t>
            </w:r>
          </w:p>
        </w:tc>
        <w:tc>
          <w:tcPr>
            <w:tcW w:w="1352" w:type="dxa"/>
            <w:tcBorders>
              <w:top w:val="single" w:sz="4" w:space="0" w:color="auto"/>
              <w:left w:val="nil"/>
              <w:bottom w:val="single" w:sz="4" w:space="0" w:color="auto"/>
              <w:right w:val="single" w:sz="4" w:space="0" w:color="auto"/>
            </w:tcBorders>
            <w:shd w:val="clear" w:color="auto" w:fill="auto"/>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GM2732</w:t>
            </w:r>
          </w:p>
        </w:tc>
        <w:tc>
          <w:tcPr>
            <w:tcW w:w="1495" w:type="dxa"/>
            <w:tcBorders>
              <w:top w:val="single" w:sz="4" w:space="0" w:color="auto"/>
              <w:left w:val="nil"/>
              <w:bottom w:val="single" w:sz="4" w:space="0" w:color="auto"/>
              <w:right w:val="single" w:sz="8" w:space="0" w:color="auto"/>
            </w:tcBorders>
            <w:shd w:val="clear" w:color="auto" w:fill="auto"/>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2007</w:t>
            </w:r>
          </w:p>
        </w:tc>
        <w:tc>
          <w:tcPr>
            <w:tcW w:w="1377" w:type="dxa"/>
            <w:tcBorders>
              <w:top w:val="single" w:sz="4" w:space="0" w:color="auto"/>
              <w:left w:val="nil"/>
              <w:bottom w:val="single" w:sz="4" w:space="0" w:color="auto"/>
              <w:right w:val="single" w:sz="8" w:space="0" w:color="auto"/>
            </w:tcBorders>
            <w:vAlign w:val="center"/>
          </w:tcPr>
          <w:p w:rsidR="00100EE8" w:rsidRDefault="00100EE8" w:rsidP="00100EE8">
            <w:pPr>
              <w:jc w:val="center"/>
            </w:pPr>
            <w:r w:rsidRPr="00D87DA5">
              <w:rPr>
                <w:rFonts w:eastAsia="Times New Roman" w:cs="Times New Roman"/>
                <w:sz w:val="22"/>
                <w:szCs w:val="22"/>
              </w:rPr>
              <w:t>E-95</w:t>
            </w:r>
          </w:p>
        </w:tc>
        <w:tc>
          <w:tcPr>
            <w:tcW w:w="1377" w:type="dxa"/>
            <w:tcBorders>
              <w:top w:val="single" w:sz="4" w:space="0" w:color="auto"/>
              <w:left w:val="nil"/>
              <w:bottom w:val="single" w:sz="4" w:space="0" w:color="auto"/>
              <w:right w:val="single" w:sz="8" w:space="0" w:color="auto"/>
            </w:tcBorders>
            <w:vAlign w:val="center"/>
          </w:tcPr>
          <w:p w:rsidR="00100EE8" w:rsidRPr="009A3FE5" w:rsidRDefault="00100EE8" w:rsidP="00100EE8">
            <w:pPr>
              <w:jc w:val="center"/>
              <w:rPr>
                <w:rFonts w:eastAsia="Times New Roman" w:cs="Times New Roman"/>
                <w:sz w:val="22"/>
                <w:szCs w:val="22"/>
              </w:rPr>
            </w:pPr>
            <w:r>
              <w:rPr>
                <w:rFonts w:eastAsia="Times New Roman" w:cs="Times New Roman"/>
                <w:sz w:val="22"/>
                <w:szCs w:val="22"/>
              </w:rPr>
              <w:t>2,0 l</w:t>
            </w:r>
          </w:p>
        </w:tc>
      </w:tr>
      <w:tr w:rsidR="00100EE8" w:rsidRPr="009A3FE5" w:rsidTr="00100EE8">
        <w:trPr>
          <w:trHeight w:val="51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3</w:t>
            </w:r>
          </w:p>
        </w:tc>
        <w:tc>
          <w:tcPr>
            <w:tcW w:w="2629" w:type="dxa"/>
            <w:tcBorders>
              <w:top w:val="single" w:sz="4" w:space="0" w:color="auto"/>
              <w:left w:val="nil"/>
              <w:bottom w:val="single" w:sz="4" w:space="0" w:color="auto"/>
              <w:right w:val="single" w:sz="4" w:space="0" w:color="auto"/>
            </w:tcBorders>
            <w:shd w:val="clear" w:color="auto" w:fill="auto"/>
            <w:vAlign w:val="center"/>
          </w:tcPr>
          <w:p w:rsidR="00100EE8" w:rsidRPr="009A3FE5" w:rsidRDefault="00100EE8" w:rsidP="00100EE8">
            <w:pPr>
              <w:rPr>
                <w:rFonts w:eastAsia="Times New Roman" w:cs="Times New Roman"/>
                <w:sz w:val="22"/>
                <w:szCs w:val="22"/>
              </w:rPr>
            </w:pPr>
            <w:r w:rsidRPr="009A3FE5">
              <w:rPr>
                <w:rFonts w:eastAsia="Times New Roman" w:cs="Times New Roman"/>
                <w:sz w:val="22"/>
                <w:szCs w:val="22"/>
              </w:rPr>
              <w:t>VW CADDY</w:t>
            </w:r>
          </w:p>
        </w:tc>
        <w:tc>
          <w:tcPr>
            <w:tcW w:w="1352" w:type="dxa"/>
            <w:tcBorders>
              <w:top w:val="single" w:sz="4" w:space="0" w:color="auto"/>
              <w:left w:val="nil"/>
              <w:bottom w:val="single" w:sz="4" w:space="0" w:color="auto"/>
              <w:right w:val="single" w:sz="4" w:space="0" w:color="auto"/>
            </w:tcBorders>
            <w:shd w:val="clear" w:color="auto" w:fill="auto"/>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GS3588</w:t>
            </w:r>
          </w:p>
        </w:tc>
        <w:tc>
          <w:tcPr>
            <w:tcW w:w="1495" w:type="dxa"/>
            <w:tcBorders>
              <w:top w:val="single" w:sz="4" w:space="0" w:color="auto"/>
              <w:left w:val="nil"/>
              <w:bottom w:val="single" w:sz="4" w:space="0" w:color="auto"/>
              <w:right w:val="single" w:sz="8" w:space="0" w:color="auto"/>
            </w:tcBorders>
            <w:shd w:val="clear" w:color="auto" w:fill="auto"/>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2007</w:t>
            </w:r>
          </w:p>
        </w:tc>
        <w:tc>
          <w:tcPr>
            <w:tcW w:w="1377" w:type="dxa"/>
            <w:tcBorders>
              <w:top w:val="single" w:sz="4" w:space="0" w:color="auto"/>
              <w:left w:val="nil"/>
              <w:bottom w:val="single" w:sz="4" w:space="0" w:color="auto"/>
              <w:right w:val="single" w:sz="8" w:space="0" w:color="auto"/>
            </w:tcBorders>
            <w:vAlign w:val="center"/>
          </w:tcPr>
          <w:p w:rsidR="00100EE8" w:rsidRDefault="00100EE8" w:rsidP="00100EE8">
            <w:pPr>
              <w:jc w:val="center"/>
            </w:pPr>
            <w:r w:rsidRPr="00D87DA5">
              <w:rPr>
                <w:rFonts w:eastAsia="Times New Roman" w:cs="Times New Roman"/>
                <w:sz w:val="22"/>
                <w:szCs w:val="22"/>
              </w:rPr>
              <w:t>E-95</w:t>
            </w:r>
          </w:p>
        </w:tc>
        <w:tc>
          <w:tcPr>
            <w:tcW w:w="1377" w:type="dxa"/>
            <w:tcBorders>
              <w:top w:val="single" w:sz="4" w:space="0" w:color="auto"/>
              <w:left w:val="nil"/>
              <w:bottom w:val="single" w:sz="4" w:space="0" w:color="auto"/>
              <w:right w:val="single" w:sz="8" w:space="0" w:color="auto"/>
            </w:tcBorders>
            <w:vAlign w:val="center"/>
          </w:tcPr>
          <w:p w:rsidR="00100EE8" w:rsidRPr="009A3FE5" w:rsidRDefault="00100EE8" w:rsidP="00100EE8">
            <w:pPr>
              <w:jc w:val="center"/>
              <w:rPr>
                <w:rFonts w:eastAsia="Times New Roman" w:cs="Times New Roman"/>
                <w:sz w:val="22"/>
                <w:szCs w:val="22"/>
              </w:rPr>
            </w:pPr>
            <w:r>
              <w:rPr>
                <w:rFonts w:eastAsia="Times New Roman" w:cs="Times New Roman"/>
                <w:sz w:val="22"/>
                <w:szCs w:val="22"/>
              </w:rPr>
              <w:t>1,6 l</w:t>
            </w:r>
          </w:p>
        </w:tc>
      </w:tr>
      <w:tr w:rsidR="00100EE8" w:rsidRPr="009A3FE5" w:rsidTr="00100EE8">
        <w:trPr>
          <w:trHeight w:val="51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4</w:t>
            </w:r>
          </w:p>
        </w:tc>
        <w:tc>
          <w:tcPr>
            <w:tcW w:w="2629" w:type="dxa"/>
            <w:tcBorders>
              <w:top w:val="single" w:sz="4" w:space="0" w:color="auto"/>
              <w:left w:val="nil"/>
              <w:bottom w:val="single" w:sz="4" w:space="0" w:color="auto"/>
              <w:right w:val="single" w:sz="4" w:space="0" w:color="auto"/>
            </w:tcBorders>
            <w:shd w:val="clear" w:color="auto" w:fill="auto"/>
            <w:vAlign w:val="center"/>
          </w:tcPr>
          <w:p w:rsidR="00100EE8" w:rsidRPr="009A3FE5" w:rsidRDefault="00100EE8" w:rsidP="00100EE8">
            <w:pPr>
              <w:rPr>
                <w:rFonts w:eastAsia="Times New Roman" w:cs="Times New Roman"/>
                <w:sz w:val="22"/>
                <w:szCs w:val="22"/>
              </w:rPr>
            </w:pPr>
            <w:r w:rsidRPr="009A3FE5">
              <w:rPr>
                <w:rFonts w:eastAsia="Times New Roman" w:cs="Times New Roman"/>
                <w:sz w:val="22"/>
                <w:szCs w:val="22"/>
              </w:rPr>
              <w:t>PEUGEOT PARTNER</w:t>
            </w:r>
          </w:p>
        </w:tc>
        <w:tc>
          <w:tcPr>
            <w:tcW w:w="1352" w:type="dxa"/>
            <w:tcBorders>
              <w:top w:val="single" w:sz="4" w:space="0" w:color="auto"/>
              <w:left w:val="nil"/>
              <w:bottom w:val="single" w:sz="4" w:space="0" w:color="auto"/>
              <w:right w:val="single" w:sz="4" w:space="0" w:color="auto"/>
            </w:tcBorders>
            <w:shd w:val="clear" w:color="auto" w:fill="auto"/>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HO2520</w:t>
            </w:r>
          </w:p>
        </w:tc>
        <w:tc>
          <w:tcPr>
            <w:tcW w:w="1495" w:type="dxa"/>
            <w:tcBorders>
              <w:top w:val="single" w:sz="4" w:space="0" w:color="auto"/>
              <w:left w:val="nil"/>
              <w:bottom w:val="single" w:sz="4" w:space="0" w:color="auto"/>
              <w:right w:val="single" w:sz="8" w:space="0" w:color="auto"/>
            </w:tcBorders>
            <w:shd w:val="clear" w:color="auto" w:fill="auto"/>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2010</w:t>
            </w:r>
          </w:p>
        </w:tc>
        <w:tc>
          <w:tcPr>
            <w:tcW w:w="1377" w:type="dxa"/>
            <w:tcBorders>
              <w:top w:val="single" w:sz="4" w:space="0" w:color="auto"/>
              <w:left w:val="nil"/>
              <w:bottom w:val="single" w:sz="4" w:space="0" w:color="auto"/>
              <w:right w:val="single" w:sz="8" w:space="0" w:color="auto"/>
            </w:tcBorders>
            <w:vAlign w:val="center"/>
          </w:tcPr>
          <w:p w:rsidR="00100EE8" w:rsidRDefault="00100EE8" w:rsidP="00100EE8">
            <w:pPr>
              <w:jc w:val="center"/>
            </w:pPr>
            <w:r w:rsidRPr="00D87DA5">
              <w:rPr>
                <w:rFonts w:eastAsia="Times New Roman" w:cs="Times New Roman"/>
                <w:sz w:val="22"/>
                <w:szCs w:val="22"/>
              </w:rPr>
              <w:t>E-95</w:t>
            </w:r>
          </w:p>
        </w:tc>
        <w:tc>
          <w:tcPr>
            <w:tcW w:w="1377" w:type="dxa"/>
            <w:tcBorders>
              <w:top w:val="single" w:sz="4" w:space="0" w:color="auto"/>
              <w:left w:val="nil"/>
              <w:bottom w:val="single" w:sz="4" w:space="0" w:color="auto"/>
              <w:right w:val="single" w:sz="8" w:space="0" w:color="auto"/>
            </w:tcBorders>
            <w:vAlign w:val="center"/>
          </w:tcPr>
          <w:p w:rsidR="00100EE8" w:rsidRPr="009A3FE5" w:rsidRDefault="00100EE8" w:rsidP="00100EE8">
            <w:pPr>
              <w:jc w:val="center"/>
              <w:rPr>
                <w:rFonts w:eastAsia="Times New Roman" w:cs="Times New Roman"/>
                <w:sz w:val="22"/>
                <w:szCs w:val="22"/>
              </w:rPr>
            </w:pPr>
            <w:r>
              <w:rPr>
                <w:rFonts w:eastAsia="Times New Roman" w:cs="Times New Roman"/>
                <w:sz w:val="22"/>
                <w:szCs w:val="22"/>
              </w:rPr>
              <w:t>1,4 l</w:t>
            </w:r>
          </w:p>
        </w:tc>
      </w:tr>
      <w:tr w:rsidR="00100EE8" w:rsidRPr="009A3FE5" w:rsidTr="00100EE8">
        <w:trPr>
          <w:trHeight w:val="51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5</w:t>
            </w:r>
          </w:p>
        </w:tc>
        <w:tc>
          <w:tcPr>
            <w:tcW w:w="2629" w:type="dxa"/>
            <w:tcBorders>
              <w:top w:val="single" w:sz="4" w:space="0" w:color="auto"/>
              <w:left w:val="nil"/>
              <w:bottom w:val="single" w:sz="4" w:space="0" w:color="auto"/>
              <w:right w:val="single" w:sz="4" w:space="0" w:color="auto"/>
            </w:tcBorders>
            <w:shd w:val="clear" w:color="auto" w:fill="auto"/>
            <w:vAlign w:val="center"/>
          </w:tcPr>
          <w:p w:rsidR="00100EE8" w:rsidRPr="009A3FE5" w:rsidRDefault="00100EE8" w:rsidP="00100EE8">
            <w:pPr>
              <w:rPr>
                <w:rFonts w:eastAsia="Times New Roman" w:cs="Times New Roman"/>
                <w:sz w:val="22"/>
                <w:szCs w:val="22"/>
              </w:rPr>
            </w:pPr>
            <w:r w:rsidRPr="009A3FE5">
              <w:rPr>
                <w:rFonts w:eastAsia="Times New Roman" w:cs="Times New Roman"/>
                <w:sz w:val="22"/>
                <w:szCs w:val="22"/>
              </w:rPr>
              <w:t>PEUGEOT PARTNER</w:t>
            </w:r>
          </w:p>
        </w:tc>
        <w:tc>
          <w:tcPr>
            <w:tcW w:w="1352" w:type="dxa"/>
            <w:tcBorders>
              <w:top w:val="single" w:sz="4" w:space="0" w:color="auto"/>
              <w:left w:val="nil"/>
              <w:bottom w:val="single" w:sz="4" w:space="0" w:color="auto"/>
              <w:right w:val="single" w:sz="4" w:space="0" w:color="auto"/>
            </w:tcBorders>
            <w:shd w:val="clear" w:color="auto" w:fill="auto"/>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HN9066</w:t>
            </w:r>
          </w:p>
        </w:tc>
        <w:tc>
          <w:tcPr>
            <w:tcW w:w="1495" w:type="dxa"/>
            <w:tcBorders>
              <w:top w:val="single" w:sz="4" w:space="0" w:color="auto"/>
              <w:left w:val="nil"/>
              <w:bottom w:val="single" w:sz="4" w:space="0" w:color="auto"/>
              <w:right w:val="single" w:sz="8" w:space="0" w:color="auto"/>
            </w:tcBorders>
            <w:shd w:val="clear" w:color="auto" w:fill="auto"/>
            <w:vAlign w:val="center"/>
          </w:tcPr>
          <w:p w:rsidR="00100EE8" w:rsidRPr="009A3FE5" w:rsidRDefault="00100EE8" w:rsidP="00100EE8">
            <w:pPr>
              <w:jc w:val="center"/>
              <w:rPr>
                <w:rFonts w:eastAsia="Times New Roman" w:cs="Times New Roman"/>
                <w:sz w:val="22"/>
                <w:szCs w:val="22"/>
              </w:rPr>
            </w:pPr>
            <w:r w:rsidRPr="009A3FE5">
              <w:rPr>
                <w:rFonts w:eastAsia="Times New Roman" w:cs="Times New Roman"/>
                <w:sz w:val="22"/>
                <w:szCs w:val="22"/>
              </w:rPr>
              <w:t>2010</w:t>
            </w:r>
          </w:p>
        </w:tc>
        <w:tc>
          <w:tcPr>
            <w:tcW w:w="1377" w:type="dxa"/>
            <w:tcBorders>
              <w:top w:val="single" w:sz="4" w:space="0" w:color="auto"/>
              <w:left w:val="nil"/>
              <w:bottom w:val="single" w:sz="4" w:space="0" w:color="auto"/>
              <w:right w:val="single" w:sz="8" w:space="0" w:color="auto"/>
            </w:tcBorders>
            <w:vAlign w:val="center"/>
          </w:tcPr>
          <w:p w:rsidR="00100EE8" w:rsidRDefault="00100EE8" w:rsidP="00100EE8">
            <w:pPr>
              <w:jc w:val="center"/>
            </w:pPr>
            <w:r w:rsidRPr="00D87DA5">
              <w:rPr>
                <w:rFonts w:eastAsia="Times New Roman" w:cs="Times New Roman"/>
                <w:sz w:val="22"/>
                <w:szCs w:val="22"/>
              </w:rPr>
              <w:t>E-95</w:t>
            </w:r>
          </w:p>
        </w:tc>
        <w:tc>
          <w:tcPr>
            <w:tcW w:w="1377" w:type="dxa"/>
            <w:tcBorders>
              <w:top w:val="single" w:sz="4" w:space="0" w:color="auto"/>
              <w:left w:val="nil"/>
              <w:bottom w:val="single" w:sz="4" w:space="0" w:color="auto"/>
              <w:right w:val="single" w:sz="8" w:space="0" w:color="auto"/>
            </w:tcBorders>
            <w:vAlign w:val="center"/>
          </w:tcPr>
          <w:p w:rsidR="00100EE8" w:rsidRPr="009A3FE5" w:rsidRDefault="00100EE8" w:rsidP="00100EE8">
            <w:pPr>
              <w:jc w:val="center"/>
              <w:rPr>
                <w:rFonts w:eastAsia="Times New Roman" w:cs="Times New Roman"/>
                <w:sz w:val="22"/>
                <w:szCs w:val="22"/>
              </w:rPr>
            </w:pPr>
            <w:r>
              <w:rPr>
                <w:rFonts w:eastAsia="Times New Roman" w:cs="Times New Roman"/>
                <w:sz w:val="22"/>
                <w:szCs w:val="22"/>
              </w:rPr>
              <w:t>1,4 l</w:t>
            </w:r>
          </w:p>
        </w:tc>
      </w:tr>
      <w:tr w:rsidR="009A3FE5" w:rsidRPr="009A3FE5" w:rsidTr="00100EE8">
        <w:trPr>
          <w:trHeight w:val="510"/>
        </w:trPr>
        <w:tc>
          <w:tcPr>
            <w:tcW w:w="851" w:type="dxa"/>
            <w:tcBorders>
              <w:top w:val="nil"/>
              <w:left w:val="single" w:sz="4" w:space="0" w:color="auto"/>
              <w:bottom w:val="single" w:sz="4" w:space="0" w:color="auto"/>
              <w:right w:val="single" w:sz="4" w:space="0" w:color="auto"/>
            </w:tcBorders>
            <w:shd w:val="clear" w:color="auto" w:fill="auto"/>
            <w:noWrap/>
            <w:vAlign w:val="bottom"/>
          </w:tcPr>
          <w:p w:rsidR="009A3FE5" w:rsidRPr="009A3FE5" w:rsidRDefault="009A3FE5" w:rsidP="00C25017">
            <w:pPr>
              <w:jc w:val="center"/>
              <w:rPr>
                <w:rFonts w:cs="Times New Roman"/>
                <w:sz w:val="22"/>
                <w:szCs w:val="22"/>
              </w:rPr>
            </w:pPr>
            <w:r w:rsidRPr="009A3FE5">
              <w:rPr>
                <w:rFonts w:cs="Times New Roman"/>
                <w:sz w:val="22"/>
                <w:szCs w:val="22"/>
              </w:rPr>
              <w:t>6</w:t>
            </w:r>
          </w:p>
        </w:tc>
        <w:tc>
          <w:tcPr>
            <w:tcW w:w="2629" w:type="dxa"/>
            <w:tcBorders>
              <w:top w:val="nil"/>
              <w:left w:val="nil"/>
              <w:bottom w:val="single" w:sz="4" w:space="0" w:color="auto"/>
              <w:right w:val="single" w:sz="4" w:space="0" w:color="auto"/>
            </w:tcBorders>
            <w:shd w:val="clear" w:color="auto" w:fill="auto"/>
            <w:vAlign w:val="bottom"/>
          </w:tcPr>
          <w:p w:rsidR="009A3FE5" w:rsidRPr="009A3FE5" w:rsidRDefault="009A3FE5" w:rsidP="00C25017">
            <w:pPr>
              <w:rPr>
                <w:rFonts w:cs="Times New Roman"/>
                <w:sz w:val="22"/>
                <w:szCs w:val="22"/>
              </w:rPr>
            </w:pPr>
            <w:r w:rsidRPr="009A3FE5">
              <w:rPr>
                <w:rFonts w:cs="Times New Roman"/>
                <w:sz w:val="22"/>
                <w:szCs w:val="22"/>
              </w:rPr>
              <w:t>NISSAN NAVARA</w:t>
            </w:r>
          </w:p>
        </w:tc>
        <w:tc>
          <w:tcPr>
            <w:tcW w:w="1352" w:type="dxa"/>
            <w:tcBorders>
              <w:top w:val="nil"/>
              <w:left w:val="nil"/>
              <w:bottom w:val="single" w:sz="4" w:space="0" w:color="auto"/>
              <w:right w:val="single" w:sz="4" w:space="0" w:color="auto"/>
            </w:tcBorders>
            <w:shd w:val="clear" w:color="auto" w:fill="auto"/>
            <w:vAlign w:val="bottom"/>
          </w:tcPr>
          <w:p w:rsidR="009A3FE5" w:rsidRPr="009A3FE5" w:rsidRDefault="009A3FE5" w:rsidP="00C25017">
            <w:pPr>
              <w:jc w:val="center"/>
              <w:rPr>
                <w:rFonts w:cs="Times New Roman"/>
                <w:sz w:val="22"/>
                <w:szCs w:val="22"/>
              </w:rPr>
            </w:pPr>
            <w:r w:rsidRPr="009A3FE5">
              <w:rPr>
                <w:rFonts w:cs="Times New Roman"/>
                <w:sz w:val="22"/>
                <w:szCs w:val="22"/>
              </w:rPr>
              <w:t>HF9108</w:t>
            </w:r>
          </w:p>
        </w:tc>
        <w:tc>
          <w:tcPr>
            <w:tcW w:w="1495" w:type="dxa"/>
            <w:tcBorders>
              <w:top w:val="nil"/>
              <w:left w:val="nil"/>
              <w:bottom w:val="single" w:sz="4" w:space="0" w:color="auto"/>
              <w:right w:val="single" w:sz="4" w:space="0" w:color="auto"/>
            </w:tcBorders>
            <w:shd w:val="clear" w:color="auto" w:fill="auto"/>
            <w:vAlign w:val="bottom"/>
          </w:tcPr>
          <w:p w:rsidR="009A3FE5" w:rsidRPr="009A3FE5" w:rsidRDefault="009A3FE5" w:rsidP="00C25017">
            <w:pPr>
              <w:jc w:val="center"/>
              <w:rPr>
                <w:rFonts w:cs="Times New Roman"/>
                <w:sz w:val="22"/>
                <w:szCs w:val="22"/>
              </w:rPr>
            </w:pPr>
            <w:r w:rsidRPr="009A3FE5">
              <w:rPr>
                <w:rFonts w:cs="Times New Roman"/>
                <w:sz w:val="22"/>
                <w:szCs w:val="22"/>
              </w:rPr>
              <w:t>2008</w:t>
            </w:r>
          </w:p>
        </w:tc>
        <w:tc>
          <w:tcPr>
            <w:tcW w:w="1377" w:type="dxa"/>
            <w:tcBorders>
              <w:top w:val="nil"/>
              <w:left w:val="nil"/>
              <w:bottom w:val="single" w:sz="4" w:space="0" w:color="auto"/>
              <w:right w:val="single" w:sz="4" w:space="0" w:color="auto"/>
            </w:tcBorders>
            <w:vAlign w:val="center"/>
          </w:tcPr>
          <w:p w:rsidR="009A3FE5" w:rsidRPr="009A3FE5" w:rsidRDefault="00100EE8" w:rsidP="00100EE8">
            <w:pPr>
              <w:jc w:val="center"/>
              <w:rPr>
                <w:rFonts w:cs="Times New Roman"/>
                <w:sz w:val="22"/>
                <w:szCs w:val="22"/>
              </w:rPr>
            </w:pPr>
            <w:r>
              <w:rPr>
                <w:rFonts w:cs="Times New Roman"/>
                <w:sz w:val="22"/>
                <w:szCs w:val="22"/>
              </w:rPr>
              <w:t>DD</w:t>
            </w:r>
          </w:p>
        </w:tc>
        <w:tc>
          <w:tcPr>
            <w:tcW w:w="1377" w:type="dxa"/>
            <w:tcBorders>
              <w:top w:val="nil"/>
              <w:left w:val="nil"/>
              <w:bottom w:val="single" w:sz="4" w:space="0" w:color="auto"/>
              <w:right w:val="single" w:sz="4" w:space="0" w:color="auto"/>
            </w:tcBorders>
            <w:vAlign w:val="center"/>
          </w:tcPr>
          <w:p w:rsidR="009A3FE5" w:rsidRPr="009A3FE5" w:rsidRDefault="00100EE8" w:rsidP="00100EE8">
            <w:pPr>
              <w:jc w:val="center"/>
              <w:rPr>
                <w:rFonts w:cs="Times New Roman"/>
                <w:sz w:val="22"/>
                <w:szCs w:val="22"/>
              </w:rPr>
            </w:pPr>
            <w:r>
              <w:rPr>
                <w:rFonts w:cs="Times New Roman"/>
                <w:sz w:val="22"/>
                <w:szCs w:val="22"/>
              </w:rPr>
              <w:t>2,5 l</w:t>
            </w:r>
          </w:p>
        </w:tc>
      </w:tr>
      <w:tr w:rsidR="009A3FE5" w:rsidRPr="009A3FE5" w:rsidTr="00100EE8">
        <w:trPr>
          <w:trHeight w:val="510"/>
        </w:trPr>
        <w:tc>
          <w:tcPr>
            <w:tcW w:w="851" w:type="dxa"/>
            <w:tcBorders>
              <w:top w:val="nil"/>
              <w:left w:val="single" w:sz="4" w:space="0" w:color="auto"/>
              <w:bottom w:val="single" w:sz="4" w:space="0" w:color="auto"/>
              <w:right w:val="single" w:sz="4" w:space="0" w:color="auto"/>
            </w:tcBorders>
            <w:shd w:val="clear" w:color="auto" w:fill="auto"/>
            <w:noWrap/>
            <w:vAlign w:val="bottom"/>
          </w:tcPr>
          <w:p w:rsidR="009A3FE5" w:rsidRPr="009A3FE5" w:rsidRDefault="009A3FE5" w:rsidP="00C25017">
            <w:pPr>
              <w:jc w:val="center"/>
              <w:rPr>
                <w:rFonts w:cs="Times New Roman"/>
                <w:sz w:val="22"/>
                <w:szCs w:val="22"/>
              </w:rPr>
            </w:pPr>
            <w:r w:rsidRPr="009A3FE5">
              <w:rPr>
                <w:rFonts w:cs="Times New Roman"/>
                <w:sz w:val="22"/>
                <w:szCs w:val="22"/>
              </w:rPr>
              <w:t>7</w:t>
            </w:r>
          </w:p>
        </w:tc>
        <w:tc>
          <w:tcPr>
            <w:tcW w:w="2629" w:type="dxa"/>
            <w:tcBorders>
              <w:top w:val="nil"/>
              <w:left w:val="nil"/>
              <w:bottom w:val="single" w:sz="4" w:space="0" w:color="auto"/>
              <w:right w:val="single" w:sz="4" w:space="0" w:color="auto"/>
            </w:tcBorders>
            <w:shd w:val="clear" w:color="auto" w:fill="auto"/>
            <w:vAlign w:val="bottom"/>
          </w:tcPr>
          <w:p w:rsidR="009A3FE5" w:rsidRPr="009A3FE5" w:rsidRDefault="009A3FE5" w:rsidP="00C25017">
            <w:pPr>
              <w:rPr>
                <w:rFonts w:cs="Times New Roman"/>
                <w:sz w:val="22"/>
                <w:szCs w:val="22"/>
              </w:rPr>
            </w:pPr>
            <w:r w:rsidRPr="009A3FE5">
              <w:rPr>
                <w:rFonts w:cs="Times New Roman"/>
                <w:sz w:val="22"/>
                <w:szCs w:val="22"/>
              </w:rPr>
              <w:t>CITROEN BERLINGO</w:t>
            </w:r>
          </w:p>
        </w:tc>
        <w:tc>
          <w:tcPr>
            <w:tcW w:w="1352" w:type="dxa"/>
            <w:tcBorders>
              <w:top w:val="nil"/>
              <w:left w:val="single" w:sz="4" w:space="0" w:color="auto"/>
              <w:bottom w:val="single" w:sz="4" w:space="0" w:color="auto"/>
              <w:right w:val="single" w:sz="4" w:space="0" w:color="auto"/>
            </w:tcBorders>
            <w:shd w:val="clear" w:color="auto" w:fill="auto"/>
            <w:vAlign w:val="bottom"/>
          </w:tcPr>
          <w:p w:rsidR="009A3FE5" w:rsidRPr="009A3FE5" w:rsidRDefault="009A3FE5" w:rsidP="00C25017">
            <w:pPr>
              <w:jc w:val="center"/>
              <w:rPr>
                <w:rFonts w:cs="Times New Roman"/>
                <w:sz w:val="22"/>
                <w:szCs w:val="22"/>
              </w:rPr>
            </w:pPr>
            <w:r w:rsidRPr="009A3FE5">
              <w:rPr>
                <w:rFonts w:cs="Times New Roman"/>
                <w:sz w:val="22"/>
                <w:szCs w:val="22"/>
              </w:rPr>
              <w:t>HK7675</w:t>
            </w:r>
          </w:p>
        </w:tc>
        <w:tc>
          <w:tcPr>
            <w:tcW w:w="1495" w:type="dxa"/>
            <w:tcBorders>
              <w:top w:val="nil"/>
              <w:left w:val="nil"/>
              <w:bottom w:val="single" w:sz="4" w:space="0" w:color="auto"/>
              <w:right w:val="single" w:sz="4" w:space="0" w:color="auto"/>
            </w:tcBorders>
            <w:shd w:val="clear" w:color="auto" w:fill="auto"/>
            <w:vAlign w:val="bottom"/>
          </w:tcPr>
          <w:p w:rsidR="009A3FE5" w:rsidRPr="009A3FE5" w:rsidRDefault="009A3FE5" w:rsidP="00C25017">
            <w:pPr>
              <w:jc w:val="center"/>
              <w:rPr>
                <w:rFonts w:cs="Times New Roman"/>
                <w:sz w:val="22"/>
                <w:szCs w:val="22"/>
              </w:rPr>
            </w:pPr>
            <w:r w:rsidRPr="009A3FE5">
              <w:rPr>
                <w:rFonts w:cs="Times New Roman"/>
                <w:sz w:val="22"/>
                <w:szCs w:val="22"/>
              </w:rPr>
              <w:t>2010</w:t>
            </w:r>
          </w:p>
        </w:tc>
        <w:tc>
          <w:tcPr>
            <w:tcW w:w="1377" w:type="dxa"/>
            <w:tcBorders>
              <w:top w:val="nil"/>
              <w:left w:val="nil"/>
              <w:bottom w:val="single" w:sz="4" w:space="0" w:color="auto"/>
              <w:right w:val="single" w:sz="4" w:space="0" w:color="auto"/>
            </w:tcBorders>
            <w:vAlign w:val="center"/>
          </w:tcPr>
          <w:p w:rsidR="009A3FE5" w:rsidRPr="009A3FE5" w:rsidRDefault="00100EE8" w:rsidP="00100EE8">
            <w:pPr>
              <w:jc w:val="center"/>
              <w:rPr>
                <w:rFonts w:cs="Times New Roman"/>
                <w:sz w:val="22"/>
                <w:szCs w:val="22"/>
              </w:rPr>
            </w:pPr>
            <w:r>
              <w:rPr>
                <w:rFonts w:eastAsia="Times New Roman" w:cs="Times New Roman"/>
                <w:sz w:val="22"/>
                <w:szCs w:val="22"/>
              </w:rPr>
              <w:t>E-95</w:t>
            </w:r>
          </w:p>
        </w:tc>
        <w:tc>
          <w:tcPr>
            <w:tcW w:w="1377" w:type="dxa"/>
            <w:tcBorders>
              <w:top w:val="nil"/>
              <w:left w:val="nil"/>
              <w:bottom w:val="single" w:sz="4" w:space="0" w:color="auto"/>
              <w:right w:val="single" w:sz="4" w:space="0" w:color="auto"/>
            </w:tcBorders>
            <w:vAlign w:val="center"/>
          </w:tcPr>
          <w:p w:rsidR="009A3FE5" w:rsidRPr="009A3FE5" w:rsidRDefault="00100EE8" w:rsidP="00100EE8">
            <w:pPr>
              <w:jc w:val="center"/>
              <w:rPr>
                <w:rFonts w:cs="Times New Roman"/>
                <w:sz w:val="22"/>
                <w:szCs w:val="22"/>
              </w:rPr>
            </w:pPr>
            <w:r>
              <w:rPr>
                <w:rFonts w:cs="Times New Roman"/>
                <w:sz w:val="22"/>
                <w:szCs w:val="22"/>
              </w:rPr>
              <w:t>1,4 l</w:t>
            </w:r>
          </w:p>
        </w:tc>
      </w:tr>
      <w:tr w:rsidR="009A3FE5" w:rsidRPr="009A3FE5" w:rsidTr="00100EE8">
        <w:trPr>
          <w:trHeight w:val="510"/>
        </w:trPr>
        <w:tc>
          <w:tcPr>
            <w:tcW w:w="851" w:type="dxa"/>
            <w:tcBorders>
              <w:top w:val="nil"/>
              <w:left w:val="single" w:sz="4" w:space="0" w:color="auto"/>
              <w:bottom w:val="single" w:sz="4" w:space="0" w:color="auto"/>
              <w:right w:val="single" w:sz="4" w:space="0" w:color="auto"/>
            </w:tcBorders>
            <w:shd w:val="clear" w:color="auto" w:fill="auto"/>
            <w:noWrap/>
            <w:vAlign w:val="bottom"/>
          </w:tcPr>
          <w:p w:rsidR="009A3FE5" w:rsidRPr="009A3FE5" w:rsidRDefault="009A3FE5" w:rsidP="00C25017">
            <w:pPr>
              <w:jc w:val="center"/>
              <w:rPr>
                <w:rFonts w:cs="Times New Roman"/>
                <w:sz w:val="22"/>
                <w:szCs w:val="22"/>
              </w:rPr>
            </w:pPr>
            <w:r w:rsidRPr="009A3FE5">
              <w:rPr>
                <w:rFonts w:cs="Times New Roman"/>
                <w:sz w:val="22"/>
                <w:szCs w:val="22"/>
              </w:rPr>
              <w:t>8</w:t>
            </w:r>
          </w:p>
        </w:tc>
        <w:tc>
          <w:tcPr>
            <w:tcW w:w="2629" w:type="dxa"/>
            <w:tcBorders>
              <w:top w:val="nil"/>
              <w:left w:val="nil"/>
              <w:bottom w:val="single" w:sz="4" w:space="0" w:color="auto"/>
              <w:right w:val="single" w:sz="4" w:space="0" w:color="auto"/>
            </w:tcBorders>
            <w:shd w:val="clear" w:color="auto" w:fill="auto"/>
            <w:vAlign w:val="bottom"/>
          </w:tcPr>
          <w:p w:rsidR="009A3FE5" w:rsidRPr="009A3FE5" w:rsidRDefault="009A3FE5" w:rsidP="00C25017">
            <w:pPr>
              <w:rPr>
                <w:rFonts w:cs="Times New Roman"/>
                <w:sz w:val="22"/>
                <w:szCs w:val="22"/>
              </w:rPr>
            </w:pPr>
            <w:r w:rsidRPr="009A3FE5">
              <w:rPr>
                <w:rFonts w:cs="Times New Roman"/>
                <w:sz w:val="22"/>
                <w:szCs w:val="22"/>
              </w:rPr>
              <w:t>VW LT28</w:t>
            </w:r>
          </w:p>
        </w:tc>
        <w:tc>
          <w:tcPr>
            <w:tcW w:w="1352" w:type="dxa"/>
            <w:tcBorders>
              <w:top w:val="nil"/>
              <w:left w:val="nil"/>
              <w:bottom w:val="single" w:sz="4" w:space="0" w:color="auto"/>
              <w:right w:val="single" w:sz="4" w:space="0" w:color="auto"/>
            </w:tcBorders>
            <w:shd w:val="clear" w:color="auto" w:fill="auto"/>
            <w:vAlign w:val="bottom"/>
          </w:tcPr>
          <w:p w:rsidR="009A3FE5" w:rsidRPr="009A3FE5" w:rsidRDefault="009A3FE5" w:rsidP="00C25017">
            <w:pPr>
              <w:jc w:val="center"/>
              <w:rPr>
                <w:rFonts w:cs="Times New Roman"/>
                <w:sz w:val="22"/>
                <w:szCs w:val="22"/>
              </w:rPr>
            </w:pPr>
            <w:r w:rsidRPr="009A3FE5">
              <w:rPr>
                <w:rFonts w:cs="Times New Roman"/>
                <w:sz w:val="22"/>
                <w:szCs w:val="22"/>
              </w:rPr>
              <w:t>FG7625</w:t>
            </w:r>
          </w:p>
        </w:tc>
        <w:tc>
          <w:tcPr>
            <w:tcW w:w="1495" w:type="dxa"/>
            <w:tcBorders>
              <w:top w:val="nil"/>
              <w:left w:val="nil"/>
              <w:bottom w:val="single" w:sz="4" w:space="0" w:color="auto"/>
              <w:right w:val="single" w:sz="4" w:space="0" w:color="auto"/>
            </w:tcBorders>
            <w:shd w:val="clear" w:color="auto" w:fill="auto"/>
            <w:vAlign w:val="bottom"/>
          </w:tcPr>
          <w:p w:rsidR="009A3FE5" w:rsidRPr="009A3FE5" w:rsidRDefault="009A3FE5" w:rsidP="00C25017">
            <w:pPr>
              <w:jc w:val="center"/>
              <w:rPr>
                <w:rFonts w:cs="Times New Roman"/>
                <w:sz w:val="22"/>
                <w:szCs w:val="22"/>
              </w:rPr>
            </w:pPr>
            <w:r w:rsidRPr="009A3FE5">
              <w:rPr>
                <w:rFonts w:cs="Times New Roman"/>
                <w:sz w:val="22"/>
                <w:szCs w:val="22"/>
              </w:rPr>
              <w:t>2002</w:t>
            </w:r>
          </w:p>
        </w:tc>
        <w:tc>
          <w:tcPr>
            <w:tcW w:w="1377" w:type="dxa"/>
            <w:tcBorders>
              <w:top w:val="nil"/>
              <w:left w:val="nil"/>
              <w:bottom w:val="single" w:sz="4" w:space="0" w:color="auto"/>
              <w:right w:val="single" w:sz="4" w:space="0" w:color="auto"/>
            </w:tcBorders>
            <w:vAlign w:val="center"/>
          </w:tcPr>
          <w:p w:rsidR="009A3FE5" w:rsidRPr="009A3FE5" w:rsidRDefault="00100EE8" w:rsidP="00100EE8">
            <w:pPr>
              <w:jc w:val="center"/>
              <w:rPr>
                <w:rFonts w:cs="Times New Roman"/>
                <w:sz w:val="22"/>
                <w:szCs w:val="22"/>
              </w:rPr>
            </w:pPr>
            <w:r>
              <w:rPr>
                <w:rFonts w:cs="Times New Roman"/>
                <w:sz w:val="22"/>
                <w:szCs w:val="22"/>
              </w:rPr>
              <w:t>DD</w:t>
            </w:r>
          </w:p>
        </w:tc>
        <w:tc>
          <w:tcPr>
            <w:tcW w:w="1377" w:type="dxa"/>
            <w:tcBorders>
              <w:top w:val="nil"/>
              <w:left w:val="nil"/>
              <w:bottom w:val="single" w:sz="4" w:space="0" w:color="auto"/>
              <w:right w:val="single" w:sz="4" w:space="0" w:color="auto"/>
            </w:tcBorders>
            <w:vAlign w:val="center"/>
          </w:tcPr>
          <w:p w:rsidR="009A3FE5" w:rsidRPr="009A3FE5" w:rsidRDefault="00100EE8" w:rsidP="00100EE8">
            <w:pPr>
              <w:jc w:val="center"/>
              <w:rPr>
                <w:rFonts w:cs="Times New Roman"/>
                <w:sz w:val="22"/>
                <w:szCs w:val="22"/>
              </w:rPr>
            </w:pPr>
            <w:r>
              <w:rPr>
                <w:rFonts w:cs="Times New Roman"/>
                <w:sz w:val="22"/>
                <w:szCs w:val="22"/>
              </w:rPr>
              <w:t>2,5 l</w:t>
            </w:r>
          </w:p>
        </w:tc>
      </w:tr>
    </w:tbl>
    <w:p w:rsidR="009A3FE5" w:rsidRDefault="009A3FE5" w:rsidP="009A3FE5">
      <w:pPr>
        <w:rPr>
          <w:i/>
        </w:rPr>
      </w:pPr>
    </w:p>
    <w:p w:rsidR="00C7698C" w:rsidRPr="009A3FE5" w:rsidRDefault="00C7698C" w:rsidP="009A3FE5">
      <w:r w:rsidRPr="009A3FE5">
        <w:rPr>
          <w:i/>
        </w:rPr>
        <w:t xml:space="preserve">Automašīnu </w:t>
      </w:r>
      <w:r w:rsidR="009A3FE5">
        <w:rPr>
          <w:i/>
        </w:rPr>
        <w:t xml:space="preserve"> </w:t>
      </w:r>
      <w:r w:rsidRPr="009A3FE5">
        <w:rPr>
          <w:i/>
        </w:rPr>
        <w:t xml:space="preserve">saraksts līguma izpildes laikā var tikt mainīts atbilstoši faktiskajai situācijai, līguma pusēm noslēdzot attiecīgu vienošanos pie līguma. Pasūtītājam iegādājoties jaunu autotransportu, tas var tikt pievienots iepirkuma līgumam. </w:t>
      </w:r>
    </w:p>
    <w:p w:rsidR="00C7698C" w:rsidRPr="00C7698C" w:rsidRDefault="00C7698C" w:rsidP="009A3FE5">
      <w:pPr>
        <w:pStyle w:val="ListParagraph"/>
        <w:ind w:left="480"/>
        <w:rPr>
          <w:i/>
          <w:highlight w:val="yellow"/>
        </w:rPr>
      </w:pPr>
    </w:p>
    <w:p w:rsidR="00C7698C" w:rsidRDefault="00C7698C">
      <w:pPr>
        <w:widowControl/>
        <w:suppressAutoHyphens w:val="0"/>
        <w:rPr>
          <w:rFonts w:eastAsia="Times New Roman" w:cs="Times New Roman"/>
          <w:bCs/>
          <w:highlight w:val="yellow"/>
          <w:lang w:val="lv-LV"/>
        </w:rPr>
      </w:pPr>
      <w:r>
        <w:rPr>
          <w:rFonts w:eastAsia="Times New Roman" w:cs="Times New Roman"/>
          <w:bCs/>
          <w:highlight w:val="yellow"/>
          <w:lang w:val="lv-LV"/>
        </w:rPr>
        <w:br w:type="page"/>
      </w:r>
    </w:p>
    <w:p w:rsidR="009A3FE5" w:rsidRPr="009A3FE5" w:rsidRDefault="009A3FE5" w:rsidP="009A3FE5">
      <w:pPr>
        <w:autoSpaceDE w:val="0"/>
        <w:autoSpaceDN w:val="0"/>
        <w:adjustRightInd w:val="0"/>
        <w:jc w:val="right"/>
      </w:pPr>
      <w:r w:rsidRPr="009A3FE5">
        <w:lastRenderedPageBreak/>
        <w:t>3.</w:t>
      </w:r>
      <w:r>
        <w:t xml:space="preserve">2. </w:t>
      </w:r>
      <w:r w:rsidRPr="009A3FE5">
        <w:t>pielikums</w:t>
      </w:r>
    </w:p>
    <w:p w:rsidR="009A3FE5" w:rsidRDefault="009A3FE5" w:rsidP="009A3FE5">
      <w:pPr>
        <w:pStyle w:val="ListParagraph"/>
        <w:autoSpaceDE w:val="0"/>
        <w:autoSpaceDN w:val="0"/>
        <w:adjustRightInd w:val="0"/>
        <w:ind w:left="480"/>
        <w:jc w:val="right"/>
      </w:pPr>
      <w:r w:rsidRPr="009A3FE5">
        <w:t>Cenu aptaujas nolikumam id. Nr. SA 2016 13</w:t>
      </w:r>
    </w:p>
    <w:p w:rsidR="009A3FE5" w:rsidRDefault="009A3FE5" w:rsidP="009A3FE5">
      <w:pPr>
        <w:pStyle w:val="ListParagraph"/>
        <w:autoSpaceDE w:val="0"/>
        <w:autoSpaceDN w:val="0"/>
        <w:adjustRightInd w:val="0"/>
        <w:ind w:left="480"/>
        <w:jc w:val="right"/>
      </w:pPr>
    </w:p>
    <w:p w:rsidR="009A3FE5" w:rsidRPr="009A3FE5" w:rsidRDefault="009A3FE5" w:rsidP="009A3FE5">
      <w:pPr>
        <w:pStyle w:val="ListParagraph"/>
        <w:autoSpaceDE w:val="0"/>
        <w:autoSpaceDN w:val="0"/>
        <w:adjustRightInd w:val="0"/>
        <w:ind w:left="480"/>
        <w:jc w:val="right"/>
      </w:pPr>
    </w:p>
    <w:p w:rsidR="009A3FE5" w:rsidRPr="009A3FE5" w:rsidRDefault="009A3FE5" w:rsidP="006A746D">
      <w:pPr>
        <w:pStyle w:val="ListParagraph"/>
        <w:numPr>
          <w:ilvl w:val="0"/>
          <w:numId w:val="10"/>
        </w:numPr>
        <w:jc w:val="center"/>
        <w:rPr>
          <w:b/>
          <w:bCs/>
        </w:rPr>
      </w:pPr>
      <w:r w:rsidRPr="009A3FE5">
        <w:rPr>
          <w:b/>
          <w:bCs/>
        </w:rPr>
        <w:t>iepirkuma daļas autotransporta saraksts</w:t>
      </w:r>
    </w:p>
    <w:p w:rsidR="00C7698C" w:rsidRPr="005F4E02" w:rsidRDefault="00C7698C" w:rsidP="00C7698C">
      <w:pPr>
        <w:rPr>
          <w:rFonts w:eastAsia="Times New Roman" w:cs="Times New Roman"/>
          <w:i/>
          <w:highlight w:val="yellow"/>
          <w:lang w:val="lv-LV"/>
        </w:rPr>
      </w:pPr>
    </w:p>
    <w:p w:rsidR="00C7698C" w:rsidRPr="005F4E02" w:rsidRDefault="00C7698C" w:rsidP="00C7698C">
      <w:pPr>
        <w:jc w:val="center"/>
        <w:rPr>
          <w:rFonts w:eastAsia="Times New Roman" w:cs="Times New Roman"/>
          <w:sz w:val="28"/>
          <w:szCs w:val="28"/>
          <w:lang w:val="lv-LV"/>
        </w:rPr>
      </w:pPr>
    </w:p>
    <w:tbl>
      <w:tblPr>
        <w:tblW w:w="9072" w:type="dxa"/>
        <w:tblInd w:w="108" w:type="dxa"/>
        <w:tblLook w:val="04A0" w:firstRow="1" w:lastRow="0" w:firstColumn="1" w:lastColumn="0" w:noHBand="0" w:noVBand="1"/>
      </w:tblPr>
      <w:tblGrid>
        <w:gridCol w:w="851"/>
        <w:gridCol w:w="2268"/>
        <w:gridCol w:w="1276"/>
        <w:gridCol w:w="1559"/>
        <w:gridCol w:w="1559"/>
        <w:gridCol w:w="1559"/>
      </w:tblGrid>
      <w:tr w:rsidR="009A3FE5" w:rsidRPr="002A1829" w:rsidTr="009A3FE5">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FE5" w:rsidRPr="009A3FE5" w:rsidRDefault="009A3FE5" w:rsidP="00C25017">
            <w:pPr>
              <w:jc w:val="center"/>
              <w:rPr>
                <w:rFonts w:eastAsia="Times New Roman" w:cs="Times New Roman"/>
                <w:bCs/>
                <w:sz w:val="22"/>
                <w:szCs w:val="22"/>
                <w:lang w:val="lv-LV"/>
              </w:rPr>
            </w:pPr>
            <w:r w:rsidRPr="009A3FE5">
              <w:rPr>
                <w:rFonts w:eastAsia="Times New Roman" w:cs="Times New Roman"/>
                <w:bCs/>
                <w:sz w:val="22"/>
                <w:szCs w:val="22"/>
                <w:lang w:val="lv-LV"/>
              </w:rPr>
              <w:t>Nr.p.k.</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A3FE5" w:rsidRPr="009A3FE5" w:rsidRDefault="009A3FE5" w:rsidP="00C25017">
            <w:pPr>
              <w:jc w:val="center"/>
              <w:rPr>
                <w:rFonts w:eastAsia="Times New Roman" w:cs="Times New Roman"/>
                <w:bCs/>
                <w:sz w:val="22"/>
                <w:szCs w:val="22"/>
              </w:rPr>
            </w:pPr>
            <w:r w:rsidRPr="009A3FE5">
              <w:rPr>
                <w:rFonts w:eastAsia="Times New Roman" w:cs="Times New Roman"/>
                <w:bCs/>
                <w:sz w:val="22"/>
                <w:szCs w:val="22"/>
                <w:lang w:val="lv-LV"/>
              </w:rPr>
              <w:t>Automašīnas</w:t>
            </w:r>
            <w:r w:rsidRPr="009A3FE5">
              <w:rPr>
                <w:rFonts w:eastAsia="Times New Roman" w:cs="Times New Roman"/>
                <w:bCs/>
                <w:sz w:val="22"/>
                <w:szCs w:val="22"/>
                <w:lang w:val="lv-LV"/>
              </w:rPr>
              <w:br/>
              <w:t>m</w:t>
            </w:r>
            <w:r w:rsidRPr="009A3FE5">
              <w:rPr>
                <w:rFonts w:eastAsia="Times New Roman" w:cs="Times New Roman"/>
                <w:bCs/>
                <w:sz w:val="22"/>
                <w:szCs w:val="22"/>
              </w:rPr>
              <w:t>arka, modelis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3FE5" w:rsidRPr="009A3FE5" w:rsidRDefault="009A3FE5" w:rsidP="00C25017">
            <w:pPr>
              <w:jc w:val="center"/>
              <w:rPr>
                <w:rFonts w:eastAsia="Times New Roman" w:cs="Times New Roman"/>
                <w:bCs/>
                <w:sz w:val="22"/>
                <w:szCs w:val="22"/>
              </w:rPr>
            </w:pPr>
            <w:r w:rsidRPr="009A3FE5">
              <w:rPr>
                <w:rFonts w:eastAsia="Times New Roman" w:cs="Times New Roman"/>
                <w:bCs/>
                <w:sz w:val="22"/>
                <w:szCs w:val="22"/>
              </w:rPr>
              <w:t>Valsts nr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A3FE5" w:rsidRPr="009A3FE5" w:rsidRDefault="009A3FE5" w:rsidP="00C25017">
            <w:pPr>
              <w:jc w:val="center"/>
              <w:rPr>
                <w:rFonts w:eastAsia="Times New Roman" w:cs="Times New Roman"/>
                <w:bCs/>
                <w:sz w:val="22"/>
                <w:szCs w:val="22"/>
              </w:rPr>
            </w:pPr>
            <w:r w:rsidRPr="009A3FE5">
              <w:rPr>
                <w:rFonts w:eastAsia="Times New Roman" w:cs="Times New Roman"/>
                <w:bCs/>
                <w:sz w:val="22"/>
                <w:szCs w:val="22"/>
              </w:rPr>
              <w:t>Izlaiduma gads</w:t>
            </w:r>
          </w:p>
        </w:tc>
        <w:tc>
          <w:tcPr>
            <w:tcW w:w="1559" w:type="dxa"/>
            <w:tcBorders>
              <w:top w:val="single" w:sz="4" w:space="0" w:color="auto"/>
              <w:left w:val="nil"/>
              <w:bottom w:val="single" w:sz="4" w:space="0" w:color="auto"/>
              <w:right w:val="single" w:sz="4" w:space="0" w:color="auto"/>
            </w:tcBorders>
            <w:vAlign w:val="center"/>
          </w:tcPr>
          <w:p w:rsidR="009A3FE5" w:rsidRPr="009A3FE5" w:rsidRDefault="009A3FE5" w:rsidP="009A3FE5">
            <w:pPr>
              <w:jc w:val="center"/>
              <w:rPr>
                <w:rFonts w:eastAsia="Times New Roman" w:cs="Times New Roman"/>
                <w:bCs/>
                <w:sz w:val="22"/>
                <w:szCs w:val="22"/>
              </w:rPr>
            </w:pPr>
            <w:r w:rsidRPr="009A3FE5">
              <w:rPr>
                <w:rFonts w:eastAsia="Times New Roman" w:cs="Times New Roman"/>
                <w:bCs/>
                <w:sz w:val="22"/>
                <w:szCs w:val="22"/>
              </w:rPr>
              <w:t>Degvielas veids</w:t>
            </w:r>
          </w:p>
        </w:tc>
        <w:tc>
          <w:tcPr>
            <w:tcW w:w="1559" w:type="dxa"/>
            <w:tcBorders>
              <w:top w:val="single" w:sz="4" w:space="0" w:color="auto"/>
              <w:left w:val="nil"/>
              <w:bottom w:val="single" w:sz="4" w:space="0" w:color="auto"/>
              <w:right w:val="single" w:sz="4" w:space="0" w:color="auto"/>
            </w:tcBorders>
            <w:vAlign w:val="center"/>
          </w:tcPr>
          <w:p w:rsidR="009A3FE5" w:rsidRPr="009A3FE5" w:rsidRDefault="009A3FE5" w:rsidP="009A3FE5">
            <w:pPr>
              <w:jc w:val="center"/>
              <w:rPr>
                <w:rFonts w:eastAsia="Times New Roman" w:cs="Times New Roman"/>
                <w:bCs/>
                <w:sz w:val="22"/>
                <w:szCs w:val="22"/>
              </w:rPr>
            </w:pPr>
            <w:r w:rsidRPr="009A3FE5">
              <w:rPr>
                <w:rFonts w:eastAsia="Times New Roman" w:cs="Times New Roman"/>
                <w:bCs/>
                <w:sz w:val="22"/>
                <w:szCs w:val="22"/>
              </w:rPr>
              <w:t>Dzinēja tilpums</w:t>
            </w:r>
          </w:p>
        </w:tc>
      </w:tr>
      <w:tr w:rsidR="009A3FE5" w:rsidRPr="002A1829" w:rsidTr="00100EE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rsidR="009A3FE5" w:rsidRPr="009A3FE5" w:rsidRDefault="00100EE8" w:rsidP="00100EE8">
            <w:pPr>
              <w:jc w:val="center"/>
              <w:rPr>
                <w:rFonts w:cs="Times New Roman"/>
                <w:sz w:val="22"/>
                <w:szCs w:val="22"/>
              </w:rPr>
            </w:pPr>
            <w:r>
              <w:rPr>
                <w:rFonts w:cs="Times New Roman"/>
                <w:sz w:val="22"/>
                <w:szCs w:val="22"/>
              </w:rPr>
              <w:t>1</w:t>
            </w:r>
          </w:p>
        </w:tc>
        <w:tc>
          <w:tcPr>
            <w:tcW w:w="2268" w:type="dxa"/>
            <w:tcBorders>
              <w:top w:val="nil"/>
              <w:left w:val="nil"/>
              <w:bottom w:val="single" w:sz="4" w:space="0" w:color="auto"/>
              <w:right w:val="single" w:sz="4" w:space="0" w:color="auto"/>
            </w:tcBorders>
            <w:shd w:val="clear" w:color="auto" w:fill="auto"/>
            <w:vAlign w:val="center"/>
          </w:tcPr>
          <w:p w:rsidR="009A3FE5" w:rsidRPr="009A3FE5" w:rsidRDefault="009A3FE5" w:rsidP="00100EE8">
            <w:pPr>
              <w:jc w:val="center"/>
              <w:rPr>
                <w:rFonts w:cs="Times New Roman"/>
                <w:sz w:val="22"/>
                <w:szCs w:val="22"/>
              </w:rPr>
            </w:pPr>
            <w:r w:rsidRPr="009A3FE5">
              <w:rPr>
                <w:rFonts w:cs="Times New Roman"/>
                <w:sz w:val="22"/>
                <w:szCs w:val="22"/>
              </w:rPr>
              <w:t>VOLVO FM</w:t>
            </w:r>
          </w:p>
        </w:tc>
        <w:tc>
          <w:tcPr>
            <w:tcW w:w="1276" w:type="dxa"/>
            <w:tcBorders>
              <w:top w:val="nil"/>
              <w:left w:val="nil"/>
              <w:bottom w:val="single" w:sz="4" w:space="0" w:color="auto"/>
              <w:right w:val="single" w:sz="4" w:space="0" w:color="auto"/>
            </w:tcBorders>
            <w:shd w:val="clear" w:color="auto" w:fill="auto"/>
            <w:vAlign w:val="center"/>
          </w:tcPr>
          <w:p w:rsidR="009A3FE5" w:rsidRPr="009A3FE5" w:rsidRDefault="009A3FE5" w:rsidP="00100EE8">
            <w:pPr>
              <w:jc w:val="center"/>
              <w:rPr>
                <w:rFonts w:cs="Times New Roman"/>
                <w:sz w:val="22"/>
                <w:szCs w:val="22"/>
              </w:rPr>
            </w:pPr>
            <w:r w:rsidRPr="009A3FE5">
              <w:rPr>
                <w:rFonts w:cs="Times New Roman"/>
                <w:sz w:val="22"/>
                <w:szCs w:val="22"/>
              </w:rPr>
              <w:t>GZ4703</w:t>
            </w:r>
          </w:p>
        </w:tc>
        <w:tc>
          <w:tcPr>
            <w:tcW w:w="1559" w:type="dxa"/>
            <w:tcBorders>
              <w:top w:val="nil"/>
              <w:left w:val="nil"/>
              <w:bottom w:val="single" w:sz="4" w:space="0" w:color="auto"/>
              <w:right w:val="single" w:sz="4" w:space="0" w:color="auto"/>
            </w:tcBorders>
            <w:shd w:val="clear" w:color="auto" w:fill="auto"/>
            <w:vAlign w:val="center"/>
          </w:tcPr>
          <w:p w:rsidR="009A3FE5" w:rsidRPr="009A3FE5" w:rsidRDefault="009A3FE5" w:rsidP="00100EE8">
            <w:pPr>
              <w:jc w:val="center"/>
              <w:rPr>
                <w:rFonts w:cs="Times New Roman"/>
                <w:sz w:val="22"/>
                <w:szCs w:val="22"/>
              </w:rPr>
            </w:pPr>
            <w:r w:rsidRPr="009A3FE5">
              <w:rPr>
                <w:rFonts w:cs="Times New Roman"/>
                <w:sz w:val="22"/>
                <w:szCs w:val="22"/>
              </w:rPr>
              <w:t>2007</w:t>
            </w:r>
          </w:p>
        </w:tc>
        <w:tc>
          <w:tcPr>
            <w:tcW w:w="1559" w:type="dxa"/>
            <w:tcBorders>
              <w:top w:val="nil"/>
              <w:left w:val="nil"/>
              <w:bottom w:val="single" w:sz="4" w:space="0" w:color="auto"/>
              <w:right w:val="single" w:sz="4" w:space="0" w:color="auto"/>
            </w:tcBorders>
            <w:vAlign w:val="center"/>
          </w:tcPr>
          <w:p w:rsidR="009A3FE5" w:rsidRPr="009A3FE5" w:rsidRDefault="00100EE8" w:rsidP="00100EE8">
            <w:pPr>
              <w:jc w:val="center"/>
              <w:rPr>
                <w:rFonts w:cs="Times New Roman"/>
                <w:sz w:val="22"/>
                <w:szCs w:val="22"/>
              </w:rPr>
            </w:pPr>
            <w:r>
              <w:rPr>
                <w:rFonts w:cs="Times New Roman"/>
                <w:sz w:val="22"/>
                <w:szCs w:val="22"/>
              </w:rPr>
              <w:t>DD</w:t>
            </w:r>
          </w:p>
        </w:tc>
        <w:tc>
          <w:tcPr>
            <w:tcW w:w="1559" w:type="dxa"/>
            <w:tcBorders>
              <w:top w:val="nil"/>
              <w:left w:val="nil"/>
              <w:bottom w:val="single" w:sz="4" w:space="0" w:color="auto"/>
              <w:right w:val="single" w:sz="4" w:space="0" w:color="auto"/>
            </w:tcBorders>
            <w:vAlign w:val="center"/>
          </w:tcPr>
          <w:p w:rsidR="009A3FE5" w:rsidRPr="009A3FE5" w:rsidRDefault="00100EE8" w:rsidP="00100EE8">
            <w:pPr>
              <w:jc w:val="center"/>
              <w:rPr>
                <w:rFonts w:cs="Times New Roman"/>
                <w:sz w:val="22"/>
                <w:szCs w:val="22"/>
              </w:rPr>
            </w:pPr>
            <w:r>
              <w:rPr>
                <w:rFonts w:cs="Times New Roman"/>
                <w:sz w:val="22"/>
                <w:szCs w:val="22"/>
              </w:rPr>
              <w:t>9,3 l</w:t>
            </w:r>
          </w:p>
        </w:tc>
      </w:tr>
      <w:tr w:rsidR="00100EE8" w:rsidRPr="002A1829" w:rsidTr="00100EE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rsidR="00100EE8" w:rsidRPr="009A3FE5" w:rsidRDefault="00100EE8" w:rsidP="00100EE8">
            <w:pPr>
              <w:jc w:val="center"/>
              <w:rPr>
                <w:rFonts w:cs="Times New Roman"/>
                <w:sz w:val="22"/>
                <w:szCs w:val="22"/>
              </w:rPr>
            </w:pPr>
            <w:r>
              <w:rPr>
                <w:rFonts w:cs="Times New Roman"/>
                <w:sz w:val="22"/>
                <w:szCs w:val="22"/>
              </w:rPr>
              <w:t>2</w:t>
            </w:r>
          </w:p>
        </w:tc>
        <w:tc>
          <w:tcPr>
            <w:tcW w:w="2268" w:type="dxa"/>
            <w:tcBorders>
              <w:top w:val="nil"/>
              <w:left w:val="nil"/>
              <w:bottom w:val="single" w:sz="4" w:space="0" w:color="auto"/>
              <w:right w:val="single" w:sz="4" w:space="0" w:color="auto"/>
            </w:tcBorders>
            <w:shd w:val="clear" w:color="auto" w:fill="auto"/>
            <w:vAlign w:val="center"/>
          </w:tcPr>
          <w:p w:rsidR="00100EE8" w:rsidRPr="009A3FE5" w:rsidRDefault="00100EE8" w:rsidP="00100EE8">
            <w:pPr>
              <w:jc w:val="center"/>
              <w:rPr>
                <w:rFonts w:cs="Times New Roman"/>
                <w:sz w:val="22"/>
                <w:szCs w:val="22"/>
              </w:rPr>
            </w:pPr>
            <w:r w:rsidRPr="009A3FE5">
              <w:rPr>
                <w:rFonts w:cs="Times New Roman"/>
                <w:sz w:val="22"/>
                <w:szCs w:val="22"/>
              </w:rPr>
              <w:t>MERCEDES BENZ 814</w:t>
            </w:r>
          </w:p>
        </w:tc>
        <w:tc>
          <w:tcPr>
            <w:tcW w:w="1276" w:type="dxa"/>
            <w:tcBorders>
              <w:top w:val="nil"/>
              <w:left w:val="nil"/>
              <w:bottom w:val="single" w:sz="4" w:space="0" w:color="auto"/>
              <w:right w:val="single" w:sz="4" w:space="0" w:color="auto"/>
            </w:tcBorders>
            <w:shd w:val="clear" w:color="auto" w:fill="auto"/>
            <w:vAlign w:val="center"/>
          </w:tcPr>
          <w:p w:rsidR="00100EE8" w:rsidRPr="009A3FE5" w:rsidRDefault="00100EE8" w:rsidP="00100EE8">
            <w:pPr>
              <w:jc w:val="center"/>
              <w:rPr>
                <w:rFonts w:cs="Times New Roman"/>
                <w:sz w:val="22"/>
                <w:szCs w:val="22"/>
              </w:rPr>
            </w:pPr>
            <w:r w:rsidRPr="009A3FE5">
              <w:rPr>
                <w:rFonts w:cs="Times New Roman"/>
                <w:sz w:val="22"/>
                <w:szCs w:val="22"/>
              </w:rPr>
              <w:t>GT5060</w:t>
            </w:r>
          </w:p>
        </w:tc>
        <w:tc>
          <w:tcPr>
            <w:tcW w:w="1559" w:type="dxa"/>
            <w:tcBorders>
              <w:top w:val="nil"/>
              <w:left w:val="nil"/>
              <w:bottom w:val="single" w:sz="4" w:space="0" w:color="auto"/>
              <w:right w:val="single" w:sz="4" w:space="0" w:color="auto"/>
            </w:tcBorders>
            <w:shd w:val="clear" w:color="auto" w:fill="auto"/>
            <w:vAlign w:val="center"/>
          </w:tcPr>
          <w:p w:rsidR="00100EE8" w:rsidRPr="009A3FE5" w:rsidRDefault="00100EE8" w:rsidP="00100EE8">
            <w:pPr>
              <w:jc w:val="center"/>
              <w:rPr>
                <w:rFonts w:cs="Times New Roman"/>
                <w:sz w:val="22"/>
                <w:szCs w:val="22"/>
              </w:rPr>
            </w:pPr>
            <w:r w:rsidRPr="009A3FE5">
              <w:rPr>
                <w:rFonts w:cs="Times New Roman"/>
                <w:sz w:val="22"/>
                <w:szCs w:val="22"/>
              </w:rPr>
              <w:t>1992</w:t>
            </w:r>
          </w:p>
        </w:tc>
        <w:tc>
          <w:tcPr>
            <w:tcW w:w="1559" w:type="dxa"/>
            <w:tcBorders>
              <w:top w:val="nil"/>
              <w:left w:val="nil"/>
              <w:bottom w:val="single" w:sz="4" w:space="0" w:color="auto"/>
              <w:right w:val="single" w:sz="4" w:space="0" w:color="auto"/>
            </w:tcBorders>
            <w:vAlign w:val="center"/>
          </w:tcPr>
          <w:p w:rsidR="00100EE8" w:rsidRDefault="00100EE8" w:rsidP="00100EE8">
            <w:pPr>
              <w:jc w:val="center"/>
            </w:pPr>
            <w:r w:rsidRPr="0088114D">
              <w:rPr>
                <w:rFonts w:cs="Times New Roman"/>
                <w:sz w:val="22"/>
                <w:szCs w:val="22"/>
              </w:rPr>
              <w:t>DD</w:t>
            </w:r>
          </w:p>
        </w:tc>
        <w:tc>
          <w:tcPr>
            <w:tcW w:w="1559" w:type="dxa"/>
            <w:tcBorders>
              <w:top w:val="nil"/>
              <w:left w:val="nil"/>
              <w:bottom w:val="single" w:sz="4" w:space="0" w:color="auto"/>
              <w:right w:val="single" w:sz="4" w:space="0" w:color="auto"/>
            </w:tcBorders>
            <w:vAlign w:val="center"/>
          </w:tcPr>
          <w:p w:rsidR="00100EE8" w:rsidRPr="009A3FE5" w:rsidRDefault="00100EE8" w:rsidP="00100EE8">
            <w:pPr>
              <w:jc w:val="center"/>
              <w:rPr>
                <w:rFonts w:cs="Times New Roman"/>
                <w:sz w:val="22"/>
                <w:szCs w:val="22"/>
              </w:rPr>
            </w:pPr>
            <w:r>
              <w:rPr>
                <w:rFonts w:cs="Times New Roman"/>
                <w:sz w:val="22"/>
                <w:szCs w:val="22"/>
              </w:rPr>
              <w:t>6,0  l</w:t>
            </w:r>
          </w:p>
        </w:tc>
      </w:tr>
      <w:tr w:rsidR="00100EE8" w:rsidRPr="002A1829" w:rsidTr="00100EE8">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rsidR="00100EE8" w:rsidRPr="009A3FE5" w:rsidRDefault="00100EE8" w:rsidP="00100EE8">
            <w:pPr>
              <w:jc w:val="center"/>
              <w:rPr>
                <w:rFonts w:cs="Times New Roman"/>
                <w:sz w:val="22"/>
                <w:szCs w:val="22"/>
              </w:rPr>
            </w:pPr>
            <w:r>
              <w:rPr>
                <w:rFonts w:cs="Times New Roman"/>
                <w:sz w:val="22"/>
                <w:szCs w:val="22"/>
              </w:rPr>
              <w:t>3</w:t>
            </w:r>
          </w:p>
        </w:tc>
        <w:tc>
          <w:tcPr>
            <w:tcW w:w="2268" w:type="dxa"/>
            <w:tcBorders>
              <w:top w:val="nil"/>
              <w:left w:val="nil"/>
              <w:bottom w:val="single" w:sz="4" w:space="0" w:color="auto"/>
              <w:right w:val="single" w:sz="4" w:space="0" w:color="auto"/>
            </w:tcBorders>
            <w:shd w:val="clear" w:color="auto" w:fill="auto"/>
            <w:vAlign w:val="center"/>
          </w:tcPr>
          <w:p w:rsidR="00100EE8" w:rsidRPr="009A3FE5" w:rsidRDefault="00100EE8" w:rsidP="00100EE8">
            <w:pPr>
              <w:jc w:val="center"/>
              <w:rPr>
                <w:rFonts w:cs="Times New Roman"/>
                <w:sz w:val="22"/>
                <w:szCs w:val="22"/>
              </w:rPr>
            </w:pPr>
            <w:r w:rsidRPr="009A3FE5">
              <w:rPr>
                <w:rFonts w:cs="Times New Roman"/>
                <w:sz w:val="22"/>
                <w:szCs w:val="22"/>
              </w:rPr>
              <w:t>MAN TGM</w:t>
            </w:r>
          </w:p>
        </w:tc>
        <w:tc>
          <w:tcPr>
            <w:tcW w:w="1276" w:type="dxa"/>
            <w:tcBorders>
              <w:top w:val="nil"/>
              <w:left w:val="nil"/>
              <w:bottom w:val="single" w:sz="4" w:space="0" w:color="auto"/>
              <w:right w:val="single" w:sz="4" w:space="0" w:color="auto"/>
            </w:tcBorders>
            <w:shd w:val="clear" w:color="auto" w:fill="auto"/>
            <w:vAlign w:val="center"/>
          </w:tcPr>
          <w:p w:rsidR="00100EE8" w:rsidRPr="009A3FE5" w:rsidRDefault="00100EE8" w:rsidP="00100EE8">
            <w:pPr>
              <w:jc w:val="center"/>
              <w:rPr>
                <w:rFonts w:cs="Times New Roman"/>
                <w:sz w:val="22"/>
                <w:szCs w:val="22"/>
              </w:rPr>
            </w:pPr>
            <w:r w:rsidRPr="009A3FE5">
              <w:rPr>
                <w:rFonts w:cs="Times New Roman"/>
                <w:sz w:val="22"/>
                <w:szCs w:val="22"/>
              </w:rPr>
              <w:t>HV4394</w:t>
            </w:r>
          </w:p>
        </w:tc>
        <w:tc>
          <w:tcPr>
            <w:tcW w:w="1559" w:type="dxa"/>
            <w:tcBorders>
              <w:top w:val="nil"/>
              <w:left w:val="nil"/>
              <w:bottom w:val="single" w:sz="4" w:space="0" w:color="auto"/>
              <w:right w:val="single" w:sz="4" w:space="0" w:color="auto"/>
            </w:tcBorders>
            <w:shd w:val="clear" w:color="auto" w:fill="auto"/>
            <w:vAlign w:val="center"/>
          </w:tcPr>
          <w:p w:rsidR="00100EE8" w:rsidRPr="009A3FE5" w:rsidRDefault="00100EE8" w:rsidP="00100EE8">
            <w:pPr>
              <w:jc w:val="center"/>
              <w:rPr>
                <w:rFonts w:cs="Times New Roman"/>
                <w:sz w:val="22"/>
                <w:szCs w:val="22"/>
              </w:rPr>
            </w:pPr>
            <w:r w:rsidRPr="009A3FE5">
              <w:rPr>
                <w:rFonts w:cs="Times New Roman"/>
                <w:sz w:val="22"/>
                <w:szCs w:val="22"/>
              </w:rPr>
              <w:t>2012</w:t>
            </w:r>
          </w:p>
        </w:tc>
        <w:tc>
          <w:tcPr>
            <w:tcW w:w="1559" w:type="dxa"/>
            <w:tcBorders>
              <w:top w:val="nil"/>
              <w:left w:val="nil"/>
              <w:bottom w:val="single" w:sz="4" w:space="0" w:color="auto"/>
              <w:right w:val="single" w:sz="4" w:space="0" w:color="auto"/>
            </w:tcBorders>
            <w:vAlign w:val="center"/>
          </w:tcPr>
          <w:p w:rsidR="00100EE8" w:rsidRDefault="00100EE8" w:rsidP="00100EE8">
            <w:pPr>
              <w:jc w:val="center"/>
            </w:pPr>
            <w:r w:rsidRPr="0088114D">
              <w:rPr>
                <w:rFonts w:cs="Times New Roman"/>
                <w:sz w:val="22"/>
                <w:szCs w:val="22"/>
              </w:rPr>
              <w:t>DD</w:t>
            </w:r>
          </w:p>
        </w:tc>
        <w:tc>
          <w:tcPr>
            <w:tcW w:w="1559" w:type="dxa"/>
            <w:tcBorders>
              <w:top w:val="nil"/>
              <w:left w:val="nil"/>
              <w:bottom w:val="single" w:sz="4" w:space="0" w:color="auto"/>
              <w:right w:val="single" w:sz="4" w:space="0" w:color="auto"/>
            </w:tcBorders>
            <w:vAlign w:val="center"/>
          </w:tcPr>
          <w:p w:rsidR="00100EE8" w:rsidRPr="009A3FE5" w:rsidRDefault="00100EE8" w:rsidP="00100EE8">
            <w:pPr>
              <w:jc w:val="center"/>
              <w:rPr>
                <w:rFonts w:cs="Times New Roman"/>
                <w:sz w:val="22"/>
                <w:szCs w:val="22"/>
              </w:rPr>
            </w:pPr>
            <w:r>
              <w:rPr>
                <w:rFonts w:cs="Times New Roman"/>
                <w:sz w:val="22"/>
                <w:szCs w:val="22"/>
              </w:rPr>
              <w:t>6,8 l</w:t>
            </w:r>
          </w:p>
        </w:tc>
      </w:tr>
    </w:tbl>
    <w:p w:rsidR="00C7698C" w:rsidRPr="002A1829" w:rsidRDefault="00C7698C" w:rsidP="00C7698C">
      <w:pPr>
        <w:rPr>
          <w:rFonts w:eastAsia="Times New Roman" w:cs="Times New Roman"/>
        </w:rPr>
      </w:pPr>
    </w:p>
    <w:p w:rsidR="00C7698C" w:rsidRPr="002A1829" w:rsidRDefault="00C7698C" w:rsidP="00C7698C">
      <w:pPr>
        <w:rPr>
          <w:rFonts w:eastAsia="Times New Roman" w:cs="Times New Roman"/>
          <w:i/>
        </w:rPr>
      </w:pPr>
    </w:p>
    <w:p w:rsidR="00C7698C" w:rsidRPr="002A1829" w:rsidRDefault="00C7698C" w:rsidP="00C7698C">
      <w:pPr>
        <w:tabs>
          <w:tab w:val="left" w:pos="972"/>
        </w:tabs>
        <w:spacing w:before="13" w:line="244" w:lineRule="exact"/>
        <w:ind w:right="116"/>
        <w:jc w:val="both"/>
        <w:rPr>
          <w:rFonts w:eastAsia="Times New Roman" w:cs="Times New Roman"/>
          <w:i/>
        </w:rPr>
      </w:pPr>
      <w:r w:rsidRPr="002A1829">
        <w:rPr>
          <w:rFonts w:eastAsia="Times New Roman" w:cs="Times New Roman"/>
          <w:i/>
        </w:rPr>
        <w:t xml:space="preserve">Automašīnu saraksts līguma izpildes laikā var tikt mainīts atbilstoši faktiskajai situācijai, līguma pusēm noslēdzot attiecīgu vienošanos pie līguma. Pasūtītājam iegādājoties jaunu autotransportu, tas var tikt pievienots iepirkuma līgumam. </w:t>
      </w:r>
    </w:p>
    <w:p w:rsidR="00C7698C" w:rsidRPr="002A1829" w:rsidRDefault="00C7698C" w:rsidP="00C7698C">
      <w:pPr>
        <w:rPr>
          <w:rFonts w:eastAsia="Times New Roman" w:cs="Times New Roman"/>
          <w:i/>
          <w:highlight w:val="yellow"/>
        </w:rPr>
      </w:pPr>
    </w:p>
    <w:p w:rsidR="00D608F5" w:rsidRPr="00C7698C" w:rsidRDefault="00D608F5" w:rsidP="00D608F5">
      <w:pPr>
        <w:jc w:val="both"/>
        <w:rPr>
          <w:rFonts w:eastAsia="Times New Roman" w:cs="Times New Roman"/>
          <w:bCs/>
          <w:highlight w:val="yellow"/>
        </w:rPr>
      </w:pPr>
    </w:p>
    <w:p w:rsidR="00D87F59" w:rsidRDefault="00D87F59">
      <w:pPr>
        <w:widowControl/>
        <w:suppressAutoHyphens w:val="0"/>
        <w:rPr>
          <w:rFonts w:eastAsia="Times New Roman" w:cs="Times New Roman"/>
        </w:rPr>
      </w:pPr>
      <w:r>
        <w:rPr>
          <w:rFonts w:eastAsia="Times New Roman" w:cs="Times New Roman"/>
        </w:rPr>
        <w:br w:type="page"/>
      </w:r>
    </w:p>
    <w:p w:rsidR="00D608F5" w:rsidRPr="002A1829" w:rsidRDefault="00D608F5" w:rsidP="00D608F5">
      <w:pPr>
        <w:rPr>
          <w:rFonts w:eastAsia="Times New Roman" w:cs="Times New Roman"/>
        </w:rPr>
      </w:pPr>
    </w:p>
    <w:p w:rsidR="00787393" w:rsidRPr="00C7698C" w:rsidRDefault="00C7698C" w:rsidP="00C7698C">
      <w:pPr>
        <w:pStyle w:val="ListParagraph"/>
        <w:autoSpaceDE w:val="0"/>
        <w:autoSpaceDN w:val="0"/>
        <w:adjustRightInd w:val="0"/>
        <w:ind w:left="360"/>
        <w:jc w:val="right"/>
      </w:pPr>
      <w:r>
        <w:t>4.</w:t>
      </w:r>
      <w:r w:rsidR="00787393" w:rsidRPr="00C7698C">
        <w:t>pielikums</w:t>
      </w:r>
    </w:p>
    <w:p w:rsidR="00787393" w:rsidRPr="005F4E02" w:rsidRDefault="00787393" w:rsidP="00787393">
      <w:pPr>
        <w:autoSpaceDE w:val="0"/>
        <w:autoSpaceDN w:val="0"/>
        <w:adjustRightInd w:val="0"/>
        <w:jc w:val="right"/>
        <w:rPr>
          <w:rFonts w:eastAsia="Times New Roman" w:cs="Times New Roman"/>
          <w:lang w:eastAsia="lv-LV"/>
        </w:rPr>
      </w:pPr>
      <w:r w:rsidRPr="005F4E02">
        <w:rPr>
          <w:rFonts w:eastAsia="Times New Roman" w:cs="Times New Roman"/>
          <w:lang w:eastAsia="lv-LV"/>
        </w:rPr>
        <w:t>Cenu aptau</w:t>
      </w:r>
      <w:r w:rsidR="009A3FE5">
        <w:rPr>
          <w:rFonts w:eastAsia="Times New Roman" w:cs="Times New Roman"/>
          <w:lang w:eastAsia="lv-LV"/>
        </w:rPr>
        <w:t>jas nolikumam id. Nr. SA 2016 13</w:t>
      </w:r>
    </w:p>
    <w:p w:rsidR="00787393" w:rsidRPr="005F4E02" w:rsidRDefault="00787393" w:rsidP="00787393">
      <w:pPr>
        <w:autoSpaceDE w:val="0"/>
        <w:autoSpaceDN w:val="0"/>
        <w:adjustRightInd w:val="0"/>
        <w:jc w:val="center"/>
        <w:rPr>
          <w:rFonts w:eastAsia="Times New Roman" w:cs="Times New Roman"/>
          <w:b/>
          <w:bCs/>
          <w:lang w:eastAsia="lv-LV"/>
        </w:rPr>
      </w:pPr>
    </w:p>
    <w:p w:rsidR="00787393" w:rsidRPr="005F4E02" w:rsidRDefault="00787393" w:rsidP="00787393">
      <w:pPr>
        <w:autoSpaceDE w:val="0"/>
        <w:autoSpaceDN w:val="0"/>
        <w:adjustRightInd w:val="0"/>
        <w:jc w:val="center"/>
        <w:rPr>
          <w:rFonts w:eastAsia="Times New Roman" w:cs="Times New Roman"/>
          <w:b/>
          <w:bCs/>
          <w:lang w:eastAsia="lv-LV"/>
        </w:rPr>
      </w:pPr>
      <w:r w:rsidRPr="005F4E02">
        <w:rPr>
          <w:rFonts w:eastAsia="Times New Roman" w:cs="Times New Roman"/>
          <w:b/>
          <w:bCs/>
          <w:lang w:eastAsia="lv-LV"/>
        </w:rPr>
        <w:t>Tehniskais piedāvājums</w:t>
      </w:r>
    </w:p>
    <w:p w:rsidR="00787393" w:rsidRPr="005F4E02" w:rsidRDefault="00787393" w:rsidP="00787393">
      <w:pPr>
        <w:autoSpaceDE w:val="0"/>
        <w:autoSpaceDN w:val="0"/>
        <w:adjustRightInd w:val="0"/>
        <w:jc w:val="center"/>
        <w:rPr>
          <w:rFonts w:eastAsia="Times New Roman" w:cs="Times New Roman"/>
          <w:b/>
          <w:bCs/>
          <w:lang w:eastAsia="lv-LV"/>
        </w:rPr>
      </w:pPr>
    </w:p>
    <w:p w:rsidR="00787393" w:rsidRPr="005F4E02" w:rsidRDefault="00787393" w:rsidP="00787393">
      <w:pPr>
        <w:autoSpaceDE w:val="0"/>
        <w:autoSpaceDN w:val="0"/>
        <w:adjustRightInd w:val="0"/>
        <w:jc w:val="center"/>
        <w:rPr>
          <w:rFonts w:eastAsia="Times New Roman" w:cs="Times New Roman"/>
          <w:b/>
          <w:lang w:eastAsia="lv-LV"/>
        </w:rPr>
      </w:pPr>
      <w:r w:rsidRPr="005F4E02">
        <w:rPr>
          <w:rFonts w:eastAsia="Times New Roman" w:cs="Times New Roman"/>
          <w:b/>
          <w:lang w:eastAsia="lv-LV"/>
        </w:rPr>
        <w:t xml:space="preserve">Cenu aptauja </w:t>
      </w:r>
      <w:r w:rsidRPr="002F4AEE">
        <w:rPr>
          <w:rFonts w:eastAsia="Lucida Sans Unicode"/>
          <w:b/>
          <w:lang w:bidi="en-US"/>
        </w:rPr>
        <w:t>“</w:t>
      </w:r>
      <w:r w:rsidRPr="002F4AEE">
        <w:rPr>
          <w:b/>
          <w:bCs/>
          <w:lang w:val="lv-LV"/>
        </w:rPr>
        <w:t>Autotransporta remonta un tehniskās apkopes pakalpojumi”</w:t>
      </w:r>
      <w:r w:rsidRPr="005F4E02">
        <w:rPr>
          <w:rFonts w:eastAsia="Times New Roman" w:cs="Times New Roman"/>
          <w:b/>
          <w:lang w:eastAsia="lv-LV"/>
        </w:rPr>
        <w:t xml:space="preserve"> </w:t>
      </w:r>
    </w:p>
    <w:p w:rsidR="00787393" w:rsidRDefault="00787393" w:rsidP="00787393">
      <w:pPr>
        <w:autoSpaceDE w:val="0"/>
        <w:autoSpaceDN w:val="0"/>
        <w:adjustRightInd w:val="0"/>
        <w:jc w:val="center"/>
        <w:rPr>
          <w:rFonts w:eastAsia="Times New Roman" w:cs="Times New Roman"/>
          <w:lang w:val="de-DE" w:eastAsia="lv-LV"/>
        </w:rPr>
      </w:pPr>
      <w:r w:rsidRPr="00D608F5">
        <w:rPr>
          <w:rFonts w:eastAsia="Times New Roman" w:cs="Times New Roman"/>
          <w:lang w:val="de-DE" w:eastAsia="lv-LV"/>
        </w:rPr>
        <w:t>(identifikācijas Nr. SA 2016 13)</w:t>
      </w:r>
    </w:p>
    <w:p w:rsidR="00C7698C" w:rsidRPr="00D608F5" w:rsidRDefault="00C7698C" w:rsidP="00787393">
      <w:pPr>
        <w:autoSpaceDE w:val="0"/>
        <w:autoSpaceDN w:val="0"/>
        <w:adjustRightInd w:val="0"/>
        <w:jc w:val="center"/>
        <w:rPr>
          <w:rFonts w:eastAsia="Times New Roman" w:cs="Times New Roman"/>
          <w:lang w:val="de-DE" w:eastAsia="lv-LV"/>
        </w:rPr>
      </w:pPr>
    </w:p>
    <w:p w:rsidR="00787393" w:rsidRPr="00787393" w:rsidRDefault="00C7698C" w:rsidP="006A746D">
      <w:pPr>
        <w:pStyle w:val="ListParagraph"/>
        <w:numPr>
          <w:ilvl w:val="0"/>
          <w:numId w:val="6"/>
        </w:numPr>
        <w:jc w:val="center"/>
        <w:rPr>
          <w:b/>
        </w:rPr>
      </w:pPr>
      <w:r>
        <w:rPr>
          <w:b/>
          <w:i/>
        </w:rPr>
        <w:t>i</w:t>
      </w:r>
      <w:r w:rsidR="00787393">
        <w:rPr>
          <w:b/>
          <w:i/>
        </w:rPr>
        <w:t>epirkuma daļa</w:t>
      </w:r>
    </w:p>
    <w:p w:rsidR="00787393" w:rsidRDefault="00787393">
      <w:pPr>
        <w:widowControl/>
        <w:suppressAutoHyphens w:val="0"/>
        <w:rPr>
          <w:rFonts w:eastAsia="Times New Roman" w:cs="Times New Roman"/>
          <w:b/>
          <w:color w:val="auto"/>
          <w:lang w:val="lv-LV" w:eastAsia="lv-LV"/>
        </w:rPr>
      </w:pPr>
    </w:p>
    <w:tbl>
      <w:tblPr>
        <w:tblStyle w:val="TableGrid"/>
        <w:tblW w:w="0" w:type="auto"/>
        <w:tblInd w:w="108" w:type="dxa"/>
        <w:tblLayout w:type="fixed"/>
        <w:tblLook w:val="04A0" w:firstRow="1" w:lastRow="0" w:firstColumn="1" w:lastColumn="0" w:noHBand="0" w:noVBand="1"/>
      </w:tblPr>
      <w:tblGrid>
        <w:gridCol w:w="851"/>
        <w:gridCol w:w="5245"/>
        <w:gridCol w:w="2985"/>
      </w:tblGrid>
      <w:tr w:rsidR="00787393" w:rsidRPr="00D1301B" w:rsidTr="00100EE8">
        <w:trPr>
          <w:tblHeader/>
        </w:trPr>
        <w:tc>
          <w:tcPr>
            <w:tcW w:w="851" w:type="dxa"/>
          </w:tcPr>
          <w:p w:rsidR="00787393" w:rsidRPr="00D1301B" w:rsidRDefault="00100EE8" w:rsidP="00100EE8">
            <w:pPr>
              <w:pStyle w:val="ListParagraph"/>
              <w:ind w:left="0" w:right="-108"/>
              <w:jc w:val="center"/>
              <w:rPr>
                <w:sz w:val="22"/>
                <w:szCs w:val="22"/>
              </w:rPr>
            </w:pPr>
            <w:r w:rsidRPr="00D1301B">
              <w:rPr>
                <w:sz w:val="22"/>
                <w:szCs w:val="22"/>
              </w:rPr>
              <w:t>Nr.p.k.</w:t>
            </w:r>
          </w:p>
        </w:tc>
        <w:tc>
          <w:tcPr>
            <w:tcW w:w="5245" w:type="dxa"/>
          </w:tcPr>
          <w:p w:rsidR="00787393" w:rsidRPr="00D1301B" w:rsidRDefault="008D13EB" w:rsidP="00787393">
            <w:pPr>
              <w:pStyle w:val="ListParagraph"/>
              <w:ind w:left="0"/>
              <w:jc w:val="center"/>
              <w:rPr>
                <w:sz w:val="22"/>
                <w:szCs w:val="22"/>
              </w:rPr>
            </w:pPr>
            <w:r w:rsidRPr="00D1301B">
              <w:rPr>
                <w:sz w:val="22"/>
                <w:szCs w:val="22"/>
              </w:rPr>
              <w:t>Kritērijs</w:t>
            </w:r>
          </w:p>
        </w:tc>
        <w:tc>
          <w:tcPr>
            <w:tcW w:w="2985" w:type="dxa"/>
          </w:tcPr>
          <w:p w:rsidR="00787393" w:rsidRPr="00D1301B" w:rsidRDefault="00454844" w:rsidP="00787393">
            <w:pPr>
              <w:pStyle w:val="ListParagraph"/>
              <w:ind w:left="0"/>
              <w:jc w:val="center"/>
              <w:rPr>
                <w:sz w:val="22"/>
                <w:szCs w:val="22"/>
              </w:rPr>
            </w:pPr>
            <w:r w:rsidRPr="00D1301B">
              <w:rPr>
                <w:sz w:val="22"/>
                <w:szCs w:val="22"/>
              </w:rPr>
              <w:t>Pretendenta piedāvājums</w:t>
            </w:r>
          </w:p>
        </w:tc>
      </w:tr>
      <w:tr w:rsidR="00787393" w:rsidRPr="00110371" w:rsidTr="00100EE8">
        <w:tc>
          <w:tcPr>
            <w:tcW w:w="851" w:type="dxa"/>
          </w:tcPr>
          <w:p w:rsidR="00787393" w:rsidRPr="00D1301B" w:rsidRDefault="00CD379C" w:rsidP="00787393">
            <w:pPr>
              <w:pStyle w:val="ListParagraph"/>
              <w:ind w:left="0"/>
              <w:jc w:val="center"/>
              <w:rPr>
                <w:sz w:val="22"/>
                <w:szCs w:val="22"/>
              </w:rPr>
            </w:pPr>
            <w:r w:rsidRPr="00D1301B">
              <w:rPr>
                <w:sz w:val="22"/>
                <w:szCs w:val="22"/>
              </w:rPr>
              <w:t>1.</w:t>
            </w:r>
          </w:p>
        </w:tc>
        <w:tc>
          <w:tcPr>
            <w:tcW w:w="5245" w:type="dxa"/>
          </w:tcPr>
          <w:p w:rsidR="00787393" w:rsidRDefault="00073560" w:rsidP="00C7698C">
            <w:pPr>
              <w:pStyle w:val="ListParagraph"/>
              <w:ind w:left="0"/>
              <w:rPr>
                <w:sz w:val="22"/>
                <w:szCs w:val="22"/>
              </w:rPr>
            </w:pPr>
            <w:r w:rsidRPr="00D1301B">
              <w:rPr>
                <w:sz w:val="22"/>
                <w:szCs w:val="22"/>
              </w:rPr>
              <w:t>Veikt tehniskās specifikācijas 3.1. pielikumā norādītā autotransporta remontu un tehniskās apkopes</w:t>
            </w:r>
            <w:r w:rsidR="008D13EB" w:rsidRPr="00D1301B">
              <w:rPr>
                <w:sz w:val="22"/>
                <w:szCs w:val="22"/>
              </w:rPr>
              <w:t>, automašīnu skaits līguma izpildes laikā var mainīties</w:t>
            </w:r>
          </w:p>
          <w:p w:rsidR="00110371" w:rsidRPr="00D1301B" w:rsidRDefault="00110371" w:rsidP="00C7698C">
            <w:pPr>
              <w:pStyle w:val="ListParagraph"/>
              <w:ind w:left="0"/>
              <w:rPr>
                <w:sz w:val="22"/>
                <w:szCs w:val="22"/>
              </w:rPr>
            </w:pPr>
          </w:p>
        </w:tc>
        <w:tc>
          <w:tcPr>
            <w:tcW w:w="2985" w:type="dxa"/>
          </w:tcPr>
          <w:p w:rsidR="00787393" w:rsidRPr="00D1301B" w:rsidRDefault="00787393" w:rsidP="00787393">
            <w:pPr>
              <w:pStyle w:val="ListParagraph"/>
              <w:ind w:left="0"/>
              <w:jc w:val="center"/>
              <w:rPr>
                <w:sz w:val="22"/>
                <w:szCs w:val="22"/>
              </w:rPr>
            </w:pPr>
          </w:p>
        </w:tc>
      </w:tr>
      <w:tr w:rsidR="00787393" w:rsidRPr="00110371" w:rsidTr="00100EE8">
        <w:tc>
          <w:tcPr>
            <w:tcW w:w="851" w:type="dxa"/>
          </w:tcPr>
          <w:p w:rsidR="00787393" w:rsidRPr="00D1301B" w:rsidRDefault="00CD379C" w:rsidP="00787393">
            <w:pPr>
              <w:pStyle w:val="ListParagraph"/>
              <w:ind w:left="0"/>
              <w:jc w:val="center"/>
              <w:rPr>
                <w:sz w:val="22"/>
                <w:szCs w:val="22"/>
              </w:rPr>
            </w:pPr>
            <w:r w:rsidRPr="00D1301B">
              <w:rPr>
                <w:sz w:val="22"/>
                <w:szCs w:val="22"/>
              </w:rPr>
              <w:t>2.</w:t>
            </w:r>
          </w:p>
        </w:tc>
        <w:tc>
          <w:tcPr>
            <w:tcW w:w="5245" w:type="dxa"/>
          </w:tcPr>
          <w:p w:rsidR="00787393" w:rsidRDefault="00073560" w:rsidP="00C7698C">
            <w:pPr>
              <w:rPr>
                <w:rFonts w:eastAsia="Times New Roman" w:cs="Times New Roman"/>
                <w:color w:val="auto"/>
                <w:sz w:val="22"/>
                <w:szCs w:val="22"/>
                <w:lang w:val="lv-LV" w:eastAsia="lv-LV"/>
              </w:rPr>
            </w:pPr>
            <w:r w:rsidRPr="00D1301B">
              <w:rPr>
                <w:rFonts w:eastAsia="Times New Roman" w:cs="Times New Roman"/>
                <w:color w:val="auto"/>
                <w:sz w:val="22"/>
                <w:szCs w:val="22"/>
                <w:lang w:val="lv-LV" w:eastAsia="lv-LV"/>
              </w:rPr>
              <w:t>Jānodrošina autotransporta līdzekļu tehniskās apkopes un remontu veikšana autoservisā, kas atrodas ne tālāk kā 6 km rādiusā no Pasūtītāja ražošanas bāzes atrašanās vietas, tas ir, Vildogas ceļš 5, Sigulda, Siguldas novads</w:t>
            </w:r>
            <w:r w:rsidRPr="00D1301B">
              <w:rPr>
                <w:rStyle w:val="FootnoteReference"/>
                <w:rFonts w:eastAsia="Times New Roman"/>
                <w:color w:val="auto"/>
                <w:sz w:val="22"/>
                <w:szCs w:val="22"/>
                <w:lang w:val="lv-LV" w:eastAsia="lv-LV"/>
              </w:rPr>
              <w:footnoteReference w:id="1"/>
            </w:r>
          </w:p>
          <w:p w:rsidR="00110371" w:rsidRPr="00D1301B" w:rsidRDefault="00110371" w:rsidP="00C7698C">
            <w:pPr>
              <w:rPr>
                <w:rFonts w:eastAsia="Times New Roman" w:cs="Times New Roman"/>
                <w:color w:val="auto"/>
                <w:sz w:val="22"/>
                <w:szCs w:val="22"/>
                <w:lang w:val="lv-LV" w:eastAsia="lv-LV"/>
              </w:rPr>
            </w:pPr>
          </w:p>
        </w:tc>
        <w:tc>
          <w:tcPr>
            <w:tcW w:w="2985" w:type="dxa"/>
          </w:tcPr>
          <w:p w:rsidR="00073560" w:rsidRPr="00D1301B" w:rsidRDefault="00073560" w:rsidP="00073560">
            <w:pPr>
              <w:pStyle w:val="Default"/>
              <w:tabs>
                <w:tab w:val="clear" w:pos="360"/>
                <w:tab w:val="left" w:pos="720"/>
              </w:tabs>
              <w:rPr>
                <w:rFonts w:ascii="Times New Roman" w:hAnsi="Times New Roman" w:cs="Times New Roman"/>
                <w:i/>
                <w:sz w:val="22"/>
                <w:szCs w:val="22"/>
              </w:rPr>
            </w:pPr>
            <w:r w:rsidRPr="00D1301B">
              <w:rPr>
                <w:rFonts w:ascii="Times New Roman" w:hAnsi="Times New Roman" w:cs="Times New Roman"/>
                <w:i/>
                <w:sz w:val="22"/>
                <w:szCs w:val="22"/>
              </w:rPr>
              <w:t xml:space="preserve">Pretendents norāda atrašanās vietu un attālumu (km ar vienu zīmi aiz komata) </w:t>
            </w:r>
          </w:p>
          <w:p w:rsidR="00787393" w:rsidRPr="00D1301B" w:rsidRDefault="00787393" w:rsidP="00787393">
            <w:pPr>
              <w:pStyle w:val="ListParagraph"/>
              <w:ind w:left="0"/>
              <w:jc w:val="center"/>
              <w:rPr>
                <w:sz w:val="22"/>
                <w:szCs w:val="22"/>
              </w:rPr>
            </w:pPr>
          </w:p>
        </w:tc>
      </w:tr>
      <w:tr w:rsidR="00787393" w:rsidRPr="00110371" w:rsidTr="00100EE8">
        <w:tc>
          <w:tcPr>
            <w:tcW w:w="851" w:type="dxa"/>
          </w:tcPr>
          <w:p w:rsidR="00787393" w:rsidRPr="00D1301B" w:rsidRDefault="00CD379C" w:rsidP="00787393">
            <w:pPr>
              <w:pStyle w:val="ListParagraph"/>
              <w:ind w:left="0"/>
              <w:jc w:val="center"/>
              <w:rPr>
                <w:sz w:val="22"/>
                <w:szCs w:val="22"/>
              </w:rPr>
            </w:pPr>
            <w:r w:rsidRPr="00D1301B">
              <w:rPr>
                <w:sz w:val="22"/>
                <w:szCs w:val="22"/>
              </w:rPr>
              <w:t>3.</w:t>
            </w:r>
          </w:p>
        </w:tc>
        <w:tc>
          <w:tcPr>
            <w:tcW w:w="5245" w:type="dxa"/>
          </w:tcPr>
          <w:p w:rsidR="00787393" w:rsidRDefault="008D13EB" w:rsidP="00C7698C">
            <w:pPr>
              <w:pStyle w:val="ListParagraph"/>
              <w:ind w:left="0"/>
              <w:rPr>
                <w:sz w:val="22"/>
                <w:szCs w:val="22"/>
              </w:rPr>
            </w:pPr>
            <w:r w:rsidRPr="00D1301B">
              <w:rPr>
                <w:sz w:val="22"/>
                <w:szCs w:val="22"/>
              </w:rPr>
              <w:t>Autotransporta pieņemšanas laiks</w:t>
            </w:r>
            <w:r w:rsidR="00073560" w:rsidRPr="00D1301B">
              <w:rPr>
                <w:sz w:val="22"/>
                <w:szCs w:val="22"/>
              </w:rPr>
              <w:t xml:space="preserve"> r</w:t>
            </w:r>
            <w:r w:rsidR="00100EE8" w:rsidRPr="00D1301B">
              <w:rPr>
                <w:sz w:val="22"/>
                <w:szCs w:val="22"/>
              </w:rPr>
              <w:t>emontam vai tehniskajai apkopei</w:t>
            </w:r>
          </w:p>
          <w:p w:rsidR="00110371" w:rsidRPr="00D1301B" w:rsidRDefault="00110371" w:rsidP="00C7698C">
            <w:pPr>
              <w:pStyle w:val="ListParagraph"/>
              <w:ind w:left="0"/>
              <w:rPr>
                <w:sz w:val="22"/>
                <w:szCs w:val="22"/>
              </w:rPr>
            </w:pPr>
          </w:p>
        </w:tc>
        <w:tc>
          <w:tcPr>
            <w:tcW w:w="2985" w:type="dxa"/>
          </w:tcPr>
          <w:p w:rsidR="00787393" w:rsidRPr="00D1301B" w:rsidRDefault="00787393" w:rsidP="00787393">
            <w:pPr>
              <w:pStyle w:val="ListParagraph"/>
              <w:ind w:left="0"/>
              <w:jc w:val="center"/>
              <w:rPr>
                <w:sz w:val="22"/>
                <w:szCs w:val="22"/>
              </w:rPr>
            </w:pPr>
          </w:p>
        </w:tc>
      </w:tr>
      <w:tr w:rsidR="00787393" w:rsidRPr="00110371" w:rsidTr="00100EE8">
        <w:tc>
          <w:tcPr>
            <w:tcW w:w="851" w:type="dxa"/>
          </w:tcPr>
          <w:p w:rsidR="00787393" w:rsidRPr="00D1301B" w:rsidRDefault="00CD379C" w:rsidP="00787393">
            <w:pPr>
              <w:pStyle w:val="ListParagraph"/>
              <w:ind w:left="0"/>
              <w:jc w:val="center"/>
              <w:rPr>
                <w:sz w:val="22"/>
                <w:szCs w:val="22"/>
              </w:rPr>
            </w:pPr>
            <w:r w:rsidRPr="00D1301B">
              <w:rPr>
                <w:sz w:val="22"/>
                <w:szCs w:val="22"/>
              </w:rPr>
              <w:t>4.</w:t>
            </w:r>
          </w:p>
        </w:tc>
        <w:tc>
          <w:tcPr>
            <w:tcW w:w="5245" w:type="dxa"/>
          </w:tcPr>
          <w:p w:rsidR="00787393" w:rsidRDefault="008D13EB" w:rsidP="00C7698C">
            <w:pPr>
              <w:pStyle w:val="ListParagraph"/>
              <w:ind w:left="0"/>
              <w:rPr>
                <w:sz w:val="22"/>
                <w:szCs w:val="22"/>
              </w:rPr>
            </w:pPr>
            <w:r w:rsidRPr="00D1301B">
              <w:rPr>
                <w:sz w:val="22"/>
                <w:szCs w:val="22"/>
              </w:rPr>
              <w:t>Pēc pieņemšanas servisā</w:t>
            </w:r>
            <w:proofErr w:type="gramStart"/>
            <w:r w:rsidRPr="00D1301B">
              <w:rPr>
                <w:sz w:val="22"/>
                <w:szCs w:val="22"/>
              </w:rPr>
              <w:t xml:space="preserve"> </w:t>
            </w:r>
            <w:r w:rsidR="00073560" w:rsidRPr="00D1301B">
              <w:rPr>
                <w:sz w:val="22"/>
                <w:szCs w:val="22"/>
              </w:rPr>
              <w:t xml:space="preserve"> </w:t>
            </w:r>
            <w:proofErr w:type="gramEnd"/>
            <w:r w:rsidR="00073560" w:rsidRPr="00D1301B">
              <w:rPr>
                <w:sz w:val="22"/>
                <w:szCs w:val="22"/>
              </w:rPr>
              <w:t>autotransporta diagnostikas, tehniskās apkopes un</w:t>
            </w:r>
            <w:r w:rsidRPr="00D1301B">
              <w:rPr>
                <w:sz w:val="22"/>
                <w:szCs w:val="22"/>
              </w:rPr>
              <w:t>/vai remonta darbu izmaksu tāmes sastādīšanas un nosūtīšanas laiks Pasūtītāja pilnvarotai</w:t>
            </w:r>
          </w:p>
          <w:p w:rsidR="00110371" w:rsidRPr="00D1301B" w:rsidRDefault="00110371" w:rsidP="00C7698C">
            <w:pPr>
              <w:pStyle w:val="ListParagraph"/>
              <w:ind w:left="0"/>
              <w:rPr>
                <w:sz w:val="22"/>
                <w:szCs w:val="22"/>
              </w:rPr>
            </w:pPr>
          </w:p>
        </w:tc>
        <w:tc>
          <w:tcPr>
            <w:tcW w:w="2985" w:type="dxa"/>
          </w:tcPr>
          <w:p w:rsidR="00787393" w:rsidRPr="00D1301B" w:rsidRDefault="00787393" w:rsidP="00787393">
            <w:pPr>
              <w:pStyle w:val="ListParagraph"/>
              <w:ind w:left="0"/>
              <w:jc w:val="center"/>
              <w:rPr>
                <w:sz w:val="22"/>
                <w:szCs w:val="22"/>
              </w:rPr>
            </w:pPr>
          </w:p>
        </w:tc>
      </w:tr>
      <w:tr w:rsidR="00CD379C" w:rsidRPr="00110371" w:rsidTr="00100EE8">
        <w:tc>
          <w:tcPr>
            <w:tcW w:w="851" w:type="dxa"/>
          </w:tcPr>
          <w:p w:rsidR="00CD379C" w:rsidRPr="00D1301B" w:rsidRDefault="00CD379C" w:rsidP="00787393">
            <w:pPr>
              <w:pStyle w:val="ListParagraph"/>
              <w:ind w:left="0"/>
              <w:jc w:val="center"/>
              <w:rPr>
                <w:sz w:val="22"/>
                <w:szCs w:val="22"/>
              </w:rPr>
            </w:pPr>
            <w:r w:rsidRPr="00D1301B">
              <w:rPr>
                <w:sz w:val="22"/>
                <w:szCs w:val="22"/>
              </w:rPr>
              <w:t>5.</w:t>
            </w:r>
          </w:p>
        </w:tc>
        <w:tc>
          <w:tcPr>
            <w:tcW w:w="5245" w:type="dxa"/>
          </w:tcPr>
          <w:p w:rsidR="00CD379C" w:rsidRPr="00D1301B" w:rsidRDefault="00CD379C" w:rsidP="00C7698C">
            <w:pPr>
              <w:rPr>
                <w:sz w:val="22"/>
                <w:szCs w:val="22"/>
                <w:lang w:val="lv-LV"/>
              </w:rPr>
            </w:pPr>
            <w:r w:rsidRPr="00D1301B">
              <w:rPr>
                <w:sz w:val="22"/>
                <w:szCs w:val="22"/>
                <w:lang w:val="lv-LV"/>
              </w:rPr>
              <w:t>Pretendents pēc tames saskaņošanas  nodrošina pakalpojumu sniegšanu šādos termiņos:</w:t>
            </w:r>
          </w:p>
        </w:tc>
        <w:tc>
          <w:tcPr>
            <w:tcW w:w="2985" w:type="dxa"/>
            <w:vMerge w:val="restart"/>
          </w:tcPr>
          <w:p w:rsidR="00CD379C" w:rsidRPr="00D1301B" w:rsidRDefault="00CD379C" w:rsidP="00787393">
            <w:pPr>
              <w:pStyle w:val="ListParagraph"/>
              <w:ind w:left="0"/>
              <w:jc w:val="center"/>
              <w:rPr>
                <w:sz w:val="22"/>
                <w:szCs w:val="22"/>
              </w:rPr>
            </w:pPr>
          </w:p>
        </w:tc>
      </w:tr>
      <w:tr w:rsidR="00CD379C" w:rsidRPr="00D1301B" w:rsidTr="00100EE8">
        <w:tc>
          <w:tcPr>
            <w:tcW w:w="851" w:type="dxa"/>
          </w:tcPr>
          <w:p w:rsidR="00CD379C" w:rsidRPr="00D1301B" w:rsidRDefault="00CD379C" w:rsidP="00787393">
            <w:pPr>
              <w:pStyle w:val="ListParagraph"/>
              <w:ind w:left="0"/>
              <w:jc w:val="center"/>
              <w:rPr>
                <w:sz w:val="22"/>
                <w:szCs w:val="22"/>
              </w:rPr>
            </w:pPr>
            <w:r w:rsidRPr="00D1301B">
              <w:rPr>
                <w:sz w:val="22"/>
                <w:szCs w:val="22"/>
              </w:rPr>
              <w:t>5.1.</w:t>
            </w:r>
          </w:p>
        </w:tc>
        <w:tc>
          <w:tcPr>
            <w:tcW w:w="5245" w:type="dxa"/>
          </w:tcPr>
          <w:p w:rsidR="00CD379C" w:rsidRPr="00D1301B" w:rsidRDefault="00CD379C" w:rsidP="00C7698C">
            <w:pPr>
              <w:rPr>
                <w:sz w:val="22"/>
                <w:szCs w:val="22"/>
              </w:rPr>
            </w:pPr>
            <w:r w:rsidRPr="00D1301B">
              <w:rPr>
                <w:sz w:val="22"/>
                <w:szCs w:val="22"/>
              </w:rPr>
              <w:t>autotransporta tehniskās apkopes gadījumā</w:t>
            </w:r>
          </w:p>
          <w:p w:rsidR="00100EE8" w:rsidRPr="00D1301B" w:rsidRDefault="00100EE8" w:rsidP="00C7698C">
            <w:pPr>
              <w:rPr>
                <w:sz w:val="22"/>
                <w:szCs w:val="22"/>
              </w:rPr>
            </w:pPr>
          </w:p>
        </w:tc>
        <w:tc>
          <w:tcPr>
            <w:tcW w:w="2985" w:type="dxa"/>
            <w:vMerge/>
          </w:tcPr>
          <w:p w:rsidR="00CD379C" w:rsidRPr="00D1301B" w:rsidRDefault="00CD379C" w:rsidP="00787393">
            <w:pPr>
              <w:pStyle w:val="ListParagraph"/>
              <w:ind w:left="0"/>
              <w:jc w:val="center"/>
              <w:rPr>
                <w:sz w:val="22"/>
                <w:szCs w:val="22"/>
              </w:rPr>
            </w:pPr>
          </w:p>
        </w:tc>
      </w:tr>
      <w:tr w:rsidR="008D13EB" w:rsidRPr="00D1301B" w:rsidTr="00100EE8">
        <w:tc>
          <w:tcPr>
            <w:tcW w:w="851" w:type="dxa"/>
          </w:tcPr>
          <w:p w:rsidR="008D13EB" w:rsidRPr="00D1301B" w:rsidRDefault="00CD379C" w:rsidP="00787393">
            <w:pPr>
              <w:pStyle w:val="ListParagraph"/>
              <w:ind w:left="0"/>
              <w:jc w:val="center"/>
              <w:rPr>
                <w:sz w:val="22"/>
                <w:szCs w:val="22"/>
              </w:rPr>
            </w:pPr>
            <w:r w:rsidRPr="00D1301B">
              <w:rPr>
                <w:sz w:val="22"/>
                <w:szCs w:val="22"/>
              </w:rPr>
              <w:t>5.2.</w:t>
            </w:r>
          </w:p>
        </w:tc>
        <w:tc>
          <w:tcPr>
            <w:tcW w:w="5245" w:type="dxa"/>
          </w:tcPr>
          <w:p w:rsidR="008D13EB" w:rsidRPr="00D1301B" w:rsidRDefault="00CD379C" w:rsidP="00C7698C">
            <w:pPr>
              <w:rPr>
                <w:sz w:val="22"/>
                <w:szCs w:val="22"/>
              </w:rPr>
            </w:pPr>
            <w:r w:rsidRPr="00D1301B">
              <w:rPr>
                <w:sz w:val="22"/>
                <w:szCs w:val="22"/>
              </w:rPr>
              <w:t>a</w:t>
            </w:r>
            <w:r w:rsidR="008D13EB" w:rsidRPr="00D1301B">
              <w:rPr>
                <w:sz w:val="22"/>
                <w:szCs w:val="22"/>
              </w:rPr>
              <w:t>utotransporta remonta darbu veikšanas gadījumā</w:t>
            </w:r>
          </w:p>
          <w:p w:rsidR="00100EE8" w:rsidRPr="00D1301B" w:rsidRDefault="00100EE8" w:rsidP="00C7698C">
            <w:pPr>
              <w:rPr>
                <w:sz w:val="22"/>
                <w:szCs w:val="22"/>
              </w:rPr>
            </w:pPr>
          </w:p>
        </w:tc>
        <w:tc>
          <w:tcPr>
            <w:tcW w:w="2985" w:type="dxa"/>
          </w:tcPr>
          <w:p w:rsidR="008D13EB" w:rsidRPr="00D1301B" w:rsidRDefault="008D13EB" w:rsidP="00787393">
            <w:pPr>
              <w:pStyle w:val="ListParagraph"/>
              <w:ind w:left="0"/>
              <w:jc w:val="center"/>
              <w:rPr>
                <w:sz w:val="22"/>
                <w:szCs w:val="22"/>
              </w:rPr>
            </w:pPr>
          </w:p>
        </w:tc>
      </w:tr>
      <w:tr w:rsidR="008D13EB" w:rsidRPr="00D1301B" w:rsidTr="00100EE8">
        <w:tc>
          <w:tcPr>
            <w:tcW w:w="851" w:type="dxa"/>
          </w:tcPr>
          <w:p w:rsidR="008D13EB" w:rsidRPr="00D1301B" w:rsidRDefault="00CD379C" w:rsidP="00787393">
            <w:pPr>
              <w:pStyle w:val="ListParagraph"/>
              <w:ind w:left="0"/>
              <w:jc w:val="center"/>
              <w:rPr>
                <w:sz w:val="22"/>
                <w:szCs w:val="22"/>
              </w:rPr>
            </w:pPr>
            <w:r w:rsidRPr="00D1301B">
              <w:rPr>
                <w:sz w:val="22"/>
                <w:szCs w:val="22"/>
              </w:rPr>
              <w:t>5.3.</w:t>
            </w:r>
          </w:p>
        </w:tc>
        <w:tc>
          <w:tcPr>
            <w:tcW w:w="5245" w:type="dxa"/>
          </w:tcPr>
          <w:p w:rsidR="008D13EB" w:rsidRPr="00D1301B" w:rsidRDefault="00CD379C" w:rsidP="00C7698C">
            <w:pPr>
              <w:rPr>
                <w:sz w:val="22"/>
                <w:szCs w:val="22"/>
              </w:rPr>
            </w:pPr>
            <w:r w:rsidRPr="00D1301B">
              <w:rPr>
                <w:sz w:val="22"/>
                <w:szCs w:val="22"/>
              </w:rPr>
              <w:t>autotransporta remonts sarežģītos gadījumos</w:t>
            </w:r>
          </w:p>
          <w:p w:rsidR="00100EE8" w:rsidRPr="00D1301B" w:rsidRDefault="00100EE8" w:rsidP="00C7698C">
            <w:pPr>
              <w:rPr>
                <w:sz w:val="22"/>
                <w:szCs w:val="22"/>
              </w:rPr>
            </w:pPr>
          </w:p>
        </w:tc>
        <w:tc>
          <w:tcPr>
            <w:tcW w:w="2985" w:type="dxa"/>
          </w:tcPr>
          <w:p w:rsidR="008D13EB" w:rsidRPr="00D1301B" w:rsidRDefault="008D13EB" w:rsidP="00787393">
            <w:pPr>
              <w:pStyle w:val="ListParagraph"/>
              <w:ind w:left="0"/>
              <w:jc w:val="center"/>
              <w:rPr>
                <w:sz w:val="22"/>
                <w:szCs w:val="22"/>
              </w:rPr>
            </w:pPr>
          </w:p>
        </w:tc>
      </w:tr>
      <w:tr w:rsidR="008D13EB" w:rsidRPr="00D1301B" w:rsidTr="00100EE8">
        <w:tc>
          <w:tcPr>
            <w:tcW w:w="851" w:type="dxa"/>
          </w:tcPr>
          <w:p w:rsidR="008D13EB" w:rsidRPr="00D1301B" w:rsidRDefault="00CD379C" w:rsidP="00787393">
            <w:pPr>
              <w:pStyle w:val="ListParagraph"/>
              <w:ind w:left="0"/>
              <w:jc w:val="center"/>
              <w:rPr>
                <w:sz w:val="22"/>
                <w:szCs w:val="22"/>
              </w:rPr>
            </w:pPr>
            <w:r w:rsidRPr="00D1301B">
              <w:rPr>
                <w:sz w:val="22"/>
                <w:szCs w:val="22"/>
              </w:rPr>
              <w:t xml:space="preserve">5.4. </w:t>
            </w:r>
          </w:p>
        </w:tc>
        <w:tc>
          <w:tcPr>
            <w:tcW w:w="5245" w:type="dxa"/>
          </w:tcPr>
          <w:p w:rsidR="008D13EB" w:rsidRPr="00D1301B" w:rsidRDefault="008D13EB" w:rsidP="00C7698C">
            <w:pPr>
              <w:rPr>
                <w:sz w:val="22"/>
                <w:szCs w:val="22"/>
              </w:rPr>
            </w:pPr>
            <w:r w:rsidRPr="00D1301B">
              <w:rPr>
                <w:sz w:val="22"/>
                <w:szCs w:val="22"/>
              </w:rPr>
              <w:t>autotransporta rezerves daļu piegādi</w:t>
            </w:r>
          </w:p>
          <w:p w:rsidR="00100EE8" w:rsidRPr="00D1301B" w:rsidRDefault="00100EE8" w:rsidP="00C7698C">
            <w:pPr>
              <w:rPr>
                <w:sz w:val="22"/>
                <w:szCs w:val="22"/>
              </w:rPr>
            </w:pPr>
          </w:p>
        </w:tc>
        <w:tc>
          <w:tcPr>
            <w:tcW w:w="2985" w:type="dxa"/>
          </w:tcPr>
          <w:p w:rsidR="008D13EB" w:rsidRPr="00D1301B" w:rsidRDefault="008D13EB" w:rsidP="00787393">
            <w:pPr>
              <w:pStyle w:val="ListParagraph"/>
              <w:ind w:left="0"/>
              <w:jc w:val="center"/>
              <w:rPr>
                <w:sz w:val="22"/>
                <w:szCs w:val="22"/>
              </w:rPr>
            </w:pPr>
          </w:p>
        </w:tc>
      </w:tr>
      <w:tr w:rsidR="00CD379C" w:rsidRPr="00110371" w:rsidTr="00100EE8">
        <w:tc>
          <w:tcPr>
            <w:tcW w:w="851" w:type="dxa"/>
          </w:tcPr>
          <w:p w:rsidR="00CD379C" w:rsidRPr="00D1301B" w:rsidRDefault="00C7698C" w:rsidP="00787393">
            <w:pPr>
              <w:pStyle w:val="ListParagraph"/>
              <w:ind w:left="0"/>
              <w:jc w:val="center"/>
              <w:rPr>
                <w:sz w:val="22"/>
                <w:szCs w:val="22"/>
              </w:rPr>
            </w:pPr>
            <w:r w:rsidRPr="00D1301B">
              <w:rPr>
                <w:sz w:val="22"/>
                <w:szCs w:val="22"/>
              </w:rPr>
              <w:t>6.</w:t>
            </w:r>
          </w:p>
        </w:tc>
        <w:tc>
          <w:tcPr>
            <w:tcW w:w="5245" w:type="dxa"/>
          </w:tcPr>
          <w:p w:rsidR="00CD379C" w:rsidRPr="00D1301B" w:rsidRDefault="00CD379C" w:rsidP="00C7698C">
            <w:pPr>
              <w:pStyle w:val="ListParagraph"/>
              <w:ind w:left="33"/>
              <w:jc w:val="both"/>
              <w:rPr>
                <w:sz w:val="22"/>
                <w:szCs w:val="22"/>
              </w:rPr>
            </w:pPr>
            <w:r w:rsidRPr="00D1301B">
              <w:rPr>
                <w:sz w:val="22"/>
                <w:szCs w:val="22"/>
              </w:rPr>
              <w:t>Autotransporta diagnostiku, remontu un tehnisko apkopi veiks darbinieki ar atbilstošām zināšanām un praktiskām iemaņām.</w:t>
            </w:r>
          </w:p>
        </w:tc>
        <w:tc>
          <w:tcPr>
            <w:tcW w:w="2985" w:type="dxa"/>
          </w:tcPr>
          <w:p w:rsidR="00CD379C" w:rsidRPr="00D1301B" w:rsidRDefault="00CD379C" w:rsidP="00787393">
            <w:pPr>
              <w:pStyle w:val="ListParagraph"/>
              <w:ind w:left="0"/>
              <w:jc w:val="center"/>
              <w:rPr>
                <w:sz w:val="22"/>
                <w:szCs w:val="22"/>
              </w:rPr>
            </w:pPr>
          </w:p>
        </w:tc>
      </w:tr>
      <w:tr w:rsidR="00787393" w:rsidRPr="00110371" w:rsidTr="00100EE8">
        <w:tc>
          <w:tcPr>
            <w:tcW w:w="851" w:type="dxa"/>
          </w:tcPr>
          <w:p w:rsidR="00787393" w:rsidRPr="00D1301B" w:rsidRDefault="00C7698C" w:rsidP="00787393">
            <w:pPr>
              <w:pStyle w:val="ListParagraph"/>
              <w:ind w:left="0"/>
              <w:jc w:val="center"/>
              <w:rPr>
                <w:sz w:val="22"/>
                <w:szCs w:val="22"/>
              </w:rPr>
            </w:pPr>
            <w:r w:rsidRPr="00D1301B">
              <w:rPr>
                <w:sz w:val="22"/>
                <w:szCs w:val="22"/>
              </w:rPr>
              <w:t>7.</w:t>
            </w:r>
          </w:p>
        </w:tc>
        <w:tc>
          <w:tcPr>
            <w:tcW w:w="5245" w:type="dxa"/>
          </w:tcPr>
          <w:p w:rsidR="00787393" w:rsidRDefault="00073560" w:rsidP="00C7698C">
            <w:pPr>
              <w:pStyle w:val="ListParagraph"/>
              <w:ind w:left="0"/>
              <w:rPr>
                <w:sz w:val="22"/>
                <w:szCs w:val="22"/>
              </w:rPr>
            </w:pPr>
            <w:r w:rsidRPr="00D1301B">
              <w:rPr>
                <w:sz w:val="22"/>
                <w:szCs w:val="22"/>
              </w:rPr>
              <w:t>Pretendentam jānodrošina vismaz 4</w:t>
            </w:r>
            <w:r w:rsidR="00100EE8" w:rsidRPr="00D1301B">
              <w:rPr>
                <w:sz w:val="22"/>
                <w:szCs w:val="22"/>
              </w:rPr>
              <w:t xml:space="preserve"> </w:t>
            </w:r>
            <w:r w:rsidRPr="00D1301B">
              <w:rPr>
                <w:sz w:val="22"/>
                <w:szCs w:val="22"/>
              </w:rPr>
              <w:t>(četri) mēneši vai 3000 km nobraukuma gara</w:t>
            </w:r>
            <w:r w:rsidR="00C7698C" w:rsidRPr="00D1301B">
              <w:rPr>
                <w:sz w:val="22"/>
                <w:szCs w:val="22"/>
              </w:rPr>
              <w:t>ntiju rezerves daļām un darbiem</w:t>
            </w:r>
            <w:r w:rsidRPr="00D1301B">
              <w:rPr>
                <w:sz w:val="22"/>
                <w:szCs w:val="22"/>
              </w:rPr>
              <w:t xml:space="preserve"> </w:t>
            </w:r>
          </w:p>
          <w:p w:rsidR="00110371" w:rsidRPr="00D1301B" w:rsidRDefault="00110371" w:rsidP="00C7698C">
            <w:pPr>
              <w:pStyle w:val="ListParagraph"/>
              <w:ind w:left="0"/>
              <w:rPr>
                <w:sz w:val="22"/>
                <w:szCs w:val="22"/>
              </w:rPr>
            </w:pPr>
          </w:p>
        </w:tc>
        <w:tc>
          <w:tcPr>
            <w:tcW w:w="2985" w:type="dxa"/>
          </w:tcPr>
          <w:p w:rsidR="00787393" w:rsidRPr="00D1301B" w:rsidRDefault="00787393" w:rsidP="00787393">
            <w:pPr>
              <w:pStyle w:val="ListParagraph"/>
              <w:ind w:left="0"/>
              <w:jc w:val="center"/>
              <w:rPr>
                <w:sz w:val="22"/>
                <w:szCs w:val="22"/>
              </w:rPr>
            </w:pPr>
          </w:p>
        </w:tc>
      </w:tr>
      <w:tr w:rsidR="00787393" w:rsidRPr="00110371" w:rsidTr="00100EE8">
        <w:tc>
          <w:tcPr>
            <w:tcW w:w="851" w:type="dxa"/>
          </w:tcPr>
          <w:p w:rsidR="00787393" w:rsidRPr="00D1301B" w:rsidRDefault="00C7698C" w:rsidP="00787393">
            <w:pPr>
              <w:pStyle w:val="ListParagraph"/>
              <w:ind w:left="0"/>
              <w:jc w:val="center"/>
              <w:rPr>
                <w:sz w:val="22"/>
                <w:szCs w:val="22"/>
              </w:rPr>
            </w:pPr>
            <w:r w:rsidRPr="00D1301B">
              <w:rPr>
                <w:sz w:val="22"/>
                <w:szCs w:val="22"/>
              </w:rPr>
              <w:t>8.</w:t>
            </w:r>
          </w:p>
        </w:tc>
        <w:tc>
          <w:tcPr>
            <w:tcW w:w="5245" w:type="dxa"/>
          </w:tcPr>
          <w:p w:rsidR="00787393" w:rsidRDefault="00CD379C" w:rsidP="00C7698C">
            <w:pPr>
              <w:rPr>
                <w:sz w:val="22"/>
                <w:szCs w:val="22"/>
                <w:lang w:val="lv-LV"/>
              </w:rPr>
            </w:pPr>
            <w:r w:rsidRPr="00D1301B">
              <w:rPr>
                <w:sz w:val="22"/>
                <w:szCs w:val="22"/>
                <w:lang w:val="lv-LV"/>
              </w:rPr>
              <w:t xml:space="preserve">Ārkārtas gadījumā </w:t>
            </w:r>
            <w:r w:rsidR="008D13EB" w:rsidRPr="00D1301B">
              <w:rPr>
                <w:sz w:val="22"/>
                <w:szCs w:val="22"/>
                <w:lang w:val="lv-LV"/>
              </w:rPr>
              <w:t xml:space="preserve">autotransporta pieņemšanu remonta darbu veikšanai </w:t>
            </w:r>
            <w:r w:rsidRPr="00D1301B">
              <w:rPr>
                <w:sz w:val="22"/>
                <w:szCs w:val="22"/>
                <w:lang w:val="lv-LV"/>
              </w:rPr>
              <w:t xml:space="preserve">no pieteikuma brīža nodrošina </w:t>
            </w:r>
            <w:r w:rsidR="00C7698C" w:rsidRPr="00D1301B">
              <w:rPr>
                <w:sz w:val="22"/>
                <w:szCs w:val="22"/>
                <w:lang w:val="lv-LV"/>
              </w:rPr>
              <w:t>šadā termiņā</w:t>
            </w:r>
          </w:p>
          <w:p w:rsidR="00110371" w:rsidRPr="00D1301B" w:rsidRDefault="00110371" w:rsidP="00C7698C">
            <w:pPr>
              <w:rPr>
                <w:sz w:val="22"/>
                <w:szCs w:val="22"/>
                <w:lang w:val="lv-LV"/>
              </w:rPr>
            </w:pPr>
          </w:p>
        </w:tc>
        <w:tc>
          <w:tcPr>
            <w:tcW w:w="2985" w:type="dxa"/>
          </w:tcPr>
          <w:p w:rsidR="00787393" w:rsidRPr="00D1301B" w:rsidRDefault="00787393" w:rsidP="00787393">
            <w:pPr>
              <w:pStyle w:val="ListParagraph"/>
              <w:ind w:left="0"/>
              <w:jc w:val="center"/>
              <w:rPr>
                <w:sz w:val="22"/>
                <w:szCs w:val="22"/>
              </w:rPr>
            </w:pPr>
          </w:p>
        </w:tc>
      </w:tr>
      <w:tr w:rsidR="00073560" w:rsidRPr="00110371" w:rsidTr="00100EE8">
        <w:tc>
          <w:tcPr>
            <w:tcW w:w="851" w:type="dxa"/>
          </w:tcPr>
          <w:p w:rsidR="00073560" w:rsidRPr="00D1301B" w:rsidRDefault="00C7698C" w:rsidP="00787393">
            <w:pPr>
              <w:pStyle w:val="ListParagraph"/>
              <w:ind w:left="0"/>
              <w:jc w:val="center"/>
              <w:rPr>
                <w:sz w:val="22"/>
                <w:szCs w:val="22"/>
              </w:rPr>
            </w:pPr>
            <w:r w:rsidRPr="00D1301B">
              <w:rPr>
                <w:sz w:val="22"/>
                <w:szCs w:val="22"/>
              </w:rPr>
              <w:t>9.</w:t>
            </w:r>
          </w:p>
        </w:tc>
        <w:tc>
          <w:tcPr>
            <w:tcW w:w="5245" w:type="dxa"/>
          </w:tcPr>
          <w:p w:rsidR="00073560" w:rsidRDefault="00CD379C" w:rsidP="00C7698C">
            <w:pPr>
              <w:pStyle w:val="ListParagraph"/>
              <w:ind w:left="0"/>
              <w:rPr>
                <w:sz w:val="22"/>
                <w:szCs w:val="22"/>
              </w:rPr>
            </w:pPr>
            <w:r w:rsidRPr="00D1301B">
              <w:rPr>
                <w:sz w:val="22"/>
                <w:szCs w:val="22"/>
              </w:rPr>
              <w:t>Izpildītājs pēc tehnisk</w:t>
            </w:r>
            <w:r w:rsidR="00C7698C" w:rsidRPr="00D1301B">
              <w:rPr>
                <w:sz w:val="22"/>
                <w:szCs w:val="22"/>
              </w:rPr>
              <w:t>ās apkopes va</w:t>
            </w:r>
            <w:r w:rsidRPr="00D1301B">
              <w:rPr>
                <w:sz w:val="22"/>
                <w:szCs w:val="22"/>
              </w:rPr>
              <w:t xml:space="preserve">i remonta veikšanas </w:t>
            </w:r>
            <w:r w:rsidR="00C7698C" w:rsidRPr="00D1301B">
              <w:rPr>
                <w:sz w:val="22"/>
                <w:szCs w:val="22"/>
              </w:rPr>
              <w:t xml:space="preserve">autotransporta līdzekli </w:t>
            </w:r>
            <w:r w:rsidRPr="00D1301B">
              <w:rPr>
                <w:sz w:val="22"/>
                <w:szCs w:val="22"/>
              </w:rPr>
              <w:t xml:space="preserve">nodot Pasūtītāja pārstāvim ar </w:t>
            </w:r>
            <w:proofErr w:type="gramStart"/>
            <w:r w:rsidRPr="00D1301B">
              <w:rPr>
                <w:sz w:val="22"/>
                <w:szCs w:val="22"/>
              </w:rPr>
              <w:lastRenderedPageBreak/>
              <w:t>nodošanas- p</w:t>
            </w:r>
            <w:proofErr w:type="gramEnd"/>
            <w:r w:rsidRPr="00D1301B">
              <w:rPr>
                <w:sz w:val="22"/>
                <w:szCs w:val="22"/>
              </w:rPr>
              <w:t>ieņemšanas aktu</w:t>
            </w:r>
          </w:p>
          <w:p w:rsidR="00110371" w:rsidRPr="00D1301B" w:rsidRDefault="00110371" w:rsidP="00C7698C">
            <w:pPr>
              <w:pStyle w:val="ListParagraph"/>
              <w:ind w:left="0"/>
              <w:rPr>
                <w:sz w:val="22"/>
                <w:szCs w:val="22"/>
              </w:rPr>
            </w:pPr>
          </w:p>
        </w:tc>
        <w:tc>
          <w:tcPr>
            <w:tcW w:w="2985" w:type="dxa"/>
          </w:tcPr>
          <w:p w:rsidR="00073560" w:rsidRPr="00D1301B" w:rsidRDefault="00073560" w:rsidP="00787393">
            <w:pPr>
              <w:pStyle w:val="ListParagraph"/>
              <w:ind w:left="0"/>
              <w:jc w:val="center"/>
              <w:rPr>
                <w:sz w:val="22"/>
                <w:szCs w:val="22"/>
              </w:rPr>
            </w:pPr>
          </w:p>
        </w:tc>
      </w:tr>
      <w:tr w:rsidR="00073560" w:rsidRPr="00110371" w:rsidTr="00100EE8">
        <w:tc>
          <w:tcPr>
            <w:tcW w:w="851" w:type="dxa"/>
          </w:tcPr>
          <w:p w:rsidR="00073560" w:rsidRPr="00D1301B" w:rsidRDefault="00C7698C" w:rsidP="00787393">
            <w:pPr>
              <w:pStyle w:val="ListParagraph"/>
              <w:ind w:left="0"/>
              <w:jc w:val="center"/>
              <w:rPr>
                <w:sz w:val="22"/>
                <w:szCs w:val="22"/>
              </w:rPr>
            </w:pPr>
            <w:r w:rsidRPr="00D1301B">
              <w:rPr>
                <w:sz w:val="22"/>
                <w:szCs w:val="22"/>
              </w:rPr>
              <w:t>10.</w:t>
            </w:r>
          </w:p>
        </w:tc>
        <w:tc>
          <w:tcPr>
            <w:tcW w:w="5245" w:type="dxa"/>
          </w:tcPr>
          <w:p w:rsidR="00110371" w:rsidRDefault="00CD379C" w:rsidP="00C7698C">
            <w:pPr>
              <w:pStyle w:val="ListParagraph"/>
              <w:ind w:left="0"/>
              <w:rPr>
                <w:sz w:val="22"/>
                <w:szCs w:val="22"/>
              </w:rPr>
            </w:pPr>
            <w:r w:rsidRPr="00D1301B">
              <w:rPr>
                <w:sz w:val="22"/>
                <w:szCs w:val="22"/>
              </w:rPr>
              <w:t xml:space="preserve">Pretendentam nodrošina bezmaksas nožogotu </w:t>
            </w:r>
          </w:p>
          <w:p w:rsidR="00073560" w:rsidRPr="00D1301B" w:rsidRDefault="00CD379C" w:rsidP="00C7698C">
            <w:pPr>
              <w:pStyle w:val="ListParagraph"/>
              <w:ind w:left="0"/>
              <w:rPr>
                <w:sz w:val="22"/>
                <w:szCs w:val="22"/>
              </w:rPr>
            </w:pPr>
            <w:r w:rsidRPr="00D1301B">
              <w:rPr>
                <w:sz w:val="22"/>
                <w:szCs w:val="22"/>
              </w:rPr>
              <w:t>autostāvvietu</w:t>
            </w:r>
            <w:proofErr w:type="gramStart"/>
            <w:r w:rsidRPr="00D1301B">
              <w:rPr>
                <w:sz w:val="22"/>
                <w:szCs w:val="22"/>
              </w:rPr>
              <w:t xml:space="preserve">  </w:t>
            </w:r>
            <w:proofErr w:type="gramEnd"/>
            <w:r w:rsidRPr="00D1301B">
              <w:rPr>
                <w:sz w:val="22"/>
                <w:szCs w:val="22"/>
              </w:rPr>
              <w:t>P</w:t>
            </w:r>
            <w:r w:rsidR="008D13EB" w:rsidRPr="00D1301B">
              <w:rPr>
                <w:sz w:val="22"/>
                <w:szCs w:val="22"/>
              </w:rPr>
              <w:t>asūtītāja automašīnai, kas atrodas remontā vai kurai tiek sniegts tehniskais pakalpojums</w:t>
            </w:r>
          </w:p>
        </w:tc>
        <w:tc>
          <w:tcPr>
            <w:tcW w:w="2985" w:type="dxa"/>
          </w:tcPr>
          <w:p w:rsidR="00073560" w:rsidRPr="00D1301B" w:rsidRDefault="00073560" w:rsidP="00787393">
            <w:pPr>
              <w:pStyle w:val="ListParagraph"/>
              <w:ind w:left="0"/>
              <w:jc w:val="center"/>
              <w:rPr>
                <w:sz w:val="22"/>
                <w:szCs w:val="22"/>
              </w:rPr>
            </w:pPr>
          </w:p>
        </w:tc>
      </w:tr>
    </w:tbl>
    <w:p w:rsidR="00787393" w:rsidRPr="00D1301B" w:rsidRDefault="00787393" w:rsidP="00787393">
      <w:pPr>
        <w:pStyle w:val="ListParagraph"/>
        <w:jc w:val="center"/>
        <w:rPr>
          <w:b/>
          <w:sz w:val="22"/>
          <w:szCs w:val="22"/>
        </w:rPr>
      </w:pPr>
    </w:p>
    <w:p w:rsidR="00C7698C" w:rsidRPr="00D1301B" w:rsidRDefault="00C7698C" w:rsidP="00C7698C">
      <w:pPr>
        <w:widowControl/>
        <w:suppressAutoHyphens w:val="0"/>
        <w:rPr>
          <w:sz w:val="22"/>
          <w:szCs w:val="22"/>
          <w:lang w:val="lv-LV"/>
        </w:rPr>
      </w:pPr>
      <w:r w:rsidRPr="00D1301B">
        <w:rPr>
          <w:sz w:val="22"/>
          <w:szCs w:val="22"/>
          <w:lang w:val="lv-LV"/>
        </w:rPr>
        <w:t>________________________</w:t>
      </w:r>
    </w:p>
    <w:p w:rsidR="00C7698C" w:rsidRPr="00D1301B" w:rsidRDefault="00C7698C" w:rsidP="00C7698C">
      <w:pPr>
        <w:widowControl/>
        <w:suppressAutoHyphens w:val="0"/>
        <w:rPr>
          <w:sz w:val="22"/>
          <w:szCs w:val="22"/>
          <w:lang w:val="lv-LV"/>
        </w:rPr>
      </w:pPr>
      <w:r w:rsidRPr="00D1301B">
        <w:rPr>
          <w:sz w:val="22"/>
          <w:szCs w:val="22"/>
          <w:lang w:val="lv-LV"/>
        </w:rPr>
        <w:t xml:space="preserve">     (pretendenta nosaukums)</w:t>
      </w:r>
    </w:p>
    <w:p w:rsidR="00C7698C" w:rsidRPr="00D1301B" w:rsidRDefault="00C7698C" w:rsidP="00C7698C">
      <w:pPr>
        <w:widowControl/>
        <w:suppressAutoHyphens w:val="0"/>
        <w:rPr>
          <w:sz w:val="22"/>
          <w:szCs w:val="22"/>
          <w:lang w:val="lv-LV"/>
        </w:rPr>
      </w:pPr>
    </w:p>
    <w:p w:rsidR="00C7698C" w:rsidRPr="00D1301B" w:rsidRDefault="00C7698C" w:rsidP="00C7698C">
      <w:pPr>
        <w:widowControl/>
        <w:suppressAutoHyphens w:val="0"/>
        <w:rPr>
          <w:sz w:val="22"/>
          <w:szCs w:val="22"/>
          <w:lang w:val="lv-LV"/>
        </w:rPr>
      </w:pPr>
    </w:p>
    <w:p w:rsidR="00C7698C" w:rsidRPr="00D1301B" w:rsidRDefault="00C7698C" w:rsidP="00C7698C">
      <w:pPr>
        <w:widowControl/>
        <w:suppressAutoHyphens w:val="0"/>
        <w:rPr>
          <w:sz w:val="22"/>
          <w:szCs w:val="22"/>
          <w:lang w:val="lv-LV"/>
        </w:rPr>
      </w:pPr>
      <w:r w:rsidRPr="00D1301B">
        <w:rPr>
          <w:sz w:val="22"/>
          <w:szCs w:val="22"/>
          <w:lang w:val="lv-LV"/>
        </w:rPr>
        <w:t xml:space="preserve">___________________________  </w:t>
      </w:r>
    </w:p>
    <w:p w:rsidR="00C7698C" w:rsidRPr="00D1301B" w:rsidRDefault="00C7698C" w:rsidP="00C7698C">
      <w:pPr>
        <w:widowControl/>
        <w:suppressAutoHyphens w:val="0"/>
        <w:rPr>
          <w:sz w:val="22"/>
          <w:szCs w:val="22"/>
          <w:lang w:val="lv-LV"/>
        </w:rPr>
      </w:pPr>
      <w:r w:rsidRPr="00D1301B">
        <w:rPr>
          <w:sz w:val="22"/>
          <w:szCs w:val="22"/>
          <w:lang w:val="lv-LV"/>
        </w:rPr>
        <w:t xml:space="preserve">   (amatpersonas vārds, uzvārds)</w:t>
      </w:r>
      <w:r w:rsidRPr="00D1301B">
        <w:rPr>
          <w:sz w:val="22"/>
          <w:szCs w:val="22"/>
          <w:lang w:val="lv-LV"/>
        </w:rPr>
        <w:tab/>
      </w:r>
      <w:r w:rsidRPr="00D1301B">
        <w:rPr>
          <w:sz w:val="22"/>
          <w:szCs w:val="22"/>
          <w:lang w:val="lv-LV"/>
        </w:rPr>
        <w:tab/>
        <w:t xml:space="preserve">                             ________________</w:t>
      </w:r>
    </w:p>
    <w:p w:rsidR="00C7698C" w:rsidRPr="00D1301B" w:rsidRDefault="00C7698C" w:rsidP="00C7698C">
      <w:pPr>
        <w:widowControl/>
        <w:suppressAutoHyphens w:val="0"/>
        <w:rPr>
          <w:sz w:val="22"/>
          <w:szCs w:val="22"/>
          <w:lang w:val="lv-LV"/>
        </w:rPr>
      </w:pPr>
      <w:r w:rsidRPr="00D1301B">
        <w:rPr>
          <w:sz w:val="22"/>
          <w:szCs w:val="22"/>
          <w:lang w:val="lv-LV"/>
        </w:rPr>
        <w:tab/>
      </w:r>
      <w:r w:rsidRPr="00D1301B">
        <w:rPr>
          <w:sz w:val="22"/>
          <w:szCs w:val="22"/>
          <w:lang w:val="lv-LV"/>
        </w:rPr>
        <w:tab/>
      </w:r>
      <w:r w:rsidRPr="00D1301B">
        <w:rPr>
          <w:sz w:val="22"/>
          <w:szCs w:val="22"/>
          <w:lang w:val="lv-LV"/>
        </w:rPr>
        <w:tab/>
      </w:r>
      <w:r w:rsidRPr="00D1301B">
        <w:rPr>
          <w:sz w:val="22"/>
          <w:szCs w:val="22"/>
          <w:lang w:val="lv-LV"/>
        </w:rPr>
        <w:tab/>
      </w:r>
      <w:r w:rsidRPr="00D1301B">
        <w:rPr>
          <w:sz w:val="22"/>
          <w:szCs w:val="22"/>
          <w:lang w:val="lv-LV"/>
        </w:rPr>
        <w:tab/>
        <w:t xml:space="preserve"> </w:t>
      </w:r>
      <w:r w:rsidRPr="00D1301B">
        <w:rPr>
          <w:sz w:val="22"/>
          <w:szCs w:val="22"/>
          <w:lang w:val="lv-LV"/>
        </w:rPr>
        <w:tab/>
      </w:r>
      <w:r w:rsidRPr="00D1301B">
        <w:rPr>
          <w:sz w:val="22"/>
          <w:szCs w:val="22"/>
          <w:lang w:val="lv-LV"/>
        </w:rPr>
        <w:tab/>
      </w:r>
      <w:r w:rsidRPr="00D1301B">
        <w:rPr>
          <w:sz w:val="22"/>
          <w:szCs w:val="22"/>
          <w:lang w:val="lv-LV"/>
        </w:rPr>
        <w:tab/>
        <w:t xml:space="preserve">    (paraksts)</w:t>
      </w:r>
    </w:p>
    <w:p w:rsidR="00C7698C" w:rsidRPr="00D1301B" w:rsidRDefault="00C7698C">
      <w:pPr>
        <w:widowControl/>
        <w:suppressAutoHyphens w:val="0"/>
        <w:rPr>
          <w:b/>
          <w:sz w:val="22"/>
          <w:szCs w:val="22"/>
          <w:lang w:val="lv-LV"/>
        </w:rPr>
      </w:pPr>
      <w:r w:rsidRPr="00D1301B">
        <w:rPr>
          <w:b/>
          <w:sz w:val="22"/>
          <w:szCs w:val="22"/>
          <w:lang w:val="lv-LV"/>
        </w:rPr>
        <w:t xml:space="preserve"> </w:t>
      </w:r>
      <w:r w:rsidR="00787393" w:rsidRPr="00D1301B">
        <w:rPr>
          <w:b/>
          <w:sz w:val="22"/>
          <w:szCs w:val="22"/>
          <w:lang w:val="lv-LV"/>
        </w:rPr>
        <w:br w:type="page"/>
      </w:r>
    </w:p>
    <w:p w:rsidR="00D87F59" w:rsidRDefault="00D87F59" w:rsidP="00C7698C">
      <w:pPr>
        <w:pStyle w:val="ListParagraph"/>
        <w:autoSpaceDE w:val="0"/>
        <w:autoSpaceDN w:val="0"/>
        <w:adjustRightInd w:val="0"/>
        <w:ind w:left="360"/>
        <w:jc w:val="right"/>
      </w:pPr>
    </w:p>
    <w:p w:rsidR="00D87F59" w:rsidRDefault="00D87F59" w:rsidP="00C7698C">
      <w:pPr>
        <w:pStyle w:val="ListParagraph"/>
        <w:autoSpaceDE w:val="0"/>
        <w:autoSpaceDN w:val="0"/>
        <w:adjustRightInd w:val="0"/>
        <w:ind w:left="360"/>
        <w:jc w:val="right"/>
      </w:pPr>
    </w:p>
    <w:p w:rsidR="00C7698C" w:rsidRPr="00C7698C" w:rsidRDefault="00C7698C" w:rsidP="00C7698C">
      <w:pPr>
        <w:pStyle w:val="ListParagraph"/>
        <w:autoSpaceDE w:val="0"/>
        <w:autoSpaceDN w:val="0"/>
        <w:adjustRightInd w:val="0"/>
        <w:ind w:left="360"/>
        <w:jc w:val="right"/>
      </w:pPr>
      <w:r>
        <w:t>4.</w:t>
      </w:r>
      <w:r w:rsidRPr="00C7698C">
        <w:t>pielikums</w:t>
      </w:r>
    </w:p>
    <w:p w:rsidR="00C7698C" w:rsidRPr="005F4E02" w:rsidRDefault="00C7698C" w:rsidP="00C7698C">
      <w:pPr>
        <w:autoSpaceDE w:val="0"/>
        <w:autoSpaceDN w:val="0"/>
        <w:adjustRightInd w:val="0"/>
        <w:jc w:val="right"/>
        <w:rPr>
          <w:rFonts w:eastAsia="Times New Roman" w:cs="Times New Roman"/>
          <w:lang w:eastAsia="lv-LV"/>
        </w:rPr>
      </w:pPr>
      <w:r w:rsidRPr="005F4E02">
        <w:rPr>
          <w:rFonts w:eastAsia="Times New Roman" w:cs="Times New Roman"/>
          <w:lang w:eastAsia="lv-LV"/>
        </w:rPr>
        <w:t>Cenu aptau</w:t>
      </w:r>
      <w:r w:rsidR="00D87F59">
        <w:rPr>
          <w:rFonts w:eastAsia="Times New Roman" w:cs="Times New Roman"/>
          <w:lang w:eastAsia="lv-LV"/>
        </w:rPr>
        <w:t>jas nolikumam id. Nr. SA 2016 13</w:t>
      </w:r>
    </w:p>
    <w:p w:rsidR="00C7698C" w:rsidRPr="005F4E02" w:rsidRDefault="00C7698C" w:rsidP="00C7698C">
      <w:pPr>
        <w:autoSpaceDE w:val="0"/>
        <w:autoSpaceDN w:val="0"/>
        <w:adjustRightInd w:val="0"/>
        <w:jc w:val="center"/>
        <w:rPr>
          <w:rFonts w:eastAsia="Times New Roman" w:cs="Times New Roman"/>
          <w:b/>
          <w:bCs/>
          <w:lang w:eastAsia="lv-LV"/>
        </w:rPr>
      </w:pPr>
    </w:p>
    <w:p w:rsidR="00C7698C" w:rsidRPr="005F4E02" w:rsidRDefault="00C7698C" w:rsidP="00C7698C">
      <w:pPr>
        <w:autoSpaceDE w:val="0"/>
        <w:autoSpaceDN w:val="0"/>
        <w:adjustRightInd w:val="0"/>
        <w:jc w:val="center"/>
        <w:rPr>
          <w:rFonts w:eastAsia="Times New Roman" w:cs="Times New Roman"/>
          <w:b/>
          <w:bCs/>
          <w:lang w:eastAsia="lv-LV"/>
        </w:rPr>
      </w:pPr>
      <w:r w:rsidRPr="005F4E02">
        <w:rPr>
          <w:rFonts w:eastAsia="Times New Roman" w:cs="Times New Roman"/>
          <w:b/>
          <w:bCs/>
          <w:lang w:eastAsia="lv-LV"/>
        </w:rPr>
        <w:t>Tehniskais piedāvājums</w:t>
      </w:r>
    </w:p>
    <w:p w:rsidR="00C7698C" w:rsidRPr="005F4E02" w:rsidRDefault="00C7698C" w:rsidP="00C7698C">
      <w:pPr>
        <w:autoSpaceDE w:val="0"/>
        <w:autoSpaceDN w:val="0"/>
        <w:adjustRightInd w:val="0"/>
        <w:jc w:val="center"/>
        <w:rPr>
          <w:rFonts w:eastAsia="Times New Roman" w:cs="Times New Roman"/>
          <w:b/>
          <w:bCs/>
          <w:lang w:eastAsia="lv-LV"/>
        </w:rPr>
      </w:pPr>
    </w:p>
    <w:p w:rsidR="00C7698C" w:rsidRPr="005F4E02" w:rsidRDefault="00C7698C" w:rsidP="00C7698C">
      <w:pPr>
        <w:autoSpaceDE w:val="0"/>
        <w:autoSpaceDN w:val="0"/>
        <w:adjustRightInd w:val="0"/>
        <w:jc w:val="center"/>
        <w:rPr>
          <w:rFonts w:eastAsia="Times New Roman" w:cs="Times New Roman"/>
          <w:b/>
          <w:lang w:eastAsia="lv-LV"/>
        </w:rPr>
      </w:pPr>
      <w:r w:rsidRPr="005F4E02">
        <w:rPr>
          <w:rFonts w:eastAsia="Times New Roman" w:cs="Times New Roman"/>
          <w:b/>
          <w:lang w:eastAsia="lv-LV"/>
        </w:rPr>
        <w:t xml:space="preserve">Cenu aptauja </w:t>
      </w:r>
      <w:r w:rsidRPr="002F4AEE">
        <w:rPr>
          <w:rFonts w:eastAsia="Lucida Sans Unicode"/>
          <w:b/>
          <w:lang w:bidi="en-US"/>
        </w:rPr>
        <w:t>“</w:t>
      </w:r>
      <w:r w:rsidRPr="002F4AEE">
        <w:rPr>
          <w:b/>
          <w:bCs/>
          <w:lang w:val="lv-LV"/>
        </w:rPr>
        <w:t>Autotransporta remonta un tehniskās apkopes pakalpojumi”</w:t>
      </w:r>
      <w:r w:rsidRPr="005F4E02">
        <w:rPr>
          <w:rFonts w:eastAsia="Times New Roman" w:cs="Times New Roman"/>
          <w:b/>
          <w:lang w:eastAsia="lv-LV"/>
        </w:rPr>
        <w:t xml:space="preserve"> </w:t>
      </w:r>
    </w:p>
    <w:p w:rsidR="00C7698C" w:rsidRDefault="00C7698C" w:rsidP="00C7698C">
      <w:pPr>
        <w:autoSpaceDE w:val="0"/>
        <w:autoSpaceDN w:val="0"/>
        <w:adjustRightInd w:val="0"/>
        <w:jc w:val="center"/>
        <w:rPr>
          <w:rFonts w:eastAsia="Times New Roman" w:cs="Times New Roman"/>
          <w:lang w:val="de-DE" w:eastAsia="lv-LV"/>
        </w:rPr>
      </w:pPr>
      <w:r w:rsidRPr="00D608F5">
        <w:rPr>
          <w:rFonts w:eastAsia="Times New Roman" w:cs="Times New Roman"/>
          <w:lang w:val="de-DE" w:eastAsia="lv-LV"/>
        </w:rPr>
        <w:t>(identifikācijas Nr. SA 2016 13)</w:t>
      </w:r>
    </w:p>
    <w:p w:rsidR="00C7698C" w:rsidRPr="00D608F5" w:rsidRDefault="00C7698C" w:rsidP="00C7698C">
      <w:pPr>
        <w:autoSpaceDE w:val="0"/>
        <w:autoSpaceDN w:val="0"/>
        <w:adjustRightInd w:val="0"/>
        <w:jc w:val="center"/>
        <w:rPr>
          <w:rFonts w:eastAsia="Times New Roman" w:cs="Times New Roman"/>
          <w:lang w:val="de-DE" w:eastAsia="lv-LV"/>
        </w:rPr>
      </w:pPr>
    </w:p>
    <w:p w:rsidR="00C7698C" w:rsidRPr="00787393" w:rsidRDefault="00C7698C" w:rsidP="006A746D">
      <w:pPr>
        <w:pStyle w:val="ListParagraph"/>
        <w:numPr>
          <w:ilvl w:val="0"/>
          <w:numId w:val="6"/>
        </w:numPr>
        <w:jc w:val="center"/>
        <w:rPr>
          <w:b/>
        </w:rPr>
      </w:pPr>
      <w:r>
        <w:rPr>
          <w:b/>
          <w:i/>
        </w:rPr>
        <w:t>iepirkuma daļa</w:t>
      </w:r>
    </w:p>
    <w:p w:rsidR="00C7698C" w:rsidRDefault="00C7698C" w:rsidP="00C7698C">
      <w:pPr>
        <w:widowControl/>
        <w:suppressAutoHyphens w:val="0"/>
        <w:rPr>
          <w:rFonts w:eastAsia="Times New Roman" w:cs="Times New Roman"/>
          <w:b/>
          <w:color w:val="auto"/>
          <w:lang w:val="lv-LV" w:eastAsia="lv-LV"/>
        </w:rPr>
      </w:pPr>
    </w:p>
    <w:tbl>
      <w:tblPr>
        <w:tblStyle w:val="TableGrid"/>
        <w:tblW w:w="0" w:type="auto"/>
        <w:tblInd w:w="108" w:type="dxa"/>
        <w:tblLayout w:type="fixed"/>
        <w:tblLook w:val="04A0" w:firstRow="1" w:lastRow="0" w:firstColumn="1" w:lastColumn="0" w:noHBand="0" w:noVBand="1"/>
      </w:tblPr>
      <w:tblGrid>
        <w:gridCol w:w="851"/>
        <w:gridCol w:w="5103"/>
        <w:gridCol w:w="3127"/>
      </w:tblGrid>
      <w:tr w:rsidR="00C7698C" w:rsidTr="00C25017">
        <w:trPr>
          <w:tblHeader/>
        </w:trPr>
        <w:tc>
          <w:tcPr>
            <w:tcW w:w="851" w:type="dxa"/>
          </w:tcPr>
          <w:p w:rsidR="00C7698C" w:rsidRPr="00D1301B" w:rsidRDefault="00C7698C" w:rsidP="00100EE8">
            <w:pPr>
              <w:pStyle w:val="ListParagraph"/>
              <w:ind w:left="0" w:right="-108"/>
              <w:jc w:val="center"/>
            </w:pPr>
            <w:r w:rsidRPr="00D1301B">
              <w:t>Nr.p.k.</w:t>
            </w:r>
          </w:p>
        </w:tc>
        <w:tc>
          <w:tcPr>
            <w:tcW w:w="5103" w:type="dxa"/>
          </w:tcPr>
          <w:p w:rsidR="00C7698C" w:rsidRPr="00D1301B" w:rsidRDefault="00C7698C" w:rsidP="00C25017">
            <w:pPr>
              <w:pStyle w:val="ListParagraph"/>
              <w:ind w:left="0"/>
              <w:jc w:val="center"/>
            </w:pPr>
            <w:r w:rsidRPr="00D1301B">
              <w:t>Kritērijs</w:t>
            </w:r>
          </w:p>
        </w:tc>
        <w:tc>
          <w:tcPr>
            <w:tcW w:w="3127" w:type="dxa"/>
          </w:tcPr>
          <w:p w:rsidR="00C7698C" w:rsidRPr="00D1301B" w:rsidRDefault="00C7698C" w:rsidP="00C25017">
            <w:pPr>
              <w:pStyle w:val="ListParagraph"/>
              <w:ind w:left="0"/>
              <w:jc w:val="center"/>
            </w:pPr>
            <w:r w:rsidRPr="00D1301B">
              <w:t>Pretendenta piedāvājums</w:t>
            </w:r>
          </w:p>
        </w:tc>
      </w:tr>
      <w:tr w:rsidR="00C7698C" w:rsidRPr="00110371" w:rsidTr="00C25017">
        <w:tc>
          <w:tcPr>
            <w:tcW w:w="851" w:type="dxa"/>
          </w:tcPr>
          <w:p w:rsidR="00C7698C" w:rsidRPr="00D1301B" w:rsidRDefault="00C7698C" w:rsidP="00C25017">
            <w:pPr>
              <w:pStyle w:val="ListParagraph"/>
              <w:ind w:left="0"/>
              <w:jc w:val="center"/>
            </w:pPr>
            <w:r w:rsidRPr="00D1301B">
              <w:t>1.</w:t>
            </w:r>
          </w:p>
        </w:tc>
        <w:tc>
          <w:tcPr>
            <w:tcW w:w="5103" w:type="dxa"/>
          </w:tcPr>
          <w:p w:rsidR="00C7698C" w:rsidRPr="00D1301B" w:rsidRDefault="00C7698C" w:rsidP="00C25017">
            <w:pPr>
              <w:pStyle w:val="ListParagraph"/>
              <w:ind w:left="0"/>
            </w:pPr>
            <w:r w:rsidRPr="00D1301B">
              <w:t>Veikt tehniskās specifikācijas 3.2. pielikumā norādītā autotransporta remontu un tehniskās apkopes, automašīnu skaits līguma izpildes laikā var mainīties</w:t>
            </w:r>
          </w:p>
        </w:tc>
        <w:tc>
          <w:tcPr>
            <w:tcW w:w="3127" w:type="dxa"/>
          </w:tcPr>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2.</w:t>
            </w:r>
          </w:p>
        </w:tc>
        <w:tc>
          <w:tcPr>
            <w:tcW w:w="5103" w:type="dxa"/>
          </w:tcPr>
          <w:p w:rsidR="00C7698C" w:rsidRDefault="00C7698C" w:rsidP="00C25017">
            <w:pPr>
              <w:rPr>
                <w:rFonts w:eastAsia="Times New Roman" w:cs="Times New Roman"/>
                <w:color w:val="auto"/>
                <w:lang w:val="lv-LV" w:eastAsia="lv-LV"/>
              </w:rPr>
            </w:pPr>
            <w:r w:rsidRPr="00D1301B">
              <w:rPr>
                <w:rFonts w:eastAsia="Times New Roman" w:cs="Times New Roman"/>
                <w:color w:val="auto"/>
                <w:lang w:val="lv-LV" w:eastAsia="lv-LV"/>
              </w:rPr>
              <w:t>Jānodrošina autotransporta līdzekļu tehniskās apkopes un remontu veikšana autoservisā, kas atrodas ne tālāk kā 6 km rādiusā no Pasūtītāja ražošanas bāzes atrašanās vietas, tas ir, Vildogas ceļš 5, Sigulda, Siguldas novads</w:t>
            </w:r>
            <w:r w:rsidRPr="00D1301B">
              <w:rPr>
                <w:rStyle w:val="FootnoteReference"/>
                <w:rFonts w:eastAsia="Times New Roman"/>
                <w:color w:val="auto"/>
                <w:lang w:val="lv-LV" w:eastAsia="lv-LV"/>
              </w:rPr>
              <w:footnoteReference w:id="2"/>
            </w:r>
          </w:p>
          <w:p w:rsidR="00110371" w:rsidRPr="00D1301B" w:rsidRDefault="00110371" w:rsidP="00C25017">
            <w:pPr>
              <w:rPr>
                <w:rFonts w:eastAsia="Times New Roman" w:cs="Times New Roman"/>
                <w:color w:val="auto"/>
                <w:lang w:val="lv-LV" w:eastAsia="lv-LV"/>
              </w:rPr>
            </w:pPr>
          </w:p>
        </w:tc>
        <w:tc>
          <w:tcPr>
            <w:tcW w:w="3127" w:type="dxa"/>
          </w:tcPr>
          <w:p w:rsidR="00C7698C" w:rsidRPr="00D1301B" w:rsidRDefault="00C7698C" w:rsidP="00C25017">
            <w:pPr>
              <w:pStyle w:val="Default"/>
              <w:tabs>
                <w:tab w:val="clear" w:pos="360"/>
                <w:tab w:val="left" w:pos="720"/>
              </w:tabs>
              <w:rPr>
                <w:rFonts w:ascii="Times New Roman" w:hAnsi="Times New Roman" w:cs="Times New Roman"/>
                <w:i/>
              </w:rPr>
            </w:pPr>
            <w:r w:rsidRPr="00D1301B">
              <w:rPr>
                <w:rFonts w:ascii="Times New Roman" w:hAnsi="Times New Roman" w:cs="Times New Roman"/>
                <w:i/>
              </w:rPr>
              <w:t xml:space="preserve">Pretendents norāda atrašanās vietu un attālumu (km ar vienu zīmi aiz komata) </w:t>
            </w:r>
          </w:p>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3.</w:t>
            </w:r>
          </w:p>
        </w:tc>
        <w:tc>
          <w:tcPr>
            <w:tcW w:w="5103" w:type="dxa"/>
          </w:tcPr>
          <w:p w:rsidR="00C7698C" w:rsidRPr="00D1301B" w:rsidRDefault="00C7698C" w:rsidP="00C25017">
            <w:pPr>
              <w:pStyle w:val="ListParagraph"/>
              <w:ind w:left="0"/>
            </w:pPr>
            <w:r w:rsidRPr="00D1301B">
              <w:t>Autotransporta pieņemšanas laiks remontam vai tehniskajai apkopei.</w:t>
            </w:r>
          </w:p>
        </w:tc>
        <w:tc>
          <w:tcPr>
            <w:tcW w:w="3127" w:type="dxa"/>
          </w:tcPr>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4.</w:t>
            </w:r>
          </w:p>
        </w:tc>
        <w:tc>
          <w:tcPr>
            <w:tcW w:w="5103" w:type="dxa"/>
          </w:tcPr>
          <w:p w:rsidR="00C7698C" w:rsidRPr="00D1301B" w:rsidRDefault="00C7698C" w:rsidP="00C25017">
            <w:pPr>
              <w:pStyle w:val="ListParagraph"/>
              <w:ind w:left="0"/>
            </w:pPr>
            <w:r w:rsidRPr="00D1301B">
              <w:t>Pēc pieņemšanas servisā autotransporta diagnostikas, tehniskās apkopes un/vai remonta darbu izmaksu tāmes sastādīšanas un nosūtīšan</w:t>
            </w:r>
            <w:r w:rsidR="00110371">
              <w:t>as laiks Pasūtītāja pilnvarotai</w:t>
            </w:r>
          </w:p>
        </w:tc>
        <w:tc>
          <w:tcPr>
            <w:tcW w:w="3127" w:type="dxa"/>
          </w:tcPr>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5.</w:t>
            </w:r>
          </w:p>
        </w:tc>
        <w:tc>
          <w:tcPr>
            <w:tcW w:w="5103" w:type="dxa"/>
          </w:tcPr>
          <w:p w:rsidR="00C7698C" w:rsidRPr="00D1301B" w:rsidRDefault="00C7698C" w:rsidP="00C25017">
            <w:pPr>
              <w:rPr>
                <w:lang w:val="lv-LV"/>
              </w:rPr>
            </w:pPr>
            <w:r w:rsidRPr="00D1301B">
              <w:rPr>
                <w:lang w:val="lv-LV"/>
              </w:rPr>
              <w:t>Pret</w:t>
            </w:r>
            <w:r w:rsidR="00100EE8" w:rsidRPr="00D1301B">
              <w:rPr>
                <w:lang w:val="lv-LV"/>
              </w:rPr>
              <w:t xml:space="preserve">endents pēc tames saskaņošanas </w:t>
            </w:r>
            <w:r w:rsidRPr="00D1301B">
              <w:rPr>
                <w:lang w:val="lv-LV"/>
              </w:rPr>
              <w:t>nodrošina pakalpojumu sniegšanu šādos termiņos:</w:t>
            </w:r>
          </w:p>
        </w:tc>
        <w:tc>
          <w:tcPr>
            <w:tcW w:w="3127" w:type="dxa"/>
            <w:vMerge w:val="restart"/>
          </w:tcPr>
          <w:p w:rsidR="00C7698C" w:rsidRPr="00D1301B" w:rsidRDefault="00C7698C" w:rsidP="00C25017">
            <w:pPr>
              <w:pStyle w:val="ListParagraph"/>
              <w:ind w:left="0"/>
              <w:jc w:val="center"/>
            </w:pPr>
          </w:p>
        </w:tc>
      </w:tr>
      <w:tr w:rsidR="00C7698C" w:rsidRPr="00073560" w:rsidTr="00C25017">
        <w:tc>
          <w:tcPr>
            <w:tcW w:w="851" w:type="dxa"/>
          </w:tcPr>
          <w:p w:rsidR="00C7698C" w:rsidRPr="00D1301B" w:rsidRDefault="00C7698C" w:rsidP="00C25017">
            <w:pPr>
              <w:pStyle w:val="ListParagraph"/>
              <w:ind w:left="0"/>
              <w:jc w:val="center"/>
            </w:pPr>
            <w:r w:rsidRPr="00D1301B">
              <w:t>5.1.</w:t>
            </w:r>
          </w:p>
        </w:tc>
        <w:tc>
          <w:tcPr>
            <w:tcW w:w="5103" w:type="dxa"/>
          </w:tcPr>
          <w:p w:rsidR="00C7698C" w:rsidRPr="00D1301B" w:rsidRDefault="00C7698C" w:rsidP="00C25017">
            <w:r w:rsidRPr="00D1301B">
              <w:t>autotransporta tehniskās apkopes gadījumā</w:t>
            </w:r>
          </w:p>
          <w:p w:rsidR="00100EE8" w:rsidRPr="00D1301B" w:rsidRDefault="00100EE8" w:rsidP="00C25017"/>
        </w:tc>
        <w:tc>
          <w:tcPr>
            <w:tcW w:w="3127" w:type="dxa"/>
            <w:vMerge/>
          </w:tcPr>
          <w:p w:rsidR="00C7698C" w:rsidRPr="00D1301B" w:rsidRDefault="00C7698C" w:rsidP="00C25017">
            <w:pPr>
              <w:pStyle w:val="ListParagraph"/>
              <w:ind w:left="0"/>
              <w:jc w:val="center"/>
            </w:pPr>
          </w:p>
        </w:tc>
      </w:tr>
      <w:tr w:rsidR="00C7698C" w:rsidRPr="00073560" w:rsidTr="00C25017">
        <w:tc>
          <w:tcPr>
            <w:tcW w:w="851" w:type="dxa"/>
          </w:tcPr>
          <w:p w:rsidR="00C7698C" w:rsidRPr="00D1301B" w:rsidRDefault="00C7698C" w:rsidP="00C25017">
            <w:pPr>
              <w:pStyle w:val="ListParagraph"/>
              <w:ind w:left="0"/>
              <w:jc w:val="center"/>
            </w:pPr>
            <w:r w:rsidRPr="00D1301B">
              <w:t>5.2.</w:t>
            </w:r>
          </w:p>
        </w:tc>
        <w:tc>
          <w:tcPr>
            <w:tcW w:w="5103" w:type="dxa"/>
          </w:tcPr>
          <w:p w:rsidR="00C7698C" w:rsidRPr="00D1301B" w:rsidRDefault="00C7698C" w:rsidP="00C25017">
            <w:r w:rsidRPr="00D1301B">
              <w:t>autotransporta remonta darbu veikšanas gadījumā</w:t>
            </w:r>
          </w:p>
          <w:p w:rsidR="00100EE8" w:rsidRPr="00D1301B" w:rsidRDefault="00100EE8" w:rsidP="00C25017"/>
        </w:tc>
        <w:tc>
          <w:tcPr>
            <w:tcW w:w="3127" w:type="dxa"/>
          </w:tcPr>
          <w:p w:rsidR="00C7698C" w:rsidRPr="00D1301B" w:rsidRDefault="00C7698C" w:rsidP="00C25017">
            <w:pPr>
              <w:pStyle w:val="ListParagraph"/>
              <w:ind w:left="0"/>
              <w:jc w:val="center"/>
            </w:pPr>
          </w:p>
        </w:tc>
      </w:tr>
      <w:tr w:rsidR="00C7698C" w:rsidRPr="00073560" w:rsidTr="00C25017">
        <w:tc>
          <w:tcPr>
            <w:tcW w:w="851" w:type="dxa"/>
          </w:tcPr>
          <w:p w:rsidR="00C7698C" w:rsidRPr="00D1301B" w:rsidRDefault="00C7698C" w:rsidP="00C25017">
            <w:pPr>
              <w:pStyle w:val="ListParagraph"/>
              <w:ind w:left="0"/>
              <w:jc w:val="center"/>
            </w:pPr>
            <w:r w:rsidRPr="00D1301B">
              <w:t>5.3.</w:t>
            </w:r>
          </w:p>
        </w:tc>
        <w:tc>
          <w:tcPr>
            <w:tcW w:w="5103" w:type="dxa"/>
          </w:tcPr>
          <w:p w:rsidR="00C7698C" w:rsidRPr="00D1301B" w:rsidRDefault="00C7698C" w:rsidP="00C25017">
            <w:r w:rsidRPr="00D1301B">
              <w:t>autotransporta remonts sarežģītos gadījumos</w:t>
            </w:r>
          </w:p>
          <w:p w:rsidR="00100EE8" w:rsidRPr="00D1301B" w:rsidRDefault="00100EE8" w:rsidP="00C25017"/>
        </w:tc>
        <w:tc>
          <w:tcPr>
            <w:tcW w:w="3127" w:type="dxa"/>
          </w:tcPr>
          <w:p w:rsidR="00C7698C" w:rsidRPr="00D1301B" w:rsidRDefault="00C7698C" w:rsidP="00C25017">
            <w:pPr>
              <w:pStyle w:val="ListParagraph"/>
              <w:ind w:left="0"/>
              <w:jc w:val="center"/>
            </w:pPr>
          </w:p>
        </w:tc>
      </w:tr>
      <w:tr w:rsidR="00C7698C" w:rsidRPr="00073560" w:rsidTr="00C25017">
        <w:tc>
          <w:tcPr>
            <w:tcW w:w="851" w:type="dxa"/>
          </w:tcPr>
          <w:p w:rsidR="00C7698C" w:rsidRPr="00D1301B" w:rsidRDefault="00C7698C" w:rsidP="00C25017">
            <w:pPr>
              <w:pStyle w:val="ListParagraph"/>
              <w:ind w:left="0"/>
              <w:jc w:val="center"/>
            </w:pPr>
            <w:r w:rsidRPr="00D1301B">
              <w:t xml:space="preserve">5.4. </w:t>
            </w:r>
          </w:p>
        </w:tc>
        <w:tc>
          <w:tcPr>
            <w:tcW w:w="5103" w:type="dxa"/>
          </w:tcPr>
          <w:p w:rsidR="00C7698C" w:rsidRPr="00D1301B" w:rsidRDefault="00C7698C" w:rsidP="00C25017">
            <w:r w:rsidRPr="00D1301B">
              <w:t>autotransporta rezerves daļu piegādi</w:t>
            </w:r>
          </w:p>
          <w:p w:rsidR="00100EE8" w:rsidRPr="00D1301B" w:rsidRDefault="00100EE8" w:rsidP="00C25017"/>
        </w:tc>
        <w:tc>
          <w:tcPr>
            <w:tcW w:w="3127" w:type="dxa"/>
          </w:tcPr>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6.</w:t>
            </w:r>
          </w:p>
        </w:tc>
        <w:tc>
          <w:tcPr>
            <w:tcW w:w="5103" w:type="dxa"/>
          </w:tcPr>
          <w:p w:rsidR="00C7698C" w:rsidRDefault="00C7698C" w:rsidP="00C25017">
            <w:pPr>
              <w:pStyle w:val="ListParagraph"/>
              <w:ind w:left="33"/>
              <w:jc w:val="both"/>
            </w:pPr>
            <w:r w:rsidRPr="00D1301B">
              <w:t xml:space="preserve">Autotransporta diagnostiku, remontu un tehnisko apkopi veiks darbinieki ar atbilstošām </w:t>
            </w:r>
            <w:r w:rsidR="00110371">
              <w:t>zināšanām un praktiskām iemaņām</w:t>
            </w:r>
          </w:p>
          <w:p w:rsidR="00110371" w:rsidRPr="00D1301B" w:rsidRDefault="00110371" w:rsidP="00C25017">
            <w:pPr>
              <w:pStyle w:val="ListParagraph"/>
              <w:ind w:left="33"/>
              <w:jc w:val="both"/>
            </w:pPr>
          </w:p>
        </w:tc>
        <w:tc>
          <w:tcPr>
            <w:tcW w:w="3127" w:type="dxa"/>
          </w:tcPr>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7.</w:t>
            </w:r>
          </w:p>
        </w:tc>
        <w:tc>
          <w:tcPr>
            <w:tcW w:w="5103" w:type="dxa"/>
          </w:tcPr>
          <w:p w:rsidR="00C7698C" w:rsidRDefault="00C7698C" w:rsidP="00C25017">
            <w:pPr>
              <w:pStyle w:val="ListParagraph"/>
              <w:ind w:left="0"/>
            </w:pPr>
            <w:r w:rsidRPr="00D1301B">
              <w:t xml:space="preserve">Pretendentam jānodrošina vismaz 4(četri) mēneši vai 3000 km nobraukuma garantiju rezerves daļām un darbiem </w:t>
            </w:r>
          </w:p>
          <w:p w:rsidR="00110371" w:rsidRPr="00D1301B" w:rsidRDefault="00110371" w:rsidP="00C25017">
            <w:pPr>
              <w:pStyle w:val="ListParagraph"/>
              <w:ind w:left="0"/>
            </w:pPr>
          </w:p>
        </w:tc>
        <w:tc>
          <w:tcPr>
            <w:tcW w:w="3127" w:type="dxa"/>
          </w:tcPr>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8.</w:t>
            </w:r>
          </w:p>
        </w:tc>
        <w:tc>
          <w:tcPr>
            <w:tcW w:w="5103" w:type="dxa"/>
          </w:tcPr>
          <w:p w:rsidR="00C7698C" w:rsidRDefault="00C7698C" w:rsidP="00C25017">
            <w:pPr>
              <w:rPr>
                <w:lang w:val="lv-LV"/>
              </w:rPr>
            </w:pPr>
            <w:r w:rsidRPr="00D1301B">
              <w:rPr>
                <w:lang w:val="lv-LV"/>
              </w:rPr>
              <w:t xml:space="preserve">Ārkārtas gadījumā autotransporta pieņemšanu </w:t>
            </w:r>
            <w:r w:rsidRPr="00D1301B">
              <w:rPr>
                <w:lang w:val="lv-LV"/>
              </w:rPr>
              <w:lastRenderedPageBreak/>
              <w:t>remonta darbu veikšanai no pieteikuma brīža nodrošina šadā termiņā</w:t>
            </w:r>
          </w:p>
          <w:p w:rsidR="00110371" w:rsidRPr="00D1301B" w:rsidRDefault="00110371" w:rsidP="00C25017">
            <w:pPr>
              <w:rPr>
                <w:lang w:val="lv-LV"/>
              </w:rPr>
            </w:pPr>
          </w:p>
        </w:tc>
        <w:tc>
          <w:tcPr>
            <w:tcW w:w="3127" w:type="dxa"/>
          </w:tcPr>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9.</w:t>
            </w:r>
          </w:p>
        </w:tc>
        <w:tc>
          <w:tcPr>
            <w:tcW w:w="5103" w:type="dxa"/>
          </w:tcPr>
          <w:p w:rsidR="00C7698C" w:rsidRPr="00D1301B" w:rsidRDefault="00C7698C" w:rsidP="00C25017">
            <w:pPr>
              <w:pStyle w:val="ListParagraph"/>
              <w:ind w:left="0"/>
            </w:pPr>
            <w:r w:rsidRPr="00D1301B">
              <w:t>Izpildītājs pēc tehniskās apkopes vai remonta veikšanas autotransporta līdzekli nodot Pasūtītāja pārstāvim ar nodošanas- pieņemšanas aktu</w:t>
            </w:r>
          </w:p>
        </w:tc>
        <w:tc>
          <w:tcPr>
            <w:tcW w:w="3127" w:type="dxa"/>
          </w:tcPr>
          <w:p w:rsidR="00C7698C" w:rsidRPr="00D1301B" w:rsidRDefault="00C7698C" w:rsidP="00C25017">
            <w:pPr>
              <w:pStyle w:val="ListParagraph"/>
              <w:ind w:left="0"/>
              <w:jc w:val="center"/>
            </w:pPr>
          </w:p>
        </w:tc>
      </w:tr>
      <w:tr w:rsidR="00C7698C" w:rsidRPr="00110371" w:rsidTr="00C25017">
        <w:tc>
          <w:tcPr>
            <w:tcW w:w="851" w:type="dxa"/>
          </w:tcPr>
          <w:p w:rsidR="00C7698C" w:rsidRPr="00D1301B" w:rsidRDefault="00C7698C" w:rsidP="00C25017">
            <w:pPr>
              <w:pStyle w:val="ListParagraph"/>
              <w:ind w:left="0"/>
              <w:jc w:val="center"/>
            </w:pPr>
            <w:r w:rsidRPr="00D1301B">
              <w:t>10.</w:t>
            </w:r>
          </w:p>
        </w:tc>
        <w:tc>
          <w:tcPr>
            <w:tcW w:w="5103" w:type="dxa"/>
          </w:tcPr>
          <w:p w:rsidR="00C7698C" w:rsidRDefault="00C7698C" w:rsidP="00C25017">
            <w:pPr>
              <w:pStyle w:val="ListParagraph"/>
              <w:ind w:left="0"/>
            </w:pPr>
            <w:r w:rsidRPr="00D1301B">
              <w:t>Pretendentam nodrošina bezmaksas nožogotu autostāvvietu</w:t>
            </w:r>
            <w:proofErr w:type="gramStart"/>
            <w:r w:rsidRPr="00D1301B">
              <w:t xml:space="preserve">  </w:t>
            </w:r>
            <w:proofErr w:type="gramEnd"/>
            <w:r w:rsidRPr="00D1301B">
              <w:t>Pasūtītāja automašīnai, kas atrodas remontā vai kurai tiek sniegts tehniskais pakalpojums</w:t>
            </w:r>
          </w:p>
          <w:p w:rsidR="00110371" w:rsidRPr="00D1301B" w:rsidRDefault="00110371" w:rsidP="00C25017">
            <w:pPr>
              <w:pStyle w:val="ListParagraph"/>
              <w:ind w:left="0"/>
            </w:pPr>
          </w:p>
        </w:tc>
        <w:tc>
          <w:tcPr>
            <w:tcW w:w="3127" w:type="dxa"/>
          </w:tcPr>
          <w:p w:rsidR="00C7698C" w:rsidRPr="00D1301B" w:rsidRDefault="00C7698C" w:rsidP="00C25017">
            <w:pPr>
              <w:pStyle w:val="ListParagraph"/>
              <w:ind w:left="0"/>
              <w:jc w:val="center"/>
            </w:pPr>
          </w:p>
        </w:tc>
      </w:tr>
    </w:tbl>
    <w:p w:rsidR="00C7698C" w:rsidRDefault="00C7698C" w:rsidP="00C7698C">
      <w:pPr>
        <w:pStyle w:val="ListParagraph"/>
        <w:jc w:val="center"/>
        <w:rPr>
          <w:b/>
        </w:rPr>
      </w:pPr>
    </w:p>
    <w:p w:rsidR="00C7698C" w:rsidRPr="00C7698C" w:rsidRDefault="00C7698C" w:rsidP="00C7698C">
      <w:pPr>
        <w:widowControl/>
        <w:suppressAutoHyphens w:val="0"/>
        <w:rPr>
          <w:lang w:val="lv-LV"/>
        </w:rPr>
      </w:pPr>
      <w:r w:rsidRPr="00C7698C">
        <w:rPr>
          <w:lang w:val="lv-LV"/>
        </w:rPr>
        <w:t>________________________</w:t>
      </w:r>
    </w:p>
    <w:p w:rsidR="00C7698C" w:rsidRPr="00D1301B" w:rsidRDefault="00C7698C" w:rsidP="00C7698C">
      <w:pPr>
        <w:widowControl/>
        <w:suppressAutoHyphens w:val="0"/>
        <w:rPr>
          <w:sz w:val="22"/>
          <w:szCs w:val="22"/>
          <w:lang w:val="lv-LV"/>
        </w:rPr>
      </w:pPr>
      <w:r w:rsidRPr="00D1301B">
        <w:rPr>
          <w:sz w:val="22"/>
          <w:szCs w:val="22"/>
          <w:lang w:val="lv-LV"/>
        </w:rPr>
        <w:t xml:space="preserve">     (pretendenta nosaukums)</w:t>
      </w:r>
    </w:p>
    <w:p w:rsidR="00C7698C" w:rsidRPr="00D1301B" w:rsidRDefault="00C7698C" w:rsidP="00C7698C">
      <w:pPr>
        <w:widowControl/>
        <w:suppressAutoHyphens w:val="0"/>
        <w:rPr>
          <w:sz w:val="22"/>
          <w:szCs w:val="22"/>
          <w:lang w:val="lv-LV"/>
        </w:rPr>
      </w:pPr>
    </w:p>
    <w:p w:rsidR="00C7698C" w:rsidRPr="00D1301B" w:rsidRDefault="00C7698C" w:rsidP="00C7698C">
      <w:pPr>
        <w:widowControl/>
        <w:suppressAutoHyphens w:val="0"/>
        <w:rPr>
          <w:sz w:val="22"/>
          <w:szCs w:val="22"/>
          <w:lang w:val="lv-LV"/>
        </w:rPr>
      </w:pPr>
    </w:p>
    <w:p w:rsidR="00C7698C" w:rsidRPr="00D1301B" w:rsidRDefault="00C7698C" w:rsidP="00C7698C">
      <w:pPr>
        <w:widowControl/>
        <w:suppressAutoHyphens w:val="0"/>
        <w:rPr>
          <w:sz w:val="22"/>
          <w:szCs w:val="22"/>
          <w:lang w:val="lv-LV"/>
        </w:rPr>
      </w:pPr>
      <w:r w:rsidRPr="00D1301B">
        <w:rPr>
          <w:sz w:val="22"/>
          <w:szCs w:val="22"/>
          <w:lang w:val="lv-LV"/>
        </w:rPr>
        <w:t xml:space="preserve">___________________________  </w:t>
      </w:r>
    </w:p>
    <w:p w:rsidR="00C7698C" w:rsidRPr="00D1301B" w:rsidRDefault="00C7698C" w:rsidP="00C7698C">
      <w:pPr>
        <w:widowControl/>
        <w:suppressAutoHyphens w:val="0"/>
        <w:rPr>
          <w:sz w:val="22"/>
          <w:szCs w:val="22"/>
          <w:lang w:val="lv-LV"/>
        </w:rPr>
      </w:pPr>
      <w:r w:rsidRPr="00D1301B">
        <w:rPr>
          <w:sz w:val="22"/>
          <w:szCs w:val="22"/>
          <w:lang w:val="lv-LV"/>
        </w:rPr>
        <w:t xml:space="preserve">   (amatpersonas vārds, uzvārds)</w:t>
      </w:r>
      <w:r w:rsidRPr="00D1301B">
        <w:rPr>
          <w:sz w:val="22"/>
          <w:szCs w:val="22"/>
          <w:lang w:val="lv-LV"/>
        </w:rPr>
        <w:tab/>
      </w:r>
      <w:r w:rsidRPr="00D1301B">
        <w:rPr>
          <w:sz w:val="22"/>
          <w:szCs w:val="22"/>
          <w:lang w:val="lv-LV"/>
        </w:rPr>
        <w:tab/>
        <w:t xml:space="preserve">                             ________________</w:t>
      </w:r>
    </w:p>
    <w:p w:rsidR="00C7698C" w:rsidRPr="00D1301B" w:rsidRDefault="00C7698C" w:rsidP="00C7698C">
      <w:pPr>
        <w:widowControl/>
        <w:suppressAutoHyphens w:val="0"/>
        <w:rPr>
          <w:sz w:val="22"/>
          <w:szCs w:val="22"/>
          <w:lang w:val="lv-LV"/>
        </w:rPr>
      </w:pPr>
      <w:r w:rsidRPr="00D1301B">
        <w:rPr>
          <w:sz w:val="22"/>
          <w:szCs w:val="22"/>
          <w:lang w:val="lv-LV"/>
        </w:rPr>
        <w:tab/>
      </w:r>
      <w:r w:rsidRPr="00D1301B">
        <w:rPr>
          <w:sz w:val="22"/>
          <w:szCs w:val="22"/>
          <w:lang w:val="lv-LV"/>
        </w:rPr>
        <w:tab/>
      </w:r>
      <w:r w:rsidRPr="00D1301B">
        <w:rPr>
          <w:sz w:val="22"/>
          <w:szCs w:val="22"/>
          <w:lang w:val="lv-LV"/>
        </w:rPr>
        <w:tab/>
      </w:r>
      <w:r w:rsidRPr="00D1301B">
        <w:rPr>
          <w:sz w:val="22"/>
          <w:szCs w:val="22"/>
          <w:lang w:val="lv-LV"/>
        </w:rPr>
        <w:tab/>
      </w:r>
      <w:r w:rsidRPr="00D1301B">
        <w:rPr>
          <w:sz w:val="22"/>
          <w:szCs w:val="22"/>
          <w:lang w:val="lv-LV"/>
        </w:rPr>
        <w:tab/>
        <w:t xml:space="preserve"> </w:t>
      </w:r>
      <w:r w:rsidRPr="00D1301B">
        <w:rPr>
          <w:sz w:val="22"/>
          <w:szCs w:val="22"/>
          <w:lang w:val="lv-LV"/>
        </w:rPr>
        <w:tab/>
      </w:r>
      <w:r w:rsidRPr="00D1301B">
        <w:rPr>
          <w:sz w:val="22"/>
          <w:szCs w:val="22"/>
          <w:lang w:val="lv-LV"/>
        </w:rPr>
        <w:tab/>
      </w:r>
      <w:r w:rsidRPr="00D1301B">
        <w:rPr>
          <w:sz w:val="22"/>
          <w:szCs w:val="22"/>
          <w:lang w:val="lv-LV"/>
        </w:rPr>
        <w:tab/>
        <w:t xml:space="preserve">    (paraksts)</w:t>
      </w:r>
    </w:p>
    <w:p w:rsidR="00787393" w:rsidRPr="00D1301B" w:rsidRDefault="00787393" w:rsidP="00C7698C">
      <w:pPr>
        <w:widowControl/>
        <w:suppressAutoHyphens w:val="0"/>
        <w:rPr>
          <w:rFonts w:eastAsia="Times New Roman" w:cs="Times New Roman"/>
          <w:b/>
          <w:color w:val="auto"/>
          <w:sz w:val="22"/>
          <w:szCs w:val="22"/>
          <w:lang w:val="lv-LV" w:eastAsia="lv-LV"/>
        </w:rPr>
      </w:pPr>
    </w:p>
    <w:p w:rsidR="00787393" w:rsidRPr="00D1301B" w:rsidRDefault="00787393" w:rsidP="00787393">
      <w:pPr>
        <w:pStyle w:val="ListParagraph"/>
        <w:jc w:val="center"/>
        <w:rPr>
          <w:b/>
          <w:sz w:val="22"/>
          <w:szCs w:val="22"/>
        </w:rPr>
      </w:pPr>
    </w:p>
    <w:p w:rsidR="00D608F5" w:rsidRPr="002A1829" w:rsidRDefault="00D608F5" w:rsidP="00D608F5">
      <w:pPr>
        <w:rPr>
          <w:rFonts w:eastAsia="Times New Roman" w:cs="Times New Roman"/>
          <w:i/>
          <w:highlight w:val="yellow"/>
        </w:rPr>
      </w:pPr>
    </w:p>
    <w:p w:rsidR="00D608F5" w:rsidRDefault="00D608F5" w:rsidP="00357EB8">
      <w:pPr>
        <w:ind w:left="360"/>
        <w:rPr>
          <w:b/>
        </w:rPr>
      </w:pPr>
    </w:p>
    <w:p w:rsidR="00D608F5" w:rsidRDefault="00D608F5" w:rsidP="00357EB8">
      <w:pPr>
        <w:ind w:left="360"/>
        <w:rPr>
          <w:b/>
        </w:rPr>
      </w:pPr>
    </w:p>
    <w:p w:rsidR="00D608F5" w:rsidRDefault="00D608F5" w:rsidP="00357EB8">
      <w:pPr>
        <w:ind w:left="360"/>
        <w:rPr>
          <w:b/>
        </w:rPr>
      </w:pPr>
    </w:p>
    <w:p w:rsidR="00D608F5" w:rsidRDefault="00D608F5" w:rsidP="00357EB8">
      <w:pPr>
        <w:ind w:left="360"/>
        <w:rPr>
          <w:b/>
        </w:rPr>
      </w:pPr>
    </w:p>
    <w:p w:rsidR="00D87F59" w:rsidRDefault="00D87F59">
      <w:pPr>
        <w:widowControl/>
        <w:suppressAutoHyphens w:val="0"/>
        <w:rPr>
          <w:sz w:val="22"/>
          <w:szCs w:val="22"/>
          <w:highlight w:val="lightGray"/>
        </w:rPr>
      </w:pPr>
      <w:r>
        <w:rPr>
          <w:sz w:val="22"/>
          <w:szCs w:val="22"/>
          <w:highlight w:val="lightGray"/>
        </w:rPr>
        <w:br w:type="page"/>
      </w:r>
    </w:p>
    <w:p w:rsidR="00D87F59" w:rsidRPr="00D87F59" w:rsidRDefault="00D87F59" w:rsidP="00D87F59">
      <w:pPr>
        <w:keepNext/>
        <w:jc w:val="right"/>
        <w:outlineLvl w:val="0"/>
        <w:rPr>
          <w:sz w:val="22"/>
          <w:szCs w:val="22"/>
        </w:rPr>
      </w:pPr>
      <w:r>
        <w:rPr>
          <w:sz w:val="22"/>
          <w:szCs w:val="22"/>
        </w:rPr>
        <w:lastRenderedPageBreak/>
        <w:t>5</w:t>
      </w:r>
      <w:r w:rsidRPr="00D87F59">
        <w:rPr>
          <w:sz w:val="22"/>
          <w:szCs w:val="22"/>
        </w:rPr>
        <w:t>.pielikums</w:t>
      </w:r>
    </w:p>
    <w:p w:rsidR="00D87F59" w:rsidRPr="00D87F59" w:rsidRDefault="00D87F59" w:rsidP="00D87F59">
      <w:pPr>
        <w:keepNext/>
        <w:jc w:val="right"/>
        <w:outlineLvl w:val="0"/>
        <w:rPr>
          <w:sz w:val="22"/>
          <w:szCs w:val="22"/>
        </w:rPr>
      </w:pPr>
      <w:r w:rsidRPr="00D87F59">
        <w:rPr>
          <w:sz w:val="22"/>
          <w:szCs w:val="22"/>
        </w:rPr>
        <w:t>Cenu aptau</w:t>
      </w:r>
      <w:r>
        <w:rPr>
          <w:sz w:val="22"/>
          <w:szCs w:val="22"/>
        </w:rPr>
        <w:t>jas nolikumam id. Nr. SA 2016 13</w:t>
      </w:r>
    </w:p>
    <w:p w:rsidR="00D87F59" w:rsidRPr="00233A24" w:rsidRDefault="00D87F59" w:rsidP="00D87F59">
      <w:pPr>
        <w:keepNext/>
        <w:jc w:val="right"/>
        <w:outlineLvl w:val="0"/>
        <w:rPr>
          <w:b/>
          <w:sz w:val="22"/>
          <w:szCs w:val="22"/>
        </w:rPr>
      </w:pPr>
    </w:p>
    <w:p w:rsidR="00D87F59" w:rsidRPr="00B44AC2" w:rsidRDefault="00D87F59" w:rsidP="00D87F59">
      <w:pPr>
        <w:keepNext/>
        <w:jc w:val="center"/>
        <w:outlineLvl w:val="0"/>
        <w:rPr>
          <w:b/>
        </w:rPr>
      </w:pPr>
      <w:r w:rsidRPr="00B44AC2">
        <w:rPr>
          <w:b/>
        </w:rPr>
        <w:t>Finanšu  piedāvājums</w:t>
      </w:r>
    </w:p>
    <w:p w:rsidR="00D87F59" w:rsidRPr="00D87F59" w:rsidRDefault="00D87F59" w:rsidP="00D87F59">
      <w:pPr>
        <w:keepNext/>
        <w:jc w:val="center"/>
        <w:outlineLvl w:val="0"/>
        <w:rPr>
          <w:sz w:val="22"/>
          <w:szCs w:val="22"/>
        </w:rPr>
      </w:pPr>
    </w:p>
    <w:p w:rsidR="00D87F59" w:rsidRPr="00D87F59" w:rsidRDefault="00D87F59" w:rsidP="00D87F59">
      <w:pPr>
        <w:keepNext/>
        <w:jc w:val="center"/>
        <w:outlineLvl w:val="0"/>
        <w:rPr>
          <w:sz w:val="22"/>
          <w:szCs w:val="22"/>
        </w:rPr>
      </w:pPr>
      <w:r w:rsidRPr="00D87F59">
        <w:rPr>
          <w:sz w:val="22"/>
          <w:szCs w:val="22"/>
        </w:rPr>
        <w:t xml:space="preserve">Cenu aptauja “Autotransporta remonta un tehniskās apkopes pakalpojumi” </w:t>
      </w:r>
    </w:p>
    <w:p w:rsidR="00D87F59" w:rsidRPr="00D87F59" w:rsidRDefault="00D87F59" w:rsidP="00D87F59">
      <w:pPr>
        <w:keepNext/>
        <w:jc w:val="center"/>
        <w:outlineLvl w:val="0"/>
        <w:rPr>
          <w:sz w:val="22"/>
          <w:szCs w:val="22"/>
        </w:rPr>
      </w:pPr>
      <w:r w:rsidRPr="00D87F59">
        <w:rPr>
          <w:sz w:val="22"/>
          <w:szCs w:val="22"/>
        </w:rPr>
        <w:t>(identifikācijas Nr. SA 2016 13)</w:t>
      </w:r>
    </w:p>
    <w:p w:rsidR="00D87F59" w:rsidRPr="00D87F59" w:rsidRDefault="00D87F59" w:rsidP="00D87F59">
      <w:pPr>
        <w:keepNext/>
        <w:jc w:val="center"/>
        <w:outlineLvl w:val="0"/>
        <w:rPr>
          <w:sz w:val="22"/>
          <w:szCs w:val="22"/>
        </w:rPr>
      </w:pPr>
    </w:p>
    <w:p w:rsidR="00D87F59" w:rsidRPr="00233A24" w:rsidRDefault="00D87F59" w:rsidP="00D87F59">
      <w:pPr>
        <w:keepNext/>
        <w:jc w:val="center"/>
        <w:outlineLvl w:val="0"/>
        <w:rPr>
          <w:b/>
        </w:rPr>
      </w:pPr>
      <w:r w:rsidRPr="00233A24">
        <w:rPr>
          <w:b/>
        </w:rPr>
        <w:t>1.iepirkuma daļa</w:t>
      </w:r>
    </w:p>
    <w:p w:rsidR="00D87F59" w:rsidRPr="00D1301B" w:rsidRDefault="00D87F59" w:rsidP="00C77A63">
      <w:pPr>
        <w:keepNext/>
        <w:jc w:val="center"/>
        <w:outlineLvl w:val="0"/>
        <w:rPr>
          <w:sz w:val="22"/>
          <w:szCs w:val="22"/>
          <w:highlight w:val="lightGray"/>
        </w:rPr>
      </w:pPr>
    </w:p>
    <w:p w:rsidR="00C25017" w:rsidRPr="00D1301B" w:rsidRDefault="00C25017" w:rsidP="00C25017">
      <w:pPr>
        <w:keepNext/>
        <w:outlineLvl w:val="0"/>
        <w:rPr>
          <w:sz w:val="22"/>
          <w:szCs w:val="22"/>
        </w:rPr>
      </w:pPr>
      <w:r w:rsidRPr="00D1301B">
        <w:rPr>
          <w:sz w:val="22"/>
          <w:szCs w:val="22"/>
        </w:rPr>
        <w:t>1.tabula</w:t>
      </w:r>
    </w:p>
    <w:tbl>
      <w:tblPr>
        <w:tblStyle w:val="TableGrid"/>
        <w:tblW w:w="0" w:type="auto"/>
        <w:tblInd w:w="-176" w:type="dxa"/>
        <w:tblLook w:val="04A0" w:firstRow="1" w:lastRow="0" w:firstColumn="1" w:lastColumn="0" w:noHBand="0" w:noVBand="1"/>
      </w:tblPr>
      <w:tblGrid>
        <w:gridCol w:w="1135"/>
        <w:gridCol w:w="2716"/>
        <w:gridCol w:w="1838"/>
        <w:gridCol w:w="1838"/>
      </w:tblGrid>
      <w:tr w:rsidR="002C4BAA" w:rsidRPr="00D1301B" w:rsidTr="002C4BAA">
        <w:tc>
          <w:tcPr>
            <w:tcW w:w="1135" w:type="dxa"/>
          </w:tcPr>
          <w:p w:rsidR="002C4BAA" w:rsidRPr="00D1301B" w:rsidRDefault="002C4BAA" w:rsidP="00C77A63">
            <w:pPr>
              <w:keepNext/>
              <w:jc w:val="center"/>
              <w:outlineLvl w:val="0"/>
              <w:rPr>
                <w:sz w:val="22"/>
                <w:szCs w:val="22"/>
              </w:rPr>
            </w:pPr>
            <w:r w:rsidRPr="00D1301B">
              <w:rPr>
                <w:sz w:val="22"/>
                <w:szCs w:val="22"/>
              </w:rPr>
              <w:t>Nr.p.k.</w:t>
            </w:r>
          </w:p>
        </w:tc>
        <w:tc>
          <w:tcPr>
            <w:tcW w:w="2716" w:type="dxa"/>
          </w:tcPr>
          <w:p w:rsidR="002C4BAA" w:rsidRPr="00D1301B" w:rsidRDefault="002C4BAA" w:rsidP="00C77A63">
            <w:pPr>
              <w:keepNext/>
              <w:jc w:val="center"/>
              <w:outlineLvl w:val="0"/>
              <w:rPr>
                <w:sz w:val="22"/>
                <w:szCs w:val="22"/>
              </w:rPr>
            </w:pPr>
            <w:r w:rsidRPr="00D1301B">
              <w:rPr>
                <w:sz w:val="22"/>
                <w:szCs w:val="22"/>
              </w:rPr>
              <w:t>Izmaksu pozīcija</w:t>
            </w:r>
          </w:p>
        </w:tc>
        <w:tc>
          <w:tcPr>
            <w:tcW w:w="1838" w:type="dxa"/>
          </w:tcPr>
          <w:p w:rsidR="002C4BAA" w:rsidRPr="00D1301B" w:rsidRDefault="002C4BAA" w:rsidP="00C77A63">
            <w:pPr>
              <w:keepNext/>
              <w:jc w:val="center"/>
              <w:outlineLvl w:val="0"/>
              <w:rPr>
                <w:sz w:val="22"/>
                <w:szCs w:val="22"/>
              </w:rPr>
            </w:pPr>
            <w:r w:rsidRPr="00D1301B">
              <w:rPr>
                <w:sz w:val="22"/>
                <w:szCs w:val="22"/>
              </w:rPr>
              <w:t>Mērvienība</w:t>
            </w:r>
          </w:p>
        </w:tc>
        <w:tc>
          <w:tcPr>
            <w:tcW w:w="1838" w:type="dxa"/>
          </w:tcPr>
          <w:p w:rsidR="002C4BAA" w:rsidRPr="00D1301B" w:rsidRDefault="002C4BAA" w:rsidP="00C77A63">
            <w:pPr>
              <w:keepNext/>
              <w:jc w:val="center"/>
              <w:outlineLvl w:val="0"/>
              <w:rPr>
                <w:sz w:val="22"/>
                <w:szCs w:val="22"/>
              </w:rPr>
            </w:pPr>
            <w:r w:rsidRPr="00D1301B">
              <w:rPr>
                <w:sz w:val="22"/>
                <w:szCs w:val="22"/>
              </w:rPr>
              <w:t>Pretendenta piedāvājums</w:t>
            </w:r>
          </w:p>
        </w:tc>
      </w:tr>
      <w:tr w:rsidR="002C4BAA" w:rsidRPr="00D1301B" w:rsidTr="002C4BAA">
        <w:tc>
          <w:tcPr>
            <w:tcW w:w="1135" w:type="dxa"/>
          </w:tcPr>
          <w:p w:rsidR="002C4BAA" w:rsidRPr="00D1301B" w:rsidRDefault="002C4BAA" w:rsidP="00C77A63">
            <w:pPr>
              <w:keepNext/>
              <w:jc w:val="center"/>
              <w:outlineLvl w:val="0"/>
              <w:rPr>
                <w:sz w:val="22"/>
                <w:szCs w:val="22"/>
              </w:rPr>
            </w:pPr>
            <w:r w:rsidRPr="00D1301B">
              <w:rPr>
                <w:sz w:val="22"/>
                <w:szCs w:val="22"/>
              </w:rPr>
              <w:t>1.</w:t>
            </w:r>
          </w:p>
        </w:tc>
        <w:tc>
          <w:tcPr>
            <w:tcW w:w="2716" w:type="dxa"/>
          </w:tcPr>
          <w:p w:rsidR="002C4BAA" w:rsidRPr="00D1301B" w:rsidRDefault="002C4BAA" w:rsidP="00C77A63">
            <w:pPr>
              <w:keepNext/>
              <w:jc w:val="center"/>
              <w:outlineLvl w:val="0"/>
              <w:rPr>
                <w:sz w:val="22"/>
                <w:szCs w:val="22"/>
              </w:rPr>
            </w:pPr>
            <w:r w:rsidRPr="00D1301B">
              <w:rPr>
                <w:sz w:val="22"/>
                <w:szCs w:val="22"/>
              </w:rPr>
              <w:t xml:space="preserve">Vienas darba stundas izmaksas </w:t>
            </w:r>
            <w:r w:rsidRPr="00D1301B">
              <w:rPr>
                <w:rStyle w:val="FootnoteReference"/>
                <w:sz w:val="22"/>
                <w:szCs w:val="22"/>
              </w:rPr>
              <w:footnoteReference w:id="3"/>
            </w:r>
          </w:p>
        </w:tc>
        <w:tc>
          <w:tcPr>
            <w:tcW w:w="1838" w:type="dxa"/>
          </w:tcPr>
          <w:p w:rsidR="002C4BAA" w:rsidRPr="00D1301B" w:rsidRDefault="002C4BAA" w:rsidP="00C77A63">
            <w:pPr>
              <w:keepNext/>
              <w:jc w:val="center"/>
              <w:outlineLvl w:val="0"/>
              <w:rPr>
                <w:sz w:val="22"/>
                <w:szCs w:val="22"/>
              </w:rPr>
            </w:pPr>
            <w:r w:rsidRPr="00D1301B">
              <w:rPr>
                <w:sz w:val="22"/>
                <w:szCs w:val="22"/>
              </w:rPr>
              <w:t>EUR/h</w:t>
            </w:r>
          </w:p>
        </w:tc>
        <w:tc>
          <w:tcPr>
            <w:tcW w:w="1838" w:type="dxa"/>
          </w:tcPr>
          <w:p w:rsidR="002C4BAA" w:rsidRPr="00D1301B" w:rsidRDefault="002C4BAA" w:rsidP="00C77A63">
            <w:pPr>
              <w:keepNext/>
              <w:jc w:val="center"/>
              <w:outlineLvl w:val="0"/>
              <w:rPr>
                <w:sz w:val="22"/>
                <w:szCs w:val="22"/>
              </w:rPr>
            </w:pPr>
          </w:p>
        </w:tc>
      </w:tr>
      <w:tr w:rsidR="002C4BAA" w:rsidRPr="00D1301B" w:rsidTr="002C4BAA">
        <w:tc>
          <w:tcPr>
            <w:tcW w:w="1135" w:type="dxa"/>
          </w:tcPr>
          <w:p w:rsidR="002C4BAA" w:rsidRPr="00D1301B" w:rsidRDefault="002C4BAA" w:rsidP="00C77A63">
            <w:pPr>
              <w:keepNext/>
              <w:jc w:val="center"/>
              <w:outlineLvl w:val="0"/>
              <w:rPr>
                <w:sz w:val="22"/>
                <w:szCs w:val="22"/>
              </w:rPr>
            </w:pPr>
            <w:r w:rsidRPr="00D1301B">
              <w:rPr>
                <w:sz w:val="22"/>
                <w:szCs w:val="22"/>
              </w:rPr>
              <w:t>2.</w:t>
            </w:r>
          </w:p>
        </w:tc>
        <w:tc>
          <w:tcPr>
            <w:tcW w:w="2716" w:type="dxa"/>
          </w:tcPr>
          <w:p w:rsidR="002C4BAA" w:rsidRPr="00D1301B" w:rsidRDefault="002C4BAA" w:rsidP="00C77A63">
            <w:pPr>
              <w:keepNext/>
              <w:jc w:val="center"/>
              <w:outlineLvl w:val="0"/>
              <w:rPr>
                <w:sz w:val="22"/>
                <w:szCs w:val="22"/>
                <w:lang w:val="de-DE"/>
              </w:rPr>
            </w:pPr>
            <w:r w:rsidRPr="00D1301B">
              <w:rPr>
                <w:sz w:val="22"/>
                <w:szCs w:val="22"/>
                <w:lang w:val="de-DE"/>
              </w:rPr>
              <w:t>Remonta un t</w:t>
            </w:r>
            <w:r w:rsidR="00100EE8" w:rsidRPr="00D1301B">
              <w:rPr>
                <w:sz w:val="22"/>
                <w:szCs w:val="22"/>
                <w:lang w:val="de-DE"/>
              </w:rPr>
              <w:t xml:space="preserve">ehnisko apkopju darba stundu </w:t>
            </w:r>
            <w:r w:rsidRPr="00D1301B">
              <w:rPr>
                <w:sz w:val="22"/>
                <w:szCs w:val="22"/>
                <w:lang w:val="de-DE"/>
              </w:rPr>
              <w:t>summa</w:t>
            </w:r>
            <w:r w:rsidRPr="00D1301B">
              <w:rPr>
                <w:rStyle w:val="FootnoteReference"/>
                <w:sz w:val="22"/>
                <w:szCs w:val="22"/>
              </w:rPr>
              <w:footnoteReference w:id="4"/>
            </w:r>
          </w:p>
        </w:tc>
        <w:tc>
          <w:tcPr>
            <w:tcW w:w="1838" w:type="dxa"/>
          </w:tcPr>
          <w:p w:rsidR="002C4BAA" w:rsidRPr="00D1301B" w:rsidRDefault="002C4BAA" w:rsidP="00C77A63">
            <w:pPr>
              <w:keepNext/>
              <w:jc w:val="center"/>
              <w:outlineLvl w:val="0"/>
              <w:rPr>
                <w:sz w:val="22"/>
                <w:szCs w:val="22"/>
              </w:rPr>
            </w:pPr>
            <w:r w:rsidRPr="00D1301B">
              <w:rPr>
                <w:sz w:val="22"/>
                <w:szCs w:val="22"/>
              </w:rPr>
              <w:t>h</w:t>
            </w:r>
          </w:p>
        </w:tc>
        <w:tc>
          <w:tcPr>
            <w:tcW w:w="1838" w:type="dxa"/>
          </w:tcPr>
          <w:p w:rsidR="002C4BAA" w:rsidRPr="00D1301B" w:rsidRDefault="002C4BAA" w:rsidP="00C77A63">
            <w:pPr>
              <w:keepNext/>
              <w:jc w:val="center"/>
              <w:outlineLvl w:val="0"/>
              <w:rPr>
                <w:sz w:val="22"/>
                <w:szCs w:val="22"/>
              </w:rPr>
            </w:pPr>
          </w:p>
        </w:tc>
      </w:tr>
      <w:tr w:rsidR="002C4BAA" w:rsidRPr="00D1301B" w:rsidTr="002C4BAA">
        <w:tc>
          <w:tcPr>
            <w:tcW w:w="1135" w:type="dxa"/>
          </w:tcPr>
          <w:p w:rsidR="002C4BAA" w:rsidRPr="00D1301B" w:rsidRDefault="002C4BAA" w:rsidP="00C77A63">
            <w:pPr>
              <w:keepNext/>
              <w:jc w:val="center"/>
              <w:outlineLvl w:val="0"/>
              <w:rPr>
                <w:sz w:val="22"/>
                <w:szCs w:val="22"/>
              </w:rPr>
            </w:pPr>
            <w:r w:rsidRPr="00D1301B">
              <w:rPr>
                <w:sz w:val="22"/>
                <w:szCs w:val="22"/>
              </w:rPr>
              <w:t>3.</w:t>
            </w:r>
          </w:p>
        </w:tc>
        <w:tc>
          <w:tcPr>
            <w:tcW w:w="2716" w:type="dxa"/>
          </w:tcPr>
          <w:p w:rsidR="002C4BAA" w:rsidRPr="00D1301B" w:rsidRDefault="002C4BAA" w:rsidP="00C77A63">
            <w:pPr>
              <w:keepNext/>
              <w:jc w:val="center"/>
              <w:outlineLvl w:val="0"/>
              <w:rPr>
                <w:sz w:val="22"/>
                <w:szCs w:val="22"/>
                <w:lang w:val="de-DE"/>
              </w:rPr>
            </w:pPr>
            <w:r w:rsidRPr="00D1301B">
              <w:rPr>
                <w:sz w:val="22"/>
                <w:szCs w:val="22"/>
                <w:lang w:val="de-DE"/>
              </w:rPr>
              <w:t>Darbu un rezerves daļu garantija</w:t>
            </w:r>
          </w:p>
        </w:tc>
        <w:tc>
          <w:tcPr>
            <w:tcW w:w="1838" w:type="dxa"/>
          </w:tcPr>
          <w:p w:rsidR="002C4BAA" w:rsidRPr="00D1301B" w:rsidRDefault="00100EE8" w:rsidP="00C77A63">
            <w:pPr>
              <w:keepNext/>
              <w:jc w:val="center"/>
              <w:outlineLvl w:val="0"/>
              <w:rPr>
                <w:sz w:val="22"/>
                <w:szCs w:val="22"/>
              </w:rPr>
            </w:pPr>
            <w:r w:rsidRPr="00D1301B">
              <w:rPr>
                <w:sz w:val="22"/>
                <w:szCs w:val="22"/>
              </w:rPr>
              <w:t>m</w:t>
            </w:r>
            <w:r w:rsidR="002C4BAA" w:rsidRPr="00D1301B">
              <w:rPr>
                <w:sz w:val="22"/>
                <w:szCs w:val="22"/>
              </w:rPr>
              <w:t>ēneši/ kilometri</w:t>
            </w:r>
          </w:p>
        </w:tc>
        <w:tc>
          <w:tcPr>
            <w:tcW w:w="1838" w:type="dxa"/>
          </w:tcPr>
          <w:p w:rsidR="002C4BAA" w:rsidRPr="00D1301B" w:rsidRDefault="002C4BAA" w:rsidP="00C77A63">
            <w:pPr>
              <w:keepNext/>
              <w:jc w:val="center"/>
              <w:outlineLvl w:val="0"/>
              <w:rPr>
                <w:sz w:val="22"/>
                <w:szCs w:val="22"/>
              </w:rPr>
            </w:pPr>
          </w:p>
        </w:tc>
      </w:tr>
      <w:tr w:rsidR="002C4BAA" w:rsidRPr="00D1301B" w:rsidTr="002C4BAA">
        <w:tc>
          <w:tcPr>
            <w:tcW w:w="1135" w:type="dxa"/>
          </w:tcPr>
          <w:p w:rsidR="002C4BAA" w:rsidRPr="00D1301B" w:rsidRDefault="002C4BAA" w:rsidP="00C77A63">
            <w:pPr>
              <w:keepNext/>
              <w:jc w:val="center"/>
              <w:outlineLvl w:val="0"/>
              <w:rPr>
                <w:sz w:val="22"/>
                <w:szCs w:val="22"/>
              </w:rPr>
            </w:pPr>
            <w:r w:rsidRPr="00D1301B">
              <w:rPr>
                <w:sz w:val="22"/>
                <w:szCs w:val="22"/>
              </w:rPr>
              <w:t>4.</w:t>
            </w:r>
          </w:p>
        </w:tc>
        <w:tc>
          <w:tcPr>
            <w:tcW w:w="2716" w:type="dxa"/>
          </w:tcPr>
          <w:p w:rsidR="002C4BAA" w:rsidRPr="00D1301B" w:rsidRDefault="002C4BAA" w:rsidP="00C77A63">
            <w:pPr>
              <w:keepNext/>
              <w:jc w:val="center"/>
              <w:outlineLvl w:val="0"/>
              <w:rPr>
                <w:sz w:val="22"/>
                <w:szCs w:val="22"/>
              </w:rPr>
            </w:pPr>
            <w:r w:rsidRPr="00D1301B">
              <w:rPr>
                <w:sz w:val="22"/>
                <w:szCs w:val="22"/>
              </w:rPr>
              <w:t>Rezerves daļu atlaide</w:t>
            </w:r>
          </w:p>
        </w:tc>
        <w:tc>
          <w:tcPr>
            <w:tcW w:w="1838" w:type="dxa"/>
          </w:tcPr>
          <w:p w:rsidR="002C4BAA" w:rsidRPr="00D1301B" w:rsidRDefault="002C4BAA" w:rsidP="00C77A63">
            <w:pPr>
              <w:keepNext/>
              <w:jc w:val="center"/>
              <w:outlineLvl w:val="0"/>
              <w:rPr>
                <w:sz w:val="22"/>
                <w:szCs w:val="22"/>
              </w:rPr>
            </w:pPr>
            <w:r w:rsidRPr="00D1301B">
              <w:rPr>
                <w:sz w:val="22"/>
                <w:szCs w:val="22"/>
              </w:rPr>
              <w:t>%</w:t>
            </w:r>
          </w:p>
          <w:p w:rsidR="002C4BAA" w:rsidRPr="00D1301B" w:rsidRDefault="002C4BAA" w:rsidP="00C77A63">
            <w:pPr>
              <w:keepNext/>
              <w:jc w:val="center"/>
              <w:outlineLvl w:val="0"/>
              <w:rPr>
                <w:sz w:val="22"/>
                <w:szCs w:val="22"/>
              </w:rPr>
            </w:pPr>
          </w:p>
        </w:tc>
        <w:tc>
          <w:tcPr>
            <w:tcW w:w="1838" w:type="dxa"/>
          </w:tcPr>
          <w:p w:rsidR="002C4BAA" w:rsidRPr="00D1301B" w:rsidRDefault="002C4BAA" w:rsidP="00C77A63">
            <w:pPr>
              <w:keepNext/>
              <w:jc w:val="center"/>
              <w:outlineLvl w:val="0"/>
              <w:rPr>
                <w:sz w:val="22"/>
                <w:szCs w:val="22"/>
              </w:rPr>
            </w:pPr>
          </w:p>
        </w:tc>
      </w:tr>
    </w:tbl>
    <w:p w:rsidR="00D87F59" w:rsidRPr="00D1301B" w:rsidRDefault="00D87F59" w:rsidP="00C77A63">
      <w:pPr>
        <w:keepNext/>
        <w:jc w:val="center"/>
        <w:outlineLvl w:val="0"/>
        <w:rPr>
          <w:sz w:val="22"/>
          <w:szCs w:val="22"/>
          <w:highlight w:val="lightGray"/>
        </w:rPr>
      </w:pPr>
    </w:p>
    <w:p w:rsidR="00D87F59" w:rsidRPr="00233A24" w:rsidRDefault="00D87F59" w:rsidP="00C77A63">
      <w:pPr>
        <w:keepNext/>
        <w:jc w:val="center"/>
        <w:outlineLvl w:val="0"/>
        <w:rPr>
          <w:sz w:val="22"/>
          <w:szCs w:val="22"/>
        </w:rPr>
      </w:pPr>
    </w:p>
    <w:p w:rsidR="00D87F59" w:rsidRPr="00233A24" w:rsidRDefault="00D87F59" w:rsidP="00C77A63">
      <w:pPr>
        <w:keepNext/>
        <w:jc w:val="center"/>
        <w:outlineLvl w:val="0"/>
        <w:rPr>
          <w:sz w:val="22"/>
          <w:szCs w:val="22"/>
        </w:rPr>
      </w:pPr>
    </w:p>
    <w:p w:rsidR="00C25017" w:rsidRPr="002D5BE8" w:rsidRDefault="00C25017" w:rsidP="00D87F59">
      <w:pPr>
        <w:keepNext/>
        <w:jc w:val="center"/>
        <w:outlineLvl w:val="0"/>
        <w:rPr>
          <w:sz w:val="22"/>
          <w:szCs w:val="22"/>
          <w:lang w:val="de-DE"/>
        </w:rPr>
      </w:pPr>
      <w:r w:rsidRPr="002D5BE8">
        <w:rPr>
          <w:sz w:val="22"/>
          <w:szCs w:val="22"/>
          <w:lang w:val="de-DE"/>
        </w:rPr>
        <w:t>Remonta un tehnisko apkopju darba stundas</w:t>
      </w:r>
      <w:r w:rsidR="002C4BAA" w:rsidRPr="00233A24">
        <w:rPr>
          <w:rStyle w:val="FootnoteReference"/>
          <w:sz w:val="22"/>
          <w:szCs w:val="22"/>
        </w:rPr>
        <w:footnoteReference w:id="5"/>
      </w:r>
    </w:p>
    <w:p w:rsidR="00C25017" w:rsidRPr="00233A24" w:rsidRDefault="00C25017">
      <w:pPr>
        <w:widowControl/>
        <w:suppressAutoHyphens w:val="0"/>
        <w:rPr>
          <w:szCs w:val="22"/>
        </w:rPr>
      </w:pPr>
      <w:r w:rsidRPr="00233A24">
        <w:rPr>
          <w:szCs w:val="22"/>
        </w:rPr>
        <w:t xml:space="preserve">2.tabula </w:t>
      </w:r>
    </w:p>
    <w:tbl>
      <w:tblPr>
        <w:tblStyle w:val="TableGrid"/>
        <w:tblW w:w="9782" w:type="dxa"/>
        <w:tblInd w:w="-176" w:type="dxa"/>
        <w:tblLayout w:type="fixed"/>
        <w:tblLook w:val="04A0" w:firstRow="1" w:lastRow="0" w:firstColumn="1" w:lastColumn="0" w:noHBand="0" w:noVBand="1"/>
      </w:tblPr>
      <w:tblGrid>
        <w:gridCol w:w="1275"/>
        <w:gridCol w:w="874"/>
        <w:gridCol w:w="875"/>
        <w:gridCol w:w="903"/>
        <w:gridCol w:w="986"/>
        <w:gridCol w:w="1049"/>
        <w:gridCol w:w="999"/>
        <w:gridCol w:w="1141"/>
        <w:gridCol w:w="829"/>
        <w:gridCol w:w="851"/>
      </w:tblGrid>
      <w:tr w:rsidR="002C4BAA" w:rsidRPr="00233A24" w:rsidTr="00B44AC2">
        <w:trPr>
          <w:tblHeader/>
        </w:trPr>
        <w:tc>
          <w:tcPr>
            <w:tcW w:w="1275" w:type="dxa"/>
          </w:tcPr>
          <w:p w:rsidR="00233A24" w:rsidRDefault="002C4BAA" w:rsidP="00233A24">
            <w:pPr>
              <w:widowControl/>
              <w:suppressAutoHyphens w:val="0"/>
              <w:ind w:right="-110"/>
              <w:rPr>
                <w:sz w:val="20"/>
                <w:szCs w:val="20"/>
              </w:rPr>
            </w:pPr>
            <w:r w:rsidRPr="00233A24">
              <w:rPr>
                <w:sz w:val="20"/>
                <w:szCs w:val="20"/>
              </w:rPr>
              <w:t>Darba nosaukums</w:t>
            </w:r>
            <w:r w:rsidR="00233A24">
              <w:rPr>
                <w:sz w:val="20"/>
                <w:szCs w:val="20"/>
              </w:rPr>
              <w:t>/</w:t>
            </w:r>
          </w:p>
          <w:p w:rsidR="002C4BAA" w:rsidRPr="00233A24" w:rsidRDefault="00233A24" w:rsidP="00233A24">
            <w:pPr>
              <w:widowControl/>
              <w:suppressAutoHyphens w:val="0"/>
              <w:ind w:right="-110"/>
              <w:rPr>
                <w:sz w:val="20"/>
                <w:szCs w:val="20"/>
              </w:rPr>
            </w:pPr>
            <w:r>
              <w:rPr>
                <w:sz w:val="20"/>
                <w:szCs w:val="20"/>
              </w:rPr>
              <w:t>autotransports</w:t>
            </w:r>
          </w:p>
        </w:tc>
        <w:tc>
          <w:tcPr>
            <w:tcW w:w="874" w:type="dxa"/>
            <w:vAlign w:val="center"/>
          </w:tcPr>
          <w:p w:rsidR="002C4BAA" w:rsidRPr="00233A24" w:rsidRDefault="002C4BAA" w:rsidP="002C4BAA">
            <w:pPr>
              <w:ind w:right="-84"/>
              <w:rPr>
                <w:rFonts w:eastAsia="Times New Roman" w:cs="Times New Roman"/>
                <w:sz w:val="20"/>
                <w:szCs w:val="20"/>
              </w:rPr>
            </w:pPr>
            <w:r w:rsidRPr="00233A24">
              <w:rPr>
                <w:rFonts w:eastAsia="Times New Roman" w:cs="Times New Roman"/>
                <w:sz w:val="20"/>
                <w:szCs w:val="20"/>
              </w:rPr>
              <w:t>VW CADDY</w:t>
            </w:r>
          </w:p>
        </w:tc>
        <w:tc>
          <w:tcPr>
            <w:tcW w:w="875" w:type="dxa"/>
          </w:tcPr>
          <w:p w:rsidR="002C4BAA" w:rsidRPr="00233A24" w:rsidRDefault="002C4BAA" w:rsidP="002C4BAA">
            <w:pPr>
              <w:widowControl/>
              <w:suppressAutoHyphens w:val="0"/>
              <w:ind w:right="-96"/>
              <w:rPr>
                <w:sz w:val="20"/>
                <w:szCs w:val="20"/>
              </w:rPr>
            </w:pPr>
            <w:r w:rsidRPr="00233A24">
              <w:rPr>
                <w:rFonts w:eastAsia="Times New Roman" w:cs="Times New Roman"/>
                <w:sz w:val="20"/>
                <w:szCs w:val="20"/>
              </w:rPr>
              <w:t>VW PASSAT</w:t>
            </w:r>
          </w:p>
        </w:tc>
        <w:tc>
          <w:tcPr>
            <w:tcW w:w="903" w:type="dxa"/>
          </w:tcPr>
          <w:p w:rsidR="002C4BAA" w:rsidRPr="00233A24" w:rsidRDefault="002C4BAA" w:rsidP="002C4BAA">
            <w:pPr>
              <w:widowControl/>
              <w:suppressAutoHyphens w:val="0"/>
              <w:ind w:right="-149"/>
              <w:rPr>
                <w:sz w:val="20"/>
                <w:szCs w:val="20"/>
              </w:rPr>
            </w:pPr>
            <w:r w:rsidRPr="00233A24">
              <w:rPr>
                <w:rFonts w:eastAsia="Times New Roman" w:cs="Times New Roman"/>
                <w:sz w:val="20"/>
                <w:szCs w:val="20"/>
              </w:rPr>
              <w:t>VW CADDY</w:t>
            </w:r>
          </w:p>
        </w:tc>
        <w:tc>
          <w:tcPr>
            <w:tcW w:w="986" w:type="dxa"/>
          </w:tcPr>
          <w:p w:rsidR="002C4BAA" w:rsidRPr="00233A24" w:rsidRDefault="002C4BAA" w:rsidP="002C4BAA">
            <w:pPr>
              <w:widowControl/>
              <w:suppressAutoHyphens w:val="0"/>
              <w:ind w:right="-155"/>
              <w:rPr>
                <w:sz w:val="20"/>
                <w:szCs w:val="20"/>
              </w:rPr>
            </w:pPr>
            <w:r w:rsidRPr="00233A24">
              <w:rPr>
                <w:rFonts w:eastAsia="Times New Roman" w:cs="Times New Roman"/>
                <w:sz w:val="20"/>
                <w:szCs w:val="20"/>
              </w:rPr>
              <w:t>PEUGEOT PARTNER</w:t>
            </w:r>
          </w:p>
        </w:tc>
        <w:tc>
          <w:tcPr>
            <w:tcW w:w="1049" w:type="dxa"/>
          </w:tcPr>
          <w:p w:rsidR="002C4BAA" w:rsidRPr="00233A24" w:rsidRDefault="002C4BAA" w:rsidP="002C4BAA">
            <w:pPr>
              <w:widowControl/>
              <w:suppressAutoHyphens w:val="0"/>
              <w:ind w:right="-98"/>
              <w:rPr>
                <w:sz w:val="20"/>
                <w:szCs w:val="20"/>
              </w:rPr>
            </w:pPr>
            <w:r w:rsidRPr="00233A24">
              <w:rPr>
                <w:rFonts w:eastAsia="Times New Roman" w:cs="Times New Roman"/>
                <w:sz w:val="20"/>
                <w:szCs w:val="20"/>
              </w:rPr>
              <w:t>PEUGEOT PARTNER</w:t>
            </w:r>
          </w:p>
        </w:tc>
        <w:tc>
          <w:tcPr>
            <w:tcW w:w="999" w:type="dxa"/>
          </w:tcPr>
          <w:p w:rsidR="002C4BAA" w:rsidRPr="00233A24" w:rsidRDefault="002C4BAA" w:rsidP="002C4BAA">
            <w:pPr>
              <w:widowControl/>
              <w:suppressAutoHyphens w:val="0"/>
              <w:ind w:right="-92"/>
              <w:rPr>
                <w:sz w:val="20"/>
                <w:szCs w:val="20"/>
              </w:rPr>
            </w:pPr>
            <w:r w:rsidRPr="00233A24">
              <w:rPr>
                <w:rFonts w:cs="Times New Roman"/>
                <w:sz w:val="20"/>
                <w:szCs w:val="20"/>
              </w:rPr>
              <w:t>NISSAN NAVARA</w:t>
            </w:r>
          </w:p>
        </w:tc>
        <w:tc>
          <w:tcPr>
            <w:tcW w:w="1141" w:type="dxa"/>
          </w:tcPr>
          <w:p w:rsidR="002C4BAA" w:rsidRPr="00233A24" w:rsidRDefault="002C4BAA" w:rsidP="002C4BAA">
            <w:pPr>
              <w:widowControl/>
              <w:suppressAutoHyphens w:val="0"/>
              <w:ind w:right="-226"/>
              <w:rPr>
                <w:sz w:val="20"/>
                <w:szCs w:val="20"/>
              </w:rPr>
            </w:pPr>
            <w:r w:rsidRPr="00233A24">
              <w:rPr>
                <w:rFonts w:cs="Times New Roman"/>
                <w:sz w:val="20"/>
                <w:szCs w:val="20"/>
              </w:rPr>
              <w:t>CITROEN BERLINGO</w:t>
            </w:r>
          </w:p>
        </w:tc>
        <w:tc>
          <w:tcPr>
            <w:tcW w:w="829" w:type="dxa"/>
          </w:tcPr>
          <w:p w:rsidR="002C4BAA" w:rsidRPr="00233A24" w:rsidRDefault="002C4BAA" w:rsidP="002C4BAA">
            <w:pPr>
              <w:widowControl/>
              <w:suppressAutoHyphens w:val="0"/>
              <w:ind w:right="-180"/>
              <w:rPr>
                <w:sz w:val="20"/>
                <w:szCs w:val="20"/>
              </w:rPr>
            </w:pPr>
            <w:r w:rsidRPr="00233A24">
              <w:rPr>
                <w:rFonts w:cs="Times New Roman"/>
                <w:sz w:val="20"/>
                <w:szCs w:val="20"/>
              </w:rPr>
              <w:t>VW LT28</w:t>
            </w:r>
          </w:p>
        </w:tc>
        <w:tc>
          <w:tcPr>
            <w:tcW w:w="851" w:type="dxa"/>
          </w:tcPr>
          <w:p w:rsidR="002C4BAA" w:rsidRPr="00233A24" w:rsidRDefault="002C4BAA">
            <w:pPr>
              <w:widowControl/>
              <w:suppressAutoHyphens w:val="0"/>
              <w:rPr>
                <w:b/>
                <w:i/>
                <w:sz w:val="20"/>
                <w:szCs w:val="20"/>
              </w:rPr>
            </w:pPr>
            <w:r w:rsidRPr="00233A24">
              <w:rPr>
                <w:b/>
                <w:i/>
                <w:sz w:val="20"/>
                <w:szCs w:val="20"/>
              </w:rPr>
              <w:t>Kopā</w:t>
            </w:r>
          </w:p>
        </w:tc>
      </w:tr>
      <w:tr w:rsidR="002C4BAA" w:rsidRPr="00233A24" w:rsidTr="00B44AC2">
        <w:trPr>
          <w:tblHeader/>
        </w:trPr>
        <w:tc>
          <w:tcPr>
            <w:tcW w:w="1275" w:type="dxa"/>
          </w:tcPr>
          <w:p w:rsidR="002C4BAA" w:rsidRPr="00233A24" w:rsidRDefault="002C4BAA">
            <w:pPr>
              <w:widowControl/>
              <w:suppressAutoHyphens w:val="0"/>
              <w:rPr>
                <w:szCs w:val="22"/>
              </w:rPr>
            </w:pPr>
          </w:p>
        </w:tc>
        <w:tc>
          <w:tcPr>
            <w:tcW w:w="874" w:type="dxa"/>
            <w:vAlign w:val="center"/>
          </w:tcPr>
          <w:p w:rsidR="002C4BAA" w:rsidRPr="00233A24" w:rsidRDefault="002C4BAA" w:rsidP="002D5BE8">
            <w:pPr>
              <w:rPr>
                <w:rFonts w:eastAsia="Times New Roman" w:cs="Times New Roman"/>
                <w:sz w:val="22"/>
                <w:szCs w:val="22"/>
              </w:rPr>
            </w:pPr>
            <w:r w:rsidRPr="00233A24">
              <w:rPr>
                <w:rFonts w:eastAsia="Times New Roman" w:cs="Times New Roman"/>
                <w:sz w:val="22"/>
                <w:szCs w:val="22"/>
              </w:rPr>
              <w:t>h</w:t>
            </w:r>
          </w:p>
        </w:tc>
        <w:tc>
          <w:tcPr>
            <w:tcW w:w="875" w:type="dxa"/>
          </w:tcPr>
          <w:p w:rsidR="002C4BAA" w:rsidRPr="00233A24" w:rsidRDefault="002C4BAA">
            <w:pPr>
              <w:widowControl/>
              <w:suppressAutoHyphens w:val="0"/>
              <w:rPr>
                <w:szCs w:val="22"/>
              </w:rPr>
            </w:pPr>
            <w:r w:rsidRPr="00233A24">
              <w:rPr>
                <w:szCs w:val="22"/>
              </w:rPr>
              <w:t>h</w:t>
            </w:r>
          </w:p>
        </w:tc>
        <w:tc>
          <w:tcPr>
            <w:tcW w:w="903" w:type="dxa"/>
          </w:tcPr>
          <w:p w:rsidR="002C4BAA" w:rsidRPr="00233A24" w:rsidRDefault="002C4BAA">
            <w:pPr>
              <w:widowControl/>
              <w:suppressAutoHyphens w:val="0"/>
              <w:rPr>
                <w:szCs w:val="22"/>
              </w:rPr>
            </w:pPr>
            <w:r w:rsidRPr="00233A24">
              <w:rPr>
                <w:szCs w:val="22"/>
              </w:rPr>
              <w:t>h</w:t>
            </w:r>
          </w:p>
        </w:tc>
        <w:tc>
          <w:tcPr>
            <w:tcW w:w="986" w:type="dxa"/>
          </w:tcPr>
          <w:p w:rsidR="002C4BAA" w:rsidRPr="00233A24" w:rsidRDefault="002C4BAA">
            <w:pPr>
              <w:widowControl/>
              <w:suppressAutoHyphens w:val="0"/>
              <w:rPr>
                <w:szCs w:val="22"/>
              </w:rPr>
            </w:pPr>
            <w:r w:rsidRPr="00233A24">
              <w:rPr>
                <w:szCs w:val="22"/>
              </w:rPr>
              <w:t>h</w:t>
            </w:r>
          </w:p>
        </w:tc>
        <w:tc>
          <w:tcPr>
            <w:tcW w:w="1049" w:type="dxa"/>
          </w:tcPr>
          <w:p w:rsidR="002C4BAA" w:rsidRPr="00233A24" w:rsidRDefault="002C4BAA">
            <w:pPr>
              <w:widowControl/>
              <w:suppressAutoHyphens w:val="0"/>
              <w:rPr>
                <w:szCs w:val="22"/>
              </w:rPr>
            </w:pPr>
            <w:r w:rsidRPr="00233A24">
              <w:rPr>
                <w:szCs w:val="22"/>
              </w:rPr>
              <w:t>h</w:t>
            </w:r>
          </w:p>
        </w:tc>
        <w:tc>
          <w:tcPr>
            <w:tcW w:w="999" w:type="dxa"/>
          </w:tcPr>
          <w:p w:rsidR="002C4BAA" w:rsidRPr="00233A24" w:rsidRDefault="002C4BAA">
            <w:pPr>
              <w:widowControl/>
              <w:suppressAutoHyphens w:val="0"/>
              <w:rPr>
                <w:szCs w:val="22"/>
              </w:rPr>
            </w:pPr>
            <w:r w:rsidRPr="00233A24">
              <w:rPr>
                <w:szCs w:val="22"/>
              </w:rPr>
              <w:t>h</w:t>
            </w:r>
          </w:p>
        </w:tc>
        <w:tc>
          <w:tcPr>
            <w:tcW w:w="1141" w:type="dxa"/>
          </w:tcPr>
          <w:p w:rsidR="002C4BAA" w:rsidRPr="00233A24" w:rsidRDefault="002C4BAA">
            <w:pPr>
              <w:widowControl/>
              <w:suppressAutoHyphens w:val="0"/>
              <w:rPr>
                <w:szCs w:val="22"/>
              </w:rPr>
            </w:pPr>
            <w:r w:rsidRPr="00233A24">
              <w:rPr>
                <w:szCs w:val="22"/>
              </w:rPr>
              <w:t>h</w:t>
            </w:r>
          </w:p>
        </w:tc>
        <w:tc>
          <w:tcPr>
            <w:tcW w:w="829" w:type="dxa"/>
          </w:tcPr>
          <w:p w:rsidR="002C4BAA" w:rsidRPr="00233A24" w:rsidRDefault="002C4BAA">
            <w:pPr>
              <w:widowControl/>
              <w:suppressAutoHyphens w:val="0"/>
              <w:rPr>
                <w:szCs w:val="22"/>
              </w:rPr>
            </w:pPr>
            <w:r w:rsidRPr="00233A24">
              <w:rPr>
                <w:szCs w:val="22"/>
              </w:rPr>
              <w:t>h</w:t>
            </w:r>
          </w:p>
        </w:tc>
        <w:tc>
          <w:tcPr>
            <w:tcW w:w="851" w:type="dxa"/>
          </w:tcPr>
          <w:p w:rsidR="002C4BAA" w:rsidRPr="00233A24" w:rsidRDefault="002C4BAA">
            <w:pPr>
              <w:widowControl/>
              <w:suppressAutoHyphens w:val="0"/>
              <w:rPr>
                <w:szCs w:val="22"/>
              </w:rPr>
            </w:pPr>
            <w:r w:rsidRPr="00233A24">
              <w:rPr>
                <w:szCs w:val="22"/>
              </w:rPr>
              <w:t>h</w:t>
            </w:r>
          </w:p>
        </w:tc>
      </w:tr>
      <w:tr w:rsidR="00B44AC2" w:rsidTr="002C4BAA">
        <w:tc>
          <w:tcPr>
            <w:tcW w:w="1275" w:type="dxa"/>
          </w:tcPr>
          <w:p w:rsidR="00B44AC2" w:rsidRPr="00B44AC2" w:rsidRDefault="00B44AC2" w:rsidP="00110371">
            <w:pPr>
              <w:widowControl/>
              <w:suppressAutoHyphens w:val="0"/>
              <w:ind w:right="-110"/>
              <w:rPr>
                <w:sz w:val="20"/>
                <w:szCs w:val="20"/>
              </w:rPr>
            </w:pPr>
            <w:r>
              <w:rPr>
                <w:sz w:val="20"/>
                <w:szCs w:val="20"/>
              </w:rPr>
              <w:t>Datorizēta autodiagnostika</w:t>
            </w:r>
          </w:p>
        </w:tc>
        <w:tc>
          <w:tcPr>
            <w:tcW w:w="874" w:type="dxa"/>
            <w:vAlign w:val="center"/>
          </w:tcPr>
          <w:p w:rsidR="00B44AC2" w:rsidRDefault="00B44AC2" w:rsidP="002D5BE8">
            <w:pPr>
              <w:rPr>
                <w:rFonts w:eastAsia="Times New Roman" w:cs="Times New Roman"/>
                <w:sz w:val="22"/>
                <w:szCs w:val="22"/>
              </w:rPr>
            </w:pPr>
          </w:p>
        </w:tc>
        <w:tc>
          <w:tcPr>
            <w:tcW w:w="875" w:type="dxa"/>
          </w:tcPr>
          <w:p w:rsidR="00B44AC2" w:rsidRDefault="00B44AC2">
            <w:pPr>
              <w:widowControl/>
              <w:suppressAutoHyphens w:val="0"/>
              <w:rPr>
                <w:szCs w:val="22"/>
                <w:highlight w:val="lightGray"/>
              </w:rPr>
            </w:pPr>
          </w:p>
        </w:tc>
        <w:tc>
          <w:tcPr>
            <w:tcW w:w="903" w:type="dxa"/>
          </w:tcPr>
          <w:p w:rsidR="00B44AC2" w:rsidRDefault="00B44AC2">
            <w:pPr>
              <w:widowControl/>
              <w:suppressAutoHyphens w:val="0"/>
              <w:rPr>
                <w:szCs w:val="22"/>
                <w:highlight w:val="lightGray"/>
              </w:rPr>
            </w:pPr>
          </w:p>
        </w:tc>
        <w:tc>
          <w:tcPr>
            <w:tcW w:w="986" w:type="dxa"/>
          </w:tcPr>
          <w:p w:rsidR="00B44AC2" w:rsidRDefault="00B44AC2">
            <w:pPr>
              <w:widowControl/>
              <w:suppressAutoHyphens w:val="0"/>
              <w:rPr>
                <w:szCs w:val="22"/>
                <w:highlight w:val="lightGray"/>
              </w:rPr>
            </w:pPr>
          </w:p>
        </w:tc>
        <w:tc>
          <w:tcPr>
            <w:tcW w:w="1049" w:type="dxa"/>
          </w:tcPr>
          <w:p w:rsidR="00B44AC2" w:rsidRDefault="00B44AC2">
            <w:pPr>
              <w:widowControl/>
              <w:suppressAutoHyphens w:val="0"/>
              <w:rPr>
                <w:szCs w:val="22"/>
                <w:highlight w:val="lightGray"/>
              </w:rPr>
            </w:pPr>
          </w:p>
        </w:tc>
        <w:tc>
          <w:tcPr>
            <w:tcW w:w="999" w:type="dxa"/>
          </w:tcPr>
          <w:p w:rsidR="00B44AC2" w:rsidRDefault="00B44AC2">
            <w:pPr>
              <w:widowControl/>
              <w:suppressAutoHyphens w:val="0"/>
              <w:rPr>
                <w:szCs w:val="22"/>
                <w:highlight w:val="lightGray"/>
              </w:rPr>
            </w:pPr>
          </w:p>
        </w:tc>
        <w:tc>
          <w:tcPr>
            <w:tcW w:w="1141" w:type="dxa"/>
          </w:tcPr>
          <w:p w:rsidR="00B44AC2" w:rsidRDefault="00B44AC2">
            <w:pPr>
              <w:widowControl/>
              <w:suppressAutoHyphens w:val="0"/>
              <w:rPr>
                <w:szCs w:val="22"/>
                <w:highlight w:val="lightGray"/>
              </w:rPr>
            </w:pPr>
          </w:p>
        </w:tc>
        <w:tc>
          <w:tcPr>
            <w:tcW w:w="829" w:type="dxa"/>
          </w:tcPr>
          <w:p w:rsidR="00B44AC2" w:rsidRDefault="00B44AC2">
            <w:pPr>
              <w:widowControl/>
              <w:suppressAutoHyphens w:val="0"/>
              <w:rPr>
                <w:szCs w:val="22"/>
                <w:highlight w:val="lightGray"/>
              </w:rPr>
            </w:pPr>
          </w:p>
        </w:tc>
        <w:tc>
          <w:tcPr>
            <w:tcW w:w="851" w:type="dxa"/>
          </w:tcPr>
          <w:p w:rsidR="00B44AC2" w:rsidRDefault="00B44AC2">
            <w:pPr>
              <w:widowControl/>
              <w:suppressAutoHyphens w:val="0"/>
              <w:rPr>
                <w:szCs w:val="22"/>
                <w:highlight w:val="lightGray"/>
              </w:rPr>
            </w:pPr>
          </w:p>
        </w:tc>
      </w:tr>
      <w:tr w:rsidR="002C4BAA" w:rsidTr="002C4BAA">
        <w:tc>
          <w:tcPr>
            <w:tcW w:w="1275" w:type="dxa"/>
          </w:tcPr>
          <w:p w:rsidR="002C4BAA" w:rsidRPr="00B44AC2" w:rsidRDefault="00B43B6D" w:rsidP="00B43B6D">
            <w:pPr>
              <w:widowControl/>
              <w:suppressAutoHyphens w:val="0"/>
              <w:rPr>
                <w:sz w:val="20"/>
                <w:szCs w:val="20"/>
                <w:highlight w:val="lightGray"/>
              </w:rPr>
            </w:pPr>
            <w:r w:rsidRPr="00B44AC2">
              <w:rPr>
                <w:sz w:val="20"/>
                <w:szCs w:val="20"/>
              </w:rPr>
              <w:t xml:space="preserve">Dzinēja eļļas filtra, dzinēja eļļas maiņa </w:t>
            </w:r>
          </w:p>
        </w:tc>
        <w:tc>
          <w:tcPr>
            <w:tcW w:w="874" w:type="dxa"/>
            <w:vAlign w:val="center"/>
          </w:tcPr>
          <w:p w:rsidR="002C4BAA" w:rsidRDefault="002C4BAA" w:rsidP="002D5BE8">
            <w:pPr>
              <w:rPr>
                <w:rFonts w:eastAsia="Times New Roman" w:cs="Times New Roman"/>
                <w:sz w:val="22"/>
                <w:szCs w:val="22"/>
              </w:rPr>
            </w:pPr>
          </w:p>
          <w:p w:rsidR="002C4BAA" w:rsidRPr="009A3FE5" w:rsidRDefault="002C4BAA" w:rsidP="002D5BE8">
            <w:pPr>
              <w:rPr>
                <w:rFonts w:eastAsia="Times New Roman" w:cs="Times New Roman"/>
                <w:sz w:val="22"/>
                <w:szCs w:val="22"/>
              </w:rPr>
            </w:pPr>
          </w:p>
        </w:tc>
        <w:tc>
          <w:tcPr>
            <w:tcW w:w="875" w:type="dxa"/>
          </w:tcPr>
          <w:p w:rsidR="002C4BAA" w:rsidRDefault="002C4BAA">
            <w:pPr>
              <w:widowControl/>
              <w:suppressAutoHyphens w:val="0"/>
              <w:rPr>
                <w:szCs w:val="22"/>
                <w:highlight w:val="lightGray"/>
              </w:rPr>
            </w:pPr>
          </w:p>
        </w:tc>
        <w:tc>
          <w:tcPr>
            <w:tcW w:w="903" w:type="dxa"/>
          </w:tcPr>
          <w:p w:rsidR="002C4BAA" w:rsidRDefault="002C4BAA">
            <w:pPr>
              <w:widowControl/>
              <w:suppressAutoHyphens w:val="0"/>
              <w:rPr>
                <w:szCs w:val="22"/>
                <w:highlight w:val="lightGray"/>
              </w:rPr>
            </w:pPr>
          </w:p>
        </w:tc>
        <w:tc>
          <w:tcPr>
            <w:tcW w:w="986" w:type="dxa"/>
          </w:tcPr>
          <w:p w:rsidR="002C4BAA" w:rsidRDefault="002C4BAA">
            <w:pPr>
              <w:widowControl/>
              <w:suppressAutoHyphens w:val="0"/>
              <w:rPr>
                <w:szCs w:val="22"/>
                <w:highlight w:val="lightGray"/>
              </w:rPr>
            </w:pPr>
          </w:p>
        </w:tc>
        <w:tc>
          <w:tcPr>
            <w:tcW w:w="1049" w:type="dxa"/>
          </w:tcPr>
          <w:p w:rsidR="002C4BAA" w:rsidRDefault="002C4BAA">
            <w:pPr>
              <w:widowControl/>
              <w:suppressAutoHyphens w:val="0"/>
              <w:rPr>
                <w:szCs w:val="22"/>
                <w:highlight w:val="lightGray"/>
              </w:rPr>
            </w:pPr>
          </w:p>
        </w:tc>
        <w:tc>
          <w:tcPr>
            <w:tcW w:w="999" w:type="dxa"/>
          </w:tcPr>
          <w:p w:rsidR="002C4BAA" w:rsidRDefault="002C4BAA">
            <w:pPr>
              <w:widowControl/>
              <w:suppressAutoHyphens w:val="0"/>
              <w:rPr>
                <w:szCs w:val="22"/>
                <w:highlight w:val="lightGray"/>
              </w:rPr>
            </w:pPr>
          </w:p>
        </w:tc>
        <w:tc>
          <w:tcPr>
            <w:tcW w:w="1141" w:type="dxa"/>
          </w:tcPr>
          <w:p w:rsidR="002C4BAA" w:rsidRDefault="002C4BAA">
            <w:pPr>
              <w:widowControl/>
              <w:suppressAutoHyphens w:val="0"/>
              <w:rPr>
                <w:szCs w:val="22"/>
                <w:highlight w:val="lightGray"/>
              </w:rPr>
            </w:pPr>
          </w:p>
        </w:tc>
        <w:tc>
          <w:tcPr>
            <w:tcW w:w="829" w:type="dxa"/>
          </w:tcPr>
          <w:p w:rsidR="002C4BAA" w:rsidRDefault="002C4BAA">
            <w:pPr>
              <w:widowControl/>
              <w:suppressAutoHyphens w:val="0"/>
              <w:rPr>
                <w:szCs w:val="22"/>
                <w:highlight w:val="lightGray"/>
              </w:rPr>
            </w:pPr>
          </w:p>
        </w:tc>
        <w:tc>
          <w:tcPr>
            <w:tcW w:w="851" w:type="dxa"/>
          </w:tcPr>
          <w:p w:rsidR="002C4BAA" w:rsidRDefault="002C4BAA">
            <w:pPr>
              <w:widowControl/>
              <w:suppressAutoHyphens w:val="0"/>
              <w:rPr>
                <w:szCs w:val="22"/>
                <w:highlight w:val="lightGray"/>
              </w:rPr>
            </w:pPr>
          </w:p>
        </w:tc>
      </w:tr>
      <w:tr w:rsidR="002C4BAA" w:rsidTr="002C4BAA">
        <w:tc>
          <w:tcPr>
            <w:tcW w:w="1275" w:type="dxa"/>
          </w:tcPr>
          <w:p w:rsidR="002C4BAA" w:rsidRPr="00B44AC2" w:rsidRDefault="00B43B6D">
            <w:pPr>
              <w:widowControl/>
              <w:suppressAutoHyphens w:val="0"/>
              <w:rPr>
                <w:sz w:val="20"/>
                <w:szCs w:val="20"/>
                <w:highlight w:val="lightGray"/>
              </w:rPr>
            </w:pPr>
            <w:r w:rsidRPr="00B44AC2">
              <w:rPr>
                <w:sz w:val="20"/>
                <w:szCs w:val="20"/>
              </w:rPr>
              <w:t>Gaisa filtra maiņa</w:t>
            </w:r>
          </w:p>
        </w:tc>
        <w:tc>
          <w:tcPr>
            <w:tcW w:w="874" w:type="dxa"/>
            <w:vAlign w:val="center"/>
          </w:tcPr>
          <w:p w:rsidR="002C4BAA" w:rsidRDefault="002C4BAA" w:rsidP="002D5BE8">
            <w:pPr>
              <w:rPr>
                <w:rFonts w:eastAsia="Times New Roman" w:cs="Times New Roman"/>
                <w:sz w:val="22"/>
                <w:szCs w:val="22"/>
              </w:rPr>
            </w:pPr>
          </w:p>
          <w:p w:rsidR="002C4BAA" w:rsidRPr="009A3FE5" w:rsidRDefault="002C4BAA" w:rsidP="002D5BE8">
            <w:pPr>
              <w:rPr>
                <w:rFonts w:eastAsia="Times New Roman" w:cs="Times New Roman"/>
                <w:sz w:val="22"/>
                <w:szCs w:val="22"/>
              </w:rPr>
            </w:pPr>
          </w:p>
        </w:tc>
        <w:tc>
          <w:tcPr>
            <w:tcW w:w="875" w:type="dxa"/>
          </w:tcPr>
          <w:p w:rsidR="002C4BAA" w:rsidRDefault="002C4BAA">
            <w:pPr>
              <w:widowControl/>
              <w:suppressAutoHyphens w:val="0"/>
              <w:rPr>
                <w:szCs w:val="22"/>
                <w:highlight w:val="lightGray"/>
              </w:rPr>
            </w:pPr>
          </w:p>
        </w:tc>
        <w:tc>
          <w:tcPr>
            <w:tcW w:w="903" w:type="dxa"/>
          </w:tcPr>
          <w:p w:rsidR="002C4BAA" w:rsidRDefault="002C4BAA">
            <w:pPr>
              <w:widowControl/>
              <w:suppressAutoHyphens w:val="0"/>
              <w:rPr>
                <w:szCs w:val="22"/>
                <w:highlight w:val="lightGray"/>
              </w:rPr>
            </w:pPr>
          </w:p>
        </w:tc>
        <w:tc>
          <w:tcPr>
            <w:tcW w:w="986" w:type="dxa"/>
          </w:tcPr>
          <w:p w:rsidR="002C4BAA" w:rsidRDefault="002C4BAA">
            <w:pPr>
              <w:widowControl/>
              <w:suppressAutoHyphens w:val="0"/>
              <w:rPr>
                <w:szCs w:val="22"/>
                <w:highlight w:val="lightGray"/>
              </w:rPr>
            </w:pPr>
          </w:p>
        </w:tc>
        <w:tc>
          <w:tcPr>
            <w:tcW w:w="1049" w:type="dxa"/>
          </w:tcPr>
          <w:p w:rsidR="002C4BAA" w:rsidRDefault="002C4BAA">
            <w:pPr>
              <w:widowControl/>
              <w:suppressAutoHyphens w:val="0"/>
              <w:rPr>
                <w:szCs w:val="22"/>
                <w:highlight w:val="lightGray"/>
              </w:rPr>
            </w:pPr>
          </w:p>
        </w:tc>
        <w:tc>
          <w:tcPr>
            <w:tcW w:w="999" w:type="dxa"/>
          </w:tcPr>
          <w:p w:rsidR="002C4BAA" w:rsidRDefault="002C4BAA">
            <w:pPr>
              <w:widowControl/>
              <w:suppressAutoHyphens w:val="0"/>
              <w:rPr>
                <w:szCs w:val="22"/>
                <w:highlight w:val="lightGray"/>
              </w:rPr>
            </w:pPr>
          </w:p>
        </w:tc>
        <w:tc>
          <w:tcPr>
            <w:tcW w:w="1141" w:type="dxa"/>
          </w:tcPr>
          <w:p w:rsidR="002C4BAA" w:rsidRDefault="002C4BAA">
            <w:pPr>
              <w:widowControl/>
              <w:suppressAutoHyphens w:val="0"/>
              <w:rPr>
                <w:szCs w:val="22"/>
                <w:highlight w:val="lightGray"/>
              </w:rPr>
            </w:pPr>
          </w:p>
        </w:tc>
        <w:tc>
          <w:tcPr>
            <w:tcW w:w="829" w:type="dxa"/>
          </w:tcPr>
          <w:p w:rsidR="002C4BAA" w:rsidRDefault="002C4BAA">
            <w:pPr>
              <w:widowControl/>
              <w:suppressAutoHyphens w:val="0"/>
              <w:rPr>
                <w:szCs w:val="22"/>
                <w:highlight w:val="lightGray"/>
              </w:rPr>
            </w:pPr>
          </w:p>
        </w:tc>
        <w:tc>
          <w:tcPr>
            <w:tcW w:w="851" w:type="dxa"/>
          </w:tcPr>
          <w:p w:rsidR="002C4BAA" w:rsidRDefault="002C4BAA">
            <w:pPr>
              <w:widowControl/>
              <w:suppressAutoHyphens w:val="0"/>
              <w:rPr>
                <w:szCs w:val="22"/>
                <w:highlight w:val="lightGray"/>
              </w:rPr>
            </w:pPr>
          </w:p>
        </w:tc>
      </w:tr>
      <w:tr w:rsidR="002C4BAA" w:rsidTr="002C4BAA">
        <w:tc>
          <w:tcPr>
            <w:tcW w:w="1275" w:type="dxa"/>
          </w:tcPr>
          <w:p w:rsidR="002C4BAA" w:rsidRPr="00B44AC2" w:rsidRDefault="00B43B6D">
            <w:pPr>
              <w:widowControl/>
              <w:suppressAutoHyphens w:val="0"/>
              <w:rPr>
                <w:sz w:val="20"/>
                <w:szCs w:val="20"/>
                <w:highlight w:val="lightGray"/>
              </w:rPr>
            </w:pPr>
            <w:r w:rsidRPr="00B44AC2">
              <w:rPr>
                <w:sz w:val="20"/>
                <w:szCs w:val="20"/>
              </w:rPr>
              <w:t>Degvielas filtra maiņa</w:t>
            </w:r>
          </w:p>
        </w:tc>
        <w:tc>
          <w:tcPr>
            <w:tcW w:w="874" w:type="dxa"/>
            <w:vAlign w:val="center"/>
          </w:tcPr>
          <w:p w:rsidR="002C4BAA" w:rsidRDefault="002C4BAA" w:rsidP="002D5BE8">
            <w:pPr>
              <w:rPr>
                <w:rFonts w:eastAsia="Times New Roman" w:cs="Times New Roman"/>
                <w:sz w:val="22"/>
                <w:szCs w:val="22"/>
              </w:rPr>
            </w:pPr>
          </w:p>
          <w:p w:rsidR="002C4BAA" w:rsidRPr="009A3FE5" w:rsidRDefault="002C4BAA" w:rsidP="002D5BE8">
            <w:pPr>
              <w:rPr>
                <w:rFonts w:eastAsia="Times New Roman" w:cs="Times New Roman"/>
                <w:sz w:val="22"/>
                <w:szCs w:val="22"/>
              </w:rPr>
            </w:pPr>
          </w:p>
        </w:tc>
        <w:tc>
          <w:tcPr>
            <w:tcW w:w="875" w:type="dxa"/>
          </w:tcPr>
          <w:p w:rsidR="002C4BAA" w:rsidRDefault="002C4BAA">
            <w:pPr>
              <w:widowControl/>
              <w:suppressAutoHyphens w:val="0"/>
              <w:rPr>
                <w:szCs w:val="22"/>
                <w:highlight w:val="lightGray"/>
              </w:rPr>
            </w:pPr>
          </w:p>
        </w:tc>
        <w:tc>
          <w:tcPr>
            <w:tcW w:w="903" w:type="dxa"/>
          </w:tcPr>
          <w:p w:rsidR="002C4BAA" w:rsidRDefault="002C4BAA">
            <w:pPr>
              <w:widowControl/>
              <w:suppressAutoHyphens w:val="0"/>
              <w:rPr>
                <w:szCs w:val="22"/>
                <w:highlight w:val="lightGray"/>
              </w:rPr>
            </w:pPr>
          </w:p>
        </w:tc>
        <w:tc>
          <w:tcPr>
            <w:tcW w:w="986" w:type="dxa"/>
          </w:tcPr>
          <w:p w:rsidR="002C4BAA" w:rsidRDefault="002C4BAA">
            <w:pPr>
              <w:widowControl/>
              <w:suppressAutoHyphens w:val="0"/>
              <w:rPr>
                <w:szCs w:val="22"/>
                <w:highlight w:val="lightGray"/>
              </w:rPr>
            </w:pPr>
          </w:p>
        </w:tc>
        <w:tc>
          <w:tcPr>
            <w:tcW w:w="1049" w:type="dxa"/>
          </w:tcPr>
          <w:p w:rsidR="002C4BAA" w:rsidRDefault="002C4BAA">
            <w:pPr>
              <w:widowControl/>
              <w:suppressAutoHyphens w:val="0"/>
              <w:rPr>
                <w:szCs w:val="22"/>
                <w:highlight w:val="lightGray"/>
              </w:rPr>
            </w:pPr>
          </w:p>
        </w:tc>
        <w:tc>
          <w:tcPr>
            <w:tcW w:w="999" w:type="dxa"/>
          </w:tcPr>
          <w:p w:rsidR="002C4BAA" w:rsidRDefault="002C4BAA">
            <w:pPr>
              <w:widowControl/>
              <w:suppressAutoHyphens w:val="0"/>
              <w:rPr>
                <w:szCs w:val="22"/>
                <w:highlight w:val="lightGray"/>
              </w:rPr>
            </w:pPr>
          </w:p>
        </w:tc>
        <w:tc>
          <w:tcPr>
            <w:tcW w:w="1141" w:type="dxa"/>
          </w:tcPr>
          <w:p w:rsidR="002C4BAA" w:rsidRDefault="002C4BAA">
            <w:pPr>
              <w:widowControl/>
              <w:suppressAutoHyphens w:val="0"/>
              <w:rPr>
                <w:szCs w:val="22"/>
                <w:highlight w:val="lightGray"/>
              </w:rPr>
            </w:pPr>
          </w:p>
        </w:tc>
        <w:tc>
          <w:tcPr>
            <w:tcW w:w="829" w:type="dxa"/>
          </w:tcPr>
          <w:p w:rsidR="002C4BAA" w:rsidRDefault="002C4BAA">
            <w:pPr>
              <w:widowControl/>
              <w:suppressAutoHyphens w:val="0"/>
              <w:rPr>
                <w:szCs w:val="22"/>
                <w:highlight w:val="lightGray"/>
              </w:rPr>
            </w:pPr>
          </w:p>
        </w:tc>
        <w:tc>
          <w:tcPr>
            <w:tcW w:w="851" w:type="dxa"/>
          </w:tcPr>
          <w:p w:rsidR="002C4BAA" w:rsidRDefault="002C4BAA">
            <w:pPr>
              <w:widowControl/>
              <w:suppressAutoHyphens w:val="0"/>
              <w:rPr>
                <w:szCs w:val="22"/>
                <w:highlight w:val="lightGray"/>
              </w:rPr>
            </w:pPr>
          </w:p>
        </w:tc>
      </w:tr>
      <w:tr w:rsidR="002C4BAA" w:rsidTr="002C4BAA">
        <w:tc>
          <w:tcPr>
            <w:tcW w:w="1275" w:type="dxa"/>
          </w:tcPr>
          <w:p w:rsidR="002C4BAA" w:rsidRPr="00B44AC2" w:rsidRDefault="00B43B6D">
            <w:pPr>
              <w:widowControl/>
              <w:suppressAutoHyphens w:val="0"/>
              <w:rPr>
                <w:sz w:val="20"/>
                <w:szCs w:val="20"/>
                <w:highlight w:val="lightGray"/>
              </w:rPr>
            </w:pPr>
            <w:r w:rsidRPr="00B44AC2">
              <w:rPr>
                <w:sz w:val="20"/>
                <w:szCs w:val="20"/>
              </w:rPr>
              <w:t>Salona filtra maiņa</w:t>
            </w:r>
          </w:p>
        </w:tc>
        <w:tc>
          <w:tcPr>
            <w:tcW w:w="874" w:type="dxa"/>
            <w:vAlign w:val="bottom"/>
          </w:tcPr>
          <w:p w:rsidR="002C4BAA" w:rsidRDefault="002C4BAA" w:rsidP="002D5BE8">
            <w:pPr>
              <w:rPr>
                <w:rFonts w:cs="Times New Roman"/>
                <w:sz w:val="22"/>
                <w:szCs w:val="22"/>
              </w:rPr>
            </w:pPr>
          </w:p>
          <w:p w:rsidR="002C4BAA" w:rsidRPr="009A3FE5" w:rsidRDefault="002C4BAA" w:rsidP="002D5BE8">
            <w:pPr>
              <w:rPr>
                <w:rFonts w:cs="Times New Roman"/>
                <w:sz w:val="22"/>
                <w:szCs w:val="22"/>
              </w:rPr>
            </w:pPr>
          </w:p>
        </w:tc>
        <w:tc>
          <w:tcPr>
            <w:tcW w:w="875" w:type="dxa"/>
          </w:tcPr>
          <w:p w:rsidR="002C4BAA" w:rsidRDefault="002C4BAA">
            <w:pPr>
              <w:widowControl/>
              <w:suppressAutoHyphens w:val="0"/>
              <w:rPr>
                <w:szCs w:val="22"/>
                <w:highlight w:val="lightGray"/>
              </w:rPr>
            </w:pPr>
          </w:p>
        </w:tc>
        <w:tc>
          <w:tcPr>
            <w:tcW w:w="903" w:type="dxa"/>
          </w:tcPr>
          <w:p w:rsidR="002C4BAA" w:rsidRDefault="002C4BAA">
            <w:pPr>
              <w:widowControl/>
              <w:suppressAutoHyphens w:val="0"/>
              <w:rPr>
                <w:szCs w:val="22"/>
                <w:highlight w:val="lightGray"/>
              </w:rPr>
            </w:pPr>
          </w:p>
        </w:tc>
        <w:tc>
          <w:tcPr>
            <w:tcW w:w="986" w:type="dxa"/>
          </w:tcPr>
          <w:p w:rsidR="002C4BAA" w:rsidRDefault="002C4BAA">
            <w:pPr>
              <w:widowControl/>
              <w:suppressAutoHyphens w:val="0"/>
              <w:rPr>
                <w:szCs w:val="22"/>
                <w:highlight w:val="lightGray"/>
              </w:rPr>
            </w:pPr>
          </w:p>
        </w:tc>
        <w:tc>
          <w:tcPr>
            <w:tcW w:w="1049" w:type="dxa"/>
          </w:tcPr>
          <w:p w:rsidR="002C4BAA" w:rsidRDefault="002C4BAA">
            <w:pPr>
              <w:widowControl/>
              <w:suppressAutoHyphens w:val="0"/>
              <w:rPr>
                <w:szCs w:val="22"/>
                <w:highlight w:val="lightGray"/>
              </w:rPr>
            </w:pPr>
          </w:p>
        </w:tc>
        <w:tc>
          <w:tcPr>
            <w:tcW w:w="999" w:type="dxa"/>
          </w:tcPr>
          <w:p w:rsidR="002C4BAA" w:rsidRDefault="002C4BAA">
            <w:pPr>
              <w:widowControl/>
              <w:suppressAutoHyphens w:val="0"/>
              <w:rPr>
                <w:szCs w:val="22"/>
                <w:highlight w:val="lightGray"/>
              </w:rPr>
            </w:pPr>
          </w:p>
        </w:tc>
        <w:tc>
          <w:tcPr>
            <w:tcW w:w="1141" w:type="dxa"/>
          </w:tcPr>
          <w:p w:rsidR="002C4BAA" w:rsidRDefault="002C4BAA">
            <w:pPr>
              <w:widowControl/>
              <w:suppressAutoHyphens w:val="0"/>
              <w:rPr>
                <w:szCs w:val="22"/>
                <w:highlight w:val="lightGray"/>
              </w:rPr>
            </w:pPr>
          </w:p>
        </w:tc>
        <w:tc>
          <w:tcPr>
            <w:tcW w:w="829" w:type="dxa"/>
          </w:tcPr>
          <w:p w:rsidR="002C4BAA" w:rsidRDefault="002C4BAA">
            <w:pPr>
              <w:widowControl/>
              <w:suppressAutoHyphens w:val="0"/>
              <w:rPr>
                <w:szCs w:val="22"/>
                <w:highlight w:val="lightGray"/>
              </w:rPr>
            </w:pPr>
          </w:p>
        </w:tc>
        <w:tc>
          <w:tcPr>
            <w:tcW w:w="851" w:type="dxa"/>
          </w:tcPr>
          <w:p w:rsidR="002C4BAA" w:rsidRDefault="002C4BAA">
            <w:pPr>
              <w:widowControl/>
              <w:suppressAutoHyphens w:val="0"/>
              <w:rPr>
                <w:szCs w:val="22"/>
                <w:highlight w:val="lightGray"/>
              </w:rPr>
            </w:pPr>
          </w:p>
        </w:tc>
      </w:tr>
      <w:tr w:rsidR="002C4BAA" w:rsidTr="002C4BAA">
        <w:tc>
          <w:tcPr>
            <w:tcW w:w="1275" w:type="dxa"/>
          </w:tcPr>
          <w:p w:rsidR="002C4BAA" w:rsidRPr="00B44AC2" w:rsidRDefault="00B43B6D" w:rsidP="00B43B6D">
            <w:pPr>
              <w:widowControl/>
              <w:suppressAutoHyphens w:val="0"/>
              <w:rPr>
                <w:sz w:val="20"/>
                <w:szCs w:val="20"/>
                <w:highlight w:val="lightGray"/>
              </w:rPr>
            </w:pPr>
            <w:r w:rsidRPr="00B44AC2">
              <w:rPr>
                <w:sz w:val="20"/>
                <w:szCs w:val="20"/>
              </w:rPr>
              <w:t xml:space="preserve">Priekšējo bremžu kluču maiņa </w:t>
            </w:r>
          </w:p>
        </w:tc>
        <w:tc>
          <w:tcPr>
            <w:tcW w:w="874" w:type="dxa"/>
          </w:tcPr>
          <w:p w:rsidR="002C4BAA" w:rsidRDefault="002C4BAA">
            <w:pPr>
              <w:widowControl/>
              <w:suppressAutoHyphens w:val="0"/>
              <w:rPr>
                <w:szCs w:val="22"/>
                <w:highlight w:val="lightGray"/>
              </w:rPr>
            </w:pPr>
          </w:p>
        </w:tc>
        <w:tc>
          <w:tcPr>
            <w:tcW w:w="875" w:type="dxa"/>
          </w:tcPr>
          <w:p w:rsidR="002C4BAA" w:rsidRDefault="002C4BAA">
            <w:pPr>
              <w:widowControl/>
              <w:suppressAutoHyphens w:val="0"/>
              <w:rPr>
                <w:szCs w:val="22"/>
                <w:highlight w:val="lightGray"/>
              </w:rPr>
            </w:pPr>
          </w:p>
        </w:tc>
        <w:tc>
          <w:tcPr>
            <w:tcW w:w="903" w:type="dxa"/>
          </w:tcPr>
          <w:p w:rsidR="002C4BAA" w:rsidRDefault="002C4BAA">
            <w:pPr>
              <w:widowControl/>
              <w:suppressAutoHyphens w:val="0"/>
              <w:rPr>
                <w:szCs w:val="22"/>
                <w:highlight w:val="lightGray"/>
              </w:rPr>
            </w:pPr>
          </w:p>
        </w:tc>
        <w:tc>
          <w:tcPr>
            <w:tcW w:w="986" w:type="dxa"/>
          </w:tcPr>
          <w:p w:rsidR="002C4BAA" w:rsidRDefault="002C4BAA">
            <w:pPr>
              <w:widowControl/>
              <w:suppressAutoHyphens w:val="0"/>
              <w:rPr>
                <w:szCs w:val="22"/>
                <w:highlight w:val="lightGray"/>
              </w:rPr>
            </w:pPr>
          </w:p>
        </w:tc>
        <w:tc>
          <w:tcPr>
            <w:tcW w:w="1049" w:type="dxa"/>
          </w:tcPr>
          <w:p w:rsidR="002C4BAA" w:rsidRDefault="002C4BAA">
            <w:pPr>
              <w:widowControl/>
              <w:suppressAutoHyphens w:val="0"/>
              <w:rPr>
                <w:szCs w:val="22"/>
                <w:highlight w:val="lightGray"/>
              </w:rPr>
            </w:pPr>
          </w:p>
        </w:tc>
        <w:tc>
          <w:tcPr>
            <w:tcW w:w="999" w:type="dxa"/>
          </w:tcPr>
          <w:p w:rsidR="002C4BAA" w:rsidRDefault="002C4BAA">
            <w:pPr>
              <w:widowControl/>
              <w:suppressAutoHyphens w:val="0"/>
              <w:rPr>
                <w:szCs w:val="22"/>
                <w:highlight w:val="lightGray"/>
              </w:rPr>
            </w:pPr>
          </w:p>
        </w:tc>
        <w:tc>
          <w:tcPr>
            <w:tcW w:w="1141" w:type="dxa"/>
          </w:tcPr>
          <w:p w:rsidR="002C4BAA" w:rsidRDefault="002C4BAA">
            <w:pPr>
              <w:widowControl/>
              <w:suppressAutoHyphens w:val="0"/>
              <w:rPr>
                <w:szCs w:val="22"/>
                <w:highlight w:val="lightGray"/>
              </w:rPr>
            </w:pPr>
          </w:p>
        </w:tc>
        <w:tc>
          <w:tcPr>
            <w:tcW w:w="829" w:type="dxa"/>
          </w:tcPr>
          <w:p w:rsidR="002C4BAA" w:rsidRDefault="002C4BAA">
            <w:pPr>
              <w:widowControl/>
              <w:suppressAutoHyphens w:val="0"/>
              <w:rPr>
                <w:szCs w:val="22"/>
                <w:highlight w:val="lightGray"/>
              </w:rPr>
            </w:pPr>
          </w:p>
        </w:tc>
        <w:tc>
          <w:tcPr>
            <w:tcW w:w="851" w:type="dxa"/>
          </w:tcPr>
          <w:p w:rsidR="002C4BAA" w:rsidRDefault="002C4BAA">
            <w:pPr>
              <w:widowControl/>
              <w:suppressAutoHyphens w:val="0"/>
              <w:rPr>
                <w:szCs w:val="22"/>
                <w:highlight w:val="lightGray"/>
              </w:rPr>
            </w:pPr>
          </w:p>
        </w:tc>
      </w:tr>
      <w:tr w:rsidR="00B43B6D" w:rsidTr="002C4BAA">
        <w:tc>
          <w:tcPr>
            <w:tcW w:w="1275" w:type="dxa"/>
          </w:tcPr>
          <w:p w:rsidR="00B43B6D" w:rsidRPr="00B44AC2" w:rsidRDefault="00B43B6D">
            <w:pPr>
              <w:widowControl/>
              <w:suppressAutoHyphens w:val="0"/>
              <w:rPr>
                <w:sz w:val="20"/>
                <w:szCs w:val="20"/>
                <w:highlight w:val="lightGray"/>
              </w:rPr>
            </w:pPr>
            <w:r w:rsidRPr="00B44AC2">
              <w:rPr>
                <w:sz w:val="20"/>
                <w:szCs w:val="20"/>
              </w:rPr>
              <w:t>Aizmugurējo bremžu kluču maiņa</w:t>
            </w:r>
          </w:p>
        </w:tc>
        <w:tc>
          <w:tcPr>
            <w:tcW w:w="874" w:type="dxa"/>
          </w:tcPr>
          <w:p w:rsidR="00B43B6D" w:rsidRDefault="00B43B6D">
            <w:pPr>
              <w:widowControl/>
              <w:suppressAutoHyphens w:val="0"/>
              <w:rPr>
                <w:szCs w:val="22"/>
                <w:highlight w:val="lightGray"/>
              </w:rPr>
            </w:pPr>
          </w:p>
        </w:tc>
        <w:tc>
          <w:tcPr>
            <w:tcW w:w="875" w:type="dxa"/>
          </w:tcPr>
          <w:p w:rsidR="00B43B6D" w:rsidRDefault="00B43B6D">
            <w:pPr>
              <w:widowControl/>
              <w:suppressAutoHyphens w:val="0"/>
              <w:rPr>
                <w:szCs w:val="22"/>
                <w:highlight w:val="lightGray"/>
              </w:rPr>
            </w:pPr>
          </w:p>
        </w:tc>
        <w:tc>
          <w:tcPr>
            <w:tcW w:w="903" w:type="dxa"/>
          </w:tcPr>
          <w:p w:rsidR="00B43B6D" w:rsidRDefault="00B43B6D">
            <w:pPr>
              <w:widowControl/>
              <w:suppressAutoHyphens w:val="0"/>
              <w:rPr>
                <w:szCs w:val="22"/>
                <w:highlight w:val="lightGray"/>
              </w:rPr>
            </w:pPr>
          </w:p>
        </w:tc>
        <w:tc>
          <w:tcPr>
            <w:tcW w:w="986" w:type="dxa"/>
          </w:tcPr>
          <w:p w:rsidR="00B43B6D" w:rsidRDefault="00B43B6D">
            <w:pPr>
              <w:widowControl/>
              <w:suppressAutoHyphens w:val="0"/>
              <w:rPr>
                <w:szCs w:val="22"/>
                <w:highlight w:val="lightGray"/>
              </w:rPr>
            </w:pPr>
          </w:p>
        </w:tc>
        <w:tc>
          <w:tcPr>
            <w:tcW w:w="1049" w:type="dxa"/>
          </w:tcPr>
          <w:p w:rsidR="00B43B6D" w:rsidRDefault="00B43B6D">
            <w:pPr>
              <w:widowControl/>
              <w:suppressAutoHyphens w:val="0"/>
              <w:rPr>
                <w:szCs w:val="22"/>
                <w:highlight w:val="lightGray"/>
              </w:rPr>
            </w:pPr>
          </w:p>
        </w:tc>
        <w:tc>
          <w:tcPr>
            <w:tcW w:w="999" w:type="dxa"/>
          </w:tcPr>
          <w:p w:rsidR="00B43B6D" w:rsidRDefault="00B43B6D">
            <w:pPr>
              <w:widowControl/>
              <w:suppressAutoHyphens w:val="0"/>
              <w:rPr>
                <w:szCs w:val="22"/>
                <w:highlight w:val="lightGray"/>
              </w:rPr>
            </w:pPr>
          </w:p>
        </w:tc>
        <w:tc>
          <w:tcPr>
            <w:tcW w:w="1141" w:type="dxa"/>
          </w:tcPr>
          <w:p w:rsidR="00B43B6D" w:rsidRDefault="00B43B6D">
            <w:pPr>
              <w:widowControl/>
              <w:suppressAutoHyphens w:val="0"/>
              <w:rPr>
                <w:szCs w:val="22"/>
                <w:highlight w:val="lightGray"/>
              </w:rPr>
            </w:pPr>
          </w:p>
        </w:tc>
        <w:tc>
          <w:tcPr>
            <w:tcW w:w="829" w:type="dxa"/>
          </w:tcPr>
          <w:p w:rsidR="00B43B6D" w:rsidRDefault="00B43B6D">
            <w:pPr>
              <w:widowControl/>
              <w:suppressAutoHyphens w:val="0"/>
              <w:rPr>
                <w:szCs w:val="22"/>
                <w:highlight w:val="lightGray"/>
              </w:rPr>
            </w:pPr>
          </w:p>
        </w:tc>
        <w:tc>
          <w:tcPr>
            <w:tcW w:w="851" w:type="dxa"/>
          </w:tcPr>
          <w:p w:rsidR="00B43B6D" w:rsidRDefault="00B43B6D">
            <w:pPr>
              <w:widowControl/>
              <w:suppressAutoHyphens w:val="0"/>
              <w:rPr>
                <w:szCs w:val="22"/>
                <w:highlight w:val="lightGray"/>
              </w:rPr>
            </w:pPr>
          </w:p>
        </w:tc>
      </w:tr>
      <w:tr w:rsidR="00B43B6D" w:rsidRPr="00110371" w:rsidTr="002C4BAA">
        <w:tc>
          <w:tcPr>
            <w:tcW w:w="1275" w:type="dxa"/>
          </w:tcPr>
          <w:p w:rsidR="00B43B6D" w:rsidRPr="002D5BE8" w:rsidRDefault="00B43B6D">
            <w:pPr>
              <w:widowControl/>
              <w:suppressAutoHyphens w:val="0"/>
              <w:rPr>
                <w:sz w:val="20"/>
                <w:szCs w:val="20"/>
                <w:highlight w:val="lightGray"/>
                <w:lang w:val="de-DE"/>
              </w:rPr>
            </w:pPr>
            <w:r w:rsidRPr="002D5BE8">
              <w:rPr>
                <w:sz w:val="20"/>
                <w:szCs w:val="20"/>
                <w:lang w:val="de-DE"/>
              </w:rPr>
              <w:lastRenderedPageBreak/>
              <w:t>Lodveida balsta maiņa ar sviru</w:t>
            </w:r>
          </w:p>
        </w:tc>
        <w:tc>
          <w:tcPr>
            <w:tcW w:w="874" w:type="dxa"/>
          </w:tcPr>
          <w:p w:rsidR="00B43B6D" w:rsidRPr="002D5BE8" w:rsidRDefault="00B43B6D">
            <w:pPr>
              <w:widowControl/>
              <w:suppressAutoHyphens w:val="0"/>
              <w:rPr>
                <w:szCs w:val="22"/>
                <w:highlight w:val="lightGray"/>
                <w:lang w:val="de-DE"/>
              </w:rPr>
            </w:pPr>
          </w:p>
        </w:tc>
        <w:tc>
          <w:tcPr>
            <w:tcW w:w="875" w:type="dxa"/>
          </w:tcPr>
          <w:p w:rsidR="00B43B6D" w:rsidRPr="002D5BE8" w:rsidRDefault="00B43B6D">
            <w:pPr>
              <w:widowControl/>
              <w:suppressAutoHyphens w:val="0"/>
              <w:rPr>
                <w:szCs w:val="22"/>
                <w:highlight w:val="lightGray"/>
                <w:lang w:val="de-DE"/>
              </w:rPr>
            </w:pPr>
          </w:p>
        </w:tc>
        <w:tc>
          <w:tcPr>
            <w:tcW w:w="903" w:type="dxa"/>
          </w:tcPr>
          <w:p w:rsidR="00B43B6D" w:rsidRPr="002D5BE8" w:rsidRDefault="00B43B6D">
            <w:pPr>
              <w:widowControl/>
              <w:suppressAutoHyphens w:val="0"/>
              <w:rPr>
                <w:szCs w:val="22"/>
                <w:highlight w:val="lightGray"/>
                <w:lang w:val="de-DE"/>
              </w:rPr>
            </w:pPr>
          </w:p>
        </w:tc>
        <w:tc>
          <w:tcPr>
            <w:tcW w:w="986" w:type="dxa"/>
          </w:tcPr>
          <w:p w:rsidR="00B43B6D" w:rsidRPr="002D5BE8" w:rsidRDefault="00B43B6D">
            <w:pPr>
              <w:widowControl/>
              <w:suppressAutoHyphens w:val="0"/>
              <w:rPr>
                <w:szCs w:val="22"/>
                <w:highlight w:val="lightGray"/>
                <w:lang w:val="de-DE"/>
              </w:rPr>
            </w:pPr>
          </w:p>
        </w:tc>
        <w:tc>
          <w:tcPr>
            <w:tcW w:w="1049" w:type="dxa"/>
          </w:tcPr>
          <w:p w:rsidR="00B43B6D" w:rsidRPr="002D5BE8" w:rsidRDefault="00B43B6D">
            <w:pPr>
              <w:widowControl/>
              <w:suppressAutoHyphens w:val="0"/>
              <w:rPr>
                <w:szCs w:val="22"/>
                <w:highlight w:val="lightGray"/>
                <w:lang w:val="de-DE"/>
              </w:rPr>
            </w:pPr>
          </w:p>
        </w:tc>
        <w:tc>
          <w:tcPr>
            <w:tcW w:w="999" w:type="dxa"/>
          </w:tcPr>
          <w:p w:rsidR="00B43B6D" w:rsidRPr="002D5BE8" w:rsidRDefault="00B43B6D">
            <w:pPr>
              <w:widowControl/>
              <w:suppressAutoHyphens w:val="0"/>
              <w:rPr>
                <w:szCs w:val="22"/>
                <w:highlight w:val="lightGray"/>
                <w:lang w:val="de-DE"/>
              </w:rPr>
            </w:pPr>
          </w:p>
        </w:tc>
        <w:tc>
          <w:tcPr>
            <w:tcW w:w="1141" w:type="dxa"/>
          </w:tcPr>
          <w:p w:rsidR="00B43B6D" w:rsidRPr="002D5BE8" w:rsidRDefault="00B43B6D">
            <w:pPr>
              <w:widowControl/>
              <w:suppressAutoHyphens w:val="0"/>
              <w:rPr>
                <w:szCs w:val="22"/>
                <w:highlight w:val="lightGray"/>
                <w:lang w:val="de-DE"/>
              </w:rPr>
            </w:pPr>
          </w:p>
        </w:tc>
        <w:tc>
          <w:tcPr>
            <w:tcW w:w="829" w:type="dxa"/>
          </w:tcPr>
          <w:p w:rsidR="00B43B6D" w:rsidRPr="002D5BE8" w:rsidRDefault="00B43B6D">
            <w:pPr>
              <w:widowControl/>
              <w:suppressAutoHyphens w:val="0"/>
              <w:rPr>
                <w:szCs w:val="22"/>
                <w:highlight w:val="lightGray"/>
                <w:lang w:val="de-DE"/>
              </w:rPr>
            </w:pPr>
          </w:p>
        </w:tc>
        <w:tc>
          <w:tcPr>
            <w:tcW w:w="851" w:type="dxa"/>
          </w:tcPr>
          <w:p w:rsidR="00B43B6D" w:rsidRPr="002D5BE8" w:rsidRDefault="00B43B6D">
            <w:pPr>
              <w:widowControl/>
              <w:suppressAutoHyphens w:val="0"/>
              <w:rPr>
                <w:szCs w:val="22"/>
                <w:highlight w:val="lightGray"/>
                <w:lang w:val="de-DE"/>
              </w:rPr>
            </w:pPr>
          </w:p>
        </w:tc>
      </w:tr>
      <w:tr w:rsidR="00B43B6D" w:rsidRPr="00110371" w:rsidTr="002C4BAA">
        <w:tc>
          <w:tcPr>
            <w:tcW w:w="1275" w:type="dxa"/>
          </w:tcPr>
          <w:p w:rsidR="00B43B6D" w:rsidRPr="002D5BE8" w:rsidRDefault="00B43B6D">
            <w:pPr>
              <w:widowControl/>
              <w:suppressAutoHyphens w:val="0"/>
              <w:rPr>
                <w:sz w:val="20"/>
                <w:szCs w:val="20"/>
                <w:highlight w:val="lightGray"/>
                <w:lang w:val="de-DE"/>
              </w:rPr>
            </w:pPr>
            <w:r w:rsidRPr="002D5BE8">
              <w:rPr>
                <w:sz w:val="20"/>
                <w:szCs w:val="20"/>
                <w:lang w:val="de-DE"/>
              </w:rPr>
              <w:t>Lodveida balsta maiņa bez sviras</w:t>
            </w:r>
          </w:p>
        </w:tc>
        <w:tc>
          <w:tcPr>
            <w:tcW w:w="874" w:type="dxa"/>
          </w:tcPr>
          <w:p w:rsidR="00B43B6D" w:rsidRPr="002D5BE8" w:rsidRDefault="00B43B6D">
            <w:pPr>
              <w:widowControl/>
              <w:suppressAutoHyphens w:val="0"/>
              <w:rPr>
                <w:szCs w:val="22"/>
                <w:highlight w:val="lightGray"/>
                <w:lang w:val="de-DE"/>
              </w:rPr>
            </w:pPr>
          </w:p>
        </w:tc>
        <w:tc>
          <w:tcPr>
            <w:tcW w:w="875" w:type="dxa"/>
          </w:tcPr>
          <w:p w:rsidR="00B43B6D" w:rsidRPr="002D5BE8" w:rsidRDefault="00B43B6D">
            <w:pPr>
              <w:widowControl/>
              <w:suppressAutoHyphens w:val="0"/>
              <w:rPr>
                <w:szCs w:val="22"/>
                <w:highlight w:val="lightGray"/>
                <w:lang w:val="de-DE"/>
              </w:rPr>
            </w:pPr>
          </w:p>
        </w:tc>
        <w:tc>
          <w:tcPr>
            <w:tcW w:w="903" w:type="dxa"/>
          </w:tcPr>
          <w:p w:rsidR="00B43B6D" w:rsidRPr="002D5BE8" w:rsidRDefault="00B43B6D">
            <w:pPr>
              <w:widowControl/>
              <w:suppressAutoHyphens w:val="0"/>
              <w:rPr>
                <w:szCs w:val="22"/>
                <w:highlight w:val="lightGray"/>
                <w:lang w:val="de-DE"/>
              </w:rPr>
            </w:pPr>
          </w:p>
        </w:tc>
        <w:tc>
          <w:tcPr>
            <w:tcW w:w="986" w:type="dxa"/>
          </w:tcPr>
          <w:p w:rsidR="00B43B6D" w:rsidRPr="002D5BE8" w:rsidRDefault="00B43B6D">
            <w:pPr>
              <w:widowControl/>
              <w:suppressAutoHyphens w:val="0"/>
              <w:rPr>
                <w:szCs w:val="22"/>
                <w:highlight w:val="lightGray"/>
                <w:lang w:val="de-DE"/>
              </w:rPr>
            </w:pPr>
          </w:p>
        </w:tc>
        <w:tc>
          <w:tcPr>
            <w:tcW w:w="1049" w:type="dxa"/>
          </w:tcPr>
          <w:p w:rsidR="00B43B6D" w:rsidRPr="002D5BE8" w:rsidRDefault="00B43B6D">
            <w:pPr>
              <w:widowControl/>
              <w:suppressAutoHyphens w:val="0"/>
              <w:rPr>
                <w:szCs w:val="22"/>
                <w:highlight w:val="lightGray"/>
                <w:lang w:val="de-DE"/>
              </w:rPr>
            </w:pPr>
          </w:p>
        </w:tc>
        <w:tc>
          <w:tcPr>
            <w:tcW w:w="999" w:type="dxa"/>
          </w:tcPr>
          <w:p w:rsidR="00B43B6D" w:rsidRPr="002D5BE8" w:rsidRDefault="00B43B6D">
            <w:pPr>
              <w:widowControl/>
              <w:suppressAutoHyphens w:val="0"/>
              <w:rPr>
                <w:szCs w:val="22"/>
                <w:highlight w:val="lightGray"/>
                <w:lang w:val="de-DE"/>
              </w:rPr>
            </w:pPr>
          </w:p>
        </w:tc>
        <w:tc>
          <w:tcPr>
            <w:tcW w:w="1141" w:type="dxa"/>
          </w:tcPr>
          <w:p w:rsidR="00B43B6D" w:rsidRPr="002D5BE8" w:rsidRDefault="00B43B6D">
            <w:pPr>
              <w:widowControl/>
              <w:suppressAutoHyphens w:val="0"/>
              <w:rPr>
                <w:szCs w:val="22"/>
                <w:highlight w:val="lightGray"/>
                <w:lang w:val="de-DE"/>
              </w:rPr>
            </w:pPr>
          </w:p>
        </w:tc>
        <w:tc>
          <w:tcPr>
            <w:tcW w:w="829" w:type="dxa"/>
          </w:tcPr>
          <w:p w:rsidR="00B43B6D" w:rsidRPr="002D5BE8" w:rsidRDefault="00B43B6D">
            <w:pPr>
              <w:widowControl/>
              <w:suppressAutoHyphens w:val="0"/>
              <w:rPr>
                <w:szCs w:val="22"/>
                <w:highlight w:val="lightGray"/>
                <w:lang w:val="de-DE"/>
              </w:rPr>
            </w:pPr>
          </w:p>
        </w:tc>
        <w:tc>
          <w:tcPr>
            <w:tcW w:w="851" w:type="dxa"/>
          </w:tcPr>
          <w:p w:rsidR="00B43B6D" w:rsidRPr="002D5BE8" w:rsidRDefault="00B43B6D">
            <w:pPr>
              <w:widowControl/>
              <w:suppressAutoHyphens w:val="0"/>
              <w:rPr>
                <w:szCs w:val="22"/>
                <w:highlight w:val="lightGray"/>
                <w:lang w:val="de-DE"/>
              </w:rPr>
            </w:pPr>
          </w:p>
        </w:tc>
      </w:tr>
      <w:tr w:rsidR="00B43B6D" w:rsidTr="002C4BAA">
        <w:tc>
          <w:tcPr>
            <w:tcW w:w="1275" w:type="dxa"/>
          </w:tcPr>
          <w:p w:rsidR="00B43B6D" w:rsidRPr="00B44AC2" w:rsidRDefault="00F27272">
            <w:pPr>
              <w:widowControl/>
              <w:suppressAutoHyphens w:val="0"/>
              <w:rPr>
                <w:sz w:val="20"/>
                <w:szCs w:val="20"/>
                <w:highlight w:val="lightGray"/>
              </w:rPr>
            </w:pPr>
            <w:r w:rsidRPr="00B44AC2">
              <w:rPr>
                <w:sz w:val="20"/>
                <w:szCs w:val="20"/>
              </w:rPr>
              <w:t>Savirzes regulēšana (vienam tiltam)</w:t>
            </w:r>
          </w:p>
        </w:tc>
        <w:tc>
          <w:tcPr>
            <w:tcW w:w="874" w:type="dxa"/>
          </w:tcPr>
          <w:p w:rsidR="00B43B6D" w:rsidRDefault="00B43B6D">
            <w:pPr>
              <w:widowControl/>
              <w:suppressAutoHyphens w:val="0"/>
              <w:rPr>
                <w:szCs w:val="22"/>
                <w:highlight w:val="lightGray"/>
              </w:rPr>
            </w:pPr>
          </w:p>
        </w:tc>
        <w:tc>
          <w:tcPr>
            <w:tcW w:w="875" w:type="dxa"/>
          </w:tcPr>
          <w:p w:rsidR="00B43B6D" w:rsidRDefault="00B43B6D">
            <w:pPr>
              <w:widowControl/>
              <w:suppressAutoHyphens w:val="0"/>
              <w:rPr>
                <w:szCs w:val="22"/>
                <w:highlight w:val="lightGray"/>
              </w:rPr>
            </w:pPr>
          </w:p>
        </w:tc>
        <w:tc>
          <w:tcPr>
            <w:tcW w:w="903" w:type="dxa"/>
          </w:tcPr>
          <w:p w:rsidR="00B43B6D" w:rsidRDefault="00B43B6D">
            <w:pPr>
              <w:widowControl/>
              <w:suppressAutoHyphens w:val="0"/>
              <w:rPr>
                <w:szCs w:val="22"/>
                <w:highlight w:val="lightGray"/>
              </w:rPr>
            </w:pPr>
          </w:p>
        </w:tc>
        <w:tc>
          <w:tcPr>
            <w:tcW w:w="986" w:type="dxa"/>
          </w:tcPr>
          <w:p w:rsidR="00B43B6D" w:rsidRDefault="00B43B6D">
            <w:pPr>
              <w:widowControl/>
              <w:suppressAutoHyphens w:val="0"/>
              <w:rPr>
                <w:szCs w:val="22"/>
                <w:highlight w:val="lightGray"/>
              </w:rPr>
            </w:pPr>
          </w:p>
        </w:tc>
        <w:tc>
          <w:tcPr>
            <w:tcW w:w="1049" w:type="dxa"/>
          </w:tcPr>
          <w:p w:rsidR="00B43B6D" w:rsidRDefault="00B43B6D">
            <w:pPr>
              <w:widowControl/>
              <w:suppressAutoHyphens w:val="0"/>
              <w:rPr>
                <w:szCs w:val="22"/>
                <w:highlight w:val="lightGray"/>
              </w:rPr>
            </w:pPr>
          </w:p>
        </w:tc>
        <w:tc>
          <w:tcPr>
            <w:tcW w:w="999" w:type="dxa"/>
          </w:tcPr>
          <w:p w:rsidR="00B43B6D" w:rsidRDefault="00B43B6D">
            <w:pPr>
              <w:widowControl/>
              <w:suppressAutoHyphens w:val="0"/>
              <w:rPr>
                <w:szCs w:val="22"/>
                <w:highlight w:val="lightGray"/>
              </w:rPr>
            </w:pPr>
          </w:p>
        </w:tc>
        <w:tc>
          <w:tcPr>
            <w:tcW w:w="1141" w:type="dxa"/>
          </w:tcPr>
          <w:p w:rsidR="00B43B6D" w:rsidRDefault="00B43B6D">
            <w:pPr>
              <w:widowControl/>
              <w:suppressAutoHyphens w:val="0"/>
              <w:rPr>
                <w:szCs w:val="22"/>
                <w:highlight w:val="lightGray"/>
              </w:rPr>
            </w:pPr>
          </w:p>
        </w:tc>
        <w:tc>
          <w:tcPr>
            <w:tcW w:w="829" w:type="dxa"/>
          </w:tcPr>
          <w:p w:rsidR="00B43B6D" w:rsidRDefault="00B43B6D">
            <w:pPr>
              <w:widowControl/>
              <w:suppressAutoHyphens w:val="0"/>
              <w:rPr>
                <w:szCs w:val="22"/>
                <w:highlight w:val="lightGray"/>
              </w:rPr>
            </w:pPr>
          </w:p>
        </w:tc>
        <w:tc>
          <w:tcPr>
            <w:tcW w:w="851" w:type="dxa"/>
          </w:tcPr>
          <w:p w:rsidR="00B43B6D" w:rsidRDefault="00B43B6D">
            <w:pPr>
              <w:widowControl/>
              <w:suppressAutoHyphens w:val="0"/>
              <w:rPr>
                <w:szCs w:val="22"/>
                <w:highlight w:val="lightGray"/>
              </w:rPr>
            </w:pPr>
          </w:p>
        </w:tc>
      </w:tr>
      <w:tr w:rsidR="00F27272" w:rsidTr="002C4BAA">
        <w:tc>
          <w:tcPr>
            <w:tcW w:w="1275" w:type="dxa"/>
          </w:tcPr>
          <w:p w:rsidR="00F27272" w:rsidRPr="00B44AC2" w:rsidRDefault="00F27272">
            <w:pPr>
              <w:widowControl/>
              <w:suppressAutoHyphens w:val="0"/>
              <w:rPr>
                <w:sz w:val="20"/>
                <w:szCs w:val="20"/>
                <w:highlight w:val="lightGray"/>
              </w:rPr>
            </w:pPr>
            <w:r w:rsidRPr="00B44AC2">
              <w:rPr>
                <w:sz w:val="20"/>
                <w:szCs w:val="20"/>
              </w:rPr>
              <w:t>Priekšējā stabilizatora atsaites maiņa</w:t>
            </w:r>
          </w:p>
        </w:tc>
        <w:tc>
          <w:tcPr>
            <w:tcW w:w="874" w:type="dxa"/>
          </w:tcPr>
          <w:p w:rsidR="00F27272" w:rsidRDefault="00F27272">
            <w:pPr>
              <w:widowControl/>
              <w:suppressAutoHyphens w:val="0"/>
              <w:rPr>
                <w:szCs w:val="22"/>
                <w:highlight w:val="lightGray"/>
              </w:rPr>
            </w:pPr>
          </w:p>
        </w:tc>
        <w:tc>
          <w:tcPr>
            <w:tcW w:w="875" w:type="dxa"/>
          </w:tcPr>
          <w:p w:rsidR="00F27272" w:rsidRDefault="00F27272">
            <w:pPr>
              <w:widowControl/>
              <w:suppressAutoHyphens w:val="0"/>
              <w:rPr>
                <w:szCs w:val="22"/>
                <w:highlight w:val="lightGray"/>
              </w:rPr>
            </w:pPr>
          </w:p>
        </w:tc>
        <w:tc>
          <w:tcPr>
            <w:tcW w:w="903" w:type="dxa"/>
          </w:tcPr>
          <w:p w:rsidR="00F27272" w:rsidRDefault="00F27272">
            <w:pPr>
              <w:widowControl/>
              <w:suppressAutoHyphens w:val="0"/>
              <w:rPr>
                <w:szCs w:val="22"/>
                <w:highlight w:val="lightGray"/>
              </w:rPr>
            </w:pPr>
          </w:p>
        </w:tc>
        <w:tc>
          <w:tcPr>
            <w:tcW w:w="986" w:type="dxa"/>
          </w:tcPr>
          <w:p w:rsidR="00F27272" w:rsidRDefault="00F27272">
            <w:pPr>
              <w:widowControl/>
              <w:suppressAutoHyphens w:val="0"/>
              <w:rPr>
                <w:szCs w:val="22"/>
                <w:highlight w:val="lightGray"/>
              </w:rPr>
            </w:pPr>
          </w:p>
        </w:tc>
        <w:tc>
          <w:tcPr>
            <w:tcW w:w="1049" w:type="dxa"/>
          </w:tcPr>
          <w:p w:rsidR="00F27272" w:rsidRDefault="00F27272">
            <w:pPr>
              <w:widowControl/>
              <w:suppressAutoHyphens w:val="0"/>
              <w:rPr>
                <w:szCs w:val="22"/>
                <w:highlight w:val="lightGray"/>
              </w:rPr>
            </w:pPr>
          </w:p>
        </w:tc>
        <w:tc>
          <w:tcPr>
            <w:tcW w:w="999" w:type="dxa"/>
          </w:tcPr>
          <w:p w:rsidR="00F27272" w:rsidRDefault="00F27272">
            <w:pPr>
              <w:widowControl/>
              <w:suppressAutoHyphens w:val="0"/>
              <w:rPr>
                <w:szCs w:val="22"/>
                <w:highlight w:val="lightGray"/>
              </w:rPr>
            </w:pPr>
          </w:p>
        </w:tc>
        <w:tc>
          <w:tcPr>
            <w:tcW w:w="1141" w:type="dxa"/>
          </w:tcPr>
          <w:p w:rsidR="00F27272" w:rsidRDefault="00F27272">
            <w:pPr>
              <w:widowControl/>
              <w:suppressAutoHyphens w:val="0"/>
              <w:rPr>
                <w:szCs w:val="22"/>
                <w:highlight w:val="lightGray"/>
              </w:rPr>
            </w:pPr>
          </w:p>
        </w:tc>
        <w:tc>
          <w:tcPr>
            <w:tcW w:w="829" w:type="dxa"/>
          </w:tcPr>
          <w:p w:rsidR="00F27272" w:rsidRDefault="00F27272">
            <w:pPr>
              <w:widowControl/>
              <w:suppressAutoHyphens w:val="0"/>
              <w:rPr>
                <w:szCs w:val="22"/>
                <w:highlight w:val="lightGray"/>
              </w:rPr>
            </w:pPr>
          </w:p>
        </w:tc>
        <w:tc>
          <w:tcPr>
            <w:tcW w:w="851" w:type="dxa"/>
          </w:tcPr>
          <w:p w:rsidR="00F27272" w:rsidRDefault="00F27272">
            <w:pPr>
              <w:widowControl/>
              <w:suppressAutoHyphens w:val="0"/>
              <w:rPr>
                <w:szCs w:val="22"/>
                <w:highlight w:val="lightGray"/>
              </w:rPr>
            </w:pPr>
          </w:p>
        </w:tc>
      </w:tr>
      <w:tr w:rsidR="00F27272" w:rsidTr="002C4BAA">
        <w:tc>
          <w:tcPr>
            <w:tcW w:w="1275" w:type="dxa"/>
          </w:tcPr>
          <w:p w:rsidR="00F27272" w:rsidRPr="00B44AC2" w:rsidRDefault="00F27272" w:rsidP="00B44AC2">
            <w:pPr>
              <w:widowControl/>
              <w:suppressAutoHyphens w:val="0"/>
              <w:rPr>
                <w:sz w:val="20"/>
                <w:szCs w:val="20"/>
                <w:highlight w:val="lightGray"/>
              </w:rPr>
            </w:pPr>
            <w:r w:rsidRPr="00B44AC2">
              <w:rPr>
                <w:sz w:val="20"/>
                <w:szCs w:val="20"/>
              </w:rPr>
              <w:t>Riepu montāža 4 gab. (t.sk. esošo riepu demon</w:t>
            </w:r>
            <w:r w:rsidR="00B44AC2">
              <w:rPr>
                <w:sz w:val="20"/>
                <w:szCs w:val="20"/>
              </w:rPr>
              <w:t>tāža, jauno riepu balansēšana)</w:t>
            </w:r>
          </w:p>
        </w:tc>
        <w:tc>
          <w:tcPr>
            <w:tcW w:w="874" w:type="dxa"/>
          </w:tcPr>
          <w:p w:rsidR="00F27272" w:rsidRDefault="00F27272">
            <w:pPr>
              <w:widowControl/>
              <w:suppressAutoHyphens w:val="0"/>
              <w:rPr>
                <w:szCs w:val="22"/>
                <w:highlight w:val="lightGray"/>
              </w:rPr>
            </w:pPr>
          </w:p>
        </w:tc>
        <w:tc>
          <w:tcPr>
            <w:tcW w:w="875" w:type="dxa"/>
          </w:tcPr>
          <w:p w:rsidR="00F27272" w:rsidRDefault="00F27272">
            <w:pPr>
              <w:widowControl/>
              <w:suppressAutoHyphens w:val="0"/>
              <w:rPr>
                <w:szCs w:val="22"/>
                <w:highlight w:val="lightGray"/>
              </w:rPr>
            </w:pPr>
          </w:p>
        </w:tc>
        <w:tc>
          <w:tcPr>
            <w:tcW w:w="903" w:type="dxa"/>
          </w:tcPr>
          <w:p w:rsidR="00F27272" w:rsidRDefault="00F27272">
            <w:pPr>
              <w:widowControl/>
              <w:suppressAutoHyphens w:val="0"/>
              <w:rPr>
                <w:szCs w:val="22"/>
                <w:highlight w:val="lightGray"/>
              </w:rPr>
            </w:pPr>
          </w:p>
        </w:tc>
        <w:tc>
          <w:tcPr>
            <w:tcW w:w="986" w:type="dxa"/>
          </w:tcPr>
          <w:p w:rsidR="00F27272" w:rsidRDefault="00F27272">
            <w:pPr>
              <w:widowControl/>
              <w:suppressAutoHyphens w:val="0"/>
              <w:rPr>
                <w:szCs w:val="22"/>
                <w:highlight w:val="lightGray"/>
              </w:rPr>
            </w:pPr>
          </w:p>
        </w:tc>
        <w:tc>
          <w:tcPr>
            <w:tcW w:w="1049" w:type="dxa"/>
          </w:tcPr>
          <w:p w:rsidR="00F27272" w:rsidRDefault="00F27272">
            <w:pPr>
              <w:widowControl/>
              <w:suppressAutoHyphens w:val="0"/>
              <w:rPr>
                <w:szCs w:val="22"/>
                <w:highlight w:val="lightGray"/>
              </w:rPr>
            </w:pPr>
          </w:p>
        </w:tc>
        <w:tc>
          <w:tcPr>
            <w:tcW w:w="999" w:type="dxa"/>
          </w:tcPr>
          <w:p w:rsidR="00F27272" w:rsidRDefault="00F27272">
            <w:pPr>
              <w:widowControl/>
              <w:suppressAutoHyphens w:val="0"/>
              <w:rPr>
                <w:szCs w:val="22"/>
                <w:highlight w:val="lightGray"/>
              </w:rPr>
            </w:pPr>
          </w:p>
        </w:tc>
        <w:tc>
          <w:tcPr>
            <w:tcW w:w="1141" w:type="dxa"/>
          </w:tcPr>
          <w:p w:rsidR="00F27272" w:rsidRDefault="00F27272">
            <w:pPr>
              <w:widowControl/>
              <w:suppressAutoHyphens w:val="0"/>
              <w:rPr>
                <w:szCs w:val="22"/>
                <w:highlight w:val="lightGray"/>
              </w:rPr>
            </w:pPr>
          </w:p>
        </w:tc>
        <w:tc>
          <w:tcPr>
            <w:tcW w:w="829" w:type="dxa"/>
          </w:tcPr>
          <w:p w:rsidR="00F27272" w:rsidRDefault="00F27272">
            <w:pPr>
              <w:widowControl/>
              <w:suppressAutoHyphens w:val="0"/>
              <w:rPr>
                <w:szCs w:val="22"/>
                <w:highlight w:val="lightGray"/>
              </w:rPr>
            </w:pPr>
          </w:p>
        </w:tc>
        <w:tc>
          <w:tcPr>
            <w:tcW w:w="851" w:type="dxa"/>
          </w:tcPr>
          <w:p w:rsidR="00F27272" w:rsidRDefault="00F27272">
            <w:pPr>
              <w:widowControl/>
              <w:suppressAutoHyphens w:val="0"/>
              <w:rPr>
                <w:szCs w:val="22"/>
                <w:highlight w:val="lightGray"/>
              </w:rPr>
            </w:pPr>
          </w:p>
        </w:tc>
      </w:tr>
      <w:tr w:rsidR="00F27272" w:rsidTr="002C4BAA">
        <w:tc>
          <w:tcPr>
            <w:tcW w:w="1275" w:type="dxa"/>
          </w:tcPr>
          <w:p w:rsidR="00F27272" w:rsidRPr="00B44AC2" w:rsidRDefault="00B44AC2">
            <w:pPr>
              <w:widowControl/>
              <w:suppressAutoHyphens w:val="0"/>
              <w:rPr>
                <w:sz w:val="20"/>
                <w:szCs w:val="20"/>
                <w:highlight w:val="lightGray"/>
              </w:rPr>
            </w:pPr>
            <w:r w:rsidRPr="00B44AC2">
              <w:rPr>
                <w:sz w:val="20"/>
                <w:szCs w:val="20"/>
              </w:rPr>
              <w:t>Lukturu regulēšana</w:t>
            </w:r>
          </w:p>
        </w:tc>
        <w:tc>
          <w:tcPr>
            <w:tcW w:w="874" w:type="dxa"/>
          </w:tcPr>
          <w:p w:rsidR="00F27272" w:rsidRDefault="00F27272">
            <w:pPr>
              <w:widowControl/>
              <w:suppressAutoHyphens w:val="0"/>
              <w:rPr>
                <w:szCs w:val="22"/>
                <w:highlight w:val="lightGray"/>
              </w:rPr>
            </w:pPr>
          </w:p>
        </w:tc>
        <w:tc>
          <w:tcPr>
            <w:tcW w:w="875" w:type="dxa"/>
          </w:tcPr>
          <w:p w:rsidR="00F27272" w:rsidRDefault="00F27272">
            <w:pPr>
              <w:widowControl/>
              <w:suppressAutoHyphens w:val="0"/>
              <w:rPr>
                <w:szCs w:val="22"/>
                <w:highlight w:val="lightGray"/>
              </w:rPr>
            </w:pPr>
          </w:p>
        </w:tc>
        <w:tc>
          <w:tcPr>
            <w:tcW w:w="903" w:type="dxa"/>
          </w:tcPr>
          <w:p w:rsidR="00F27272" w:rsidRDefault="00F27272">
            <w:pPr>
              <w:widowControl/>
              <w:suppressAutoHyphens w:val="0"/>
              <w:rPr>
                <w:szCs w:val="22"/>
                <w:highlight w:val="lightGray"/>
              </w:rPr>
            </w:pPr>
          </w:p>
        </w:tc>
        <w:tc>
          <w:tcPr>
            <w:tcW w:w="986" w:type="dxa"/>
          </w:tcPr>
          <w:p w:rsidR="00F27272" w:rsidRDefault="00F27272">
            <w:pPr>
              <w:widowControl/>
              <w:suppressAutoHyphens w:val="0"/>
              <w:rPr>
                <w:szCs w:val="22"/>
                <w:highlight w:val="lightGray"/>
              </w:rPr>
            </w:pPr>
          </w:p>
        </w:tc>
        <w:tc>
          <w:tcPr>
            <w:tcW w:w="1049" w:type="dxa"/>
          </w:tcPr>
          <w:p w:rsidR="00F27272" w:rsidRDefault="00F27272">
            <w:pPr>
              <w:widowControl/>
              <w:suppressAutoHyphens w:val="0"/>
              <w:rPr>
                <w:szCs w:val="22"/>
                <w:highlight w:val="lightGray"/>
              </w:rPr>
            </w:pPr>
          </w:p>
        </w:tc>
        <w:tc>
          <w:tcPr>
            <w:tcW w:w="999" w:type="dxa"/>
          </w:tcPr>
          <w:p w:rsidR="00F27272" w:rsidRDefault="00F27272">
            <w:pPr>
              <w:widowControl/>
              <w:suppressAutoHyphens w:val="0"/>
              <w:rPr>
                <w:szCs w:val="22"/>
                <w:highlight w:val="lightGray"/>
              </w:rPr>
            </w:pPr>
          </w:p>
        </w:tc>
        <w:tc>
          <w:tcPr>
            <w:tcW w:w="1141" w:type="dxa"/>
          </w:tcPr>
          <w:p w:rsidR="00F27272" w:rsidRDefault="00F27272">
            <w:pPr>
              <w:widowControl/>
              <w:suppressAutoHyphens w:val="0"/>
              <w:rPr>
                <w:szCs w:val="22"/>
                <w:highlight w:val="lightGray"/>
              </w:rPr>
            </w:pPr>
          </w:p>
        </w:tc>
        <w:tc>
          <w:tcPr>
            <w:tcW w:w="829" w:type="dxa"/>
          </w:tcPr>
          <w:p w:rsidR="00F27272" w:rsidRDefault="00F27272">
            <w:pPr>
              <w:widowControl/>
              <w:suppressAutoHyphens w:val="0"/>
              <w:rPr>
                <w:szCs w:val="22"/>
                <w:highlight w:val="lightGray"/>
              </w:rPr>
            </w:pPr>
          </w:p>
        </w:tc>
        <w:tc>
          <w:tcPr>
            <w:tcW w:w="851" w:type="dxa"/>
          </w:tcPr>
          <w:p w:rsidR="00F27272" w:rsidRDefault="00F27272">
            <w:pPr>
              <w:widowControl/>
              <w:suppressAutoHyphens w:val="0"/>
              <w:rPr>
                <w:szCs w:val="22"/>
                <w:highlight w:val="lightGray"/>
              </w:rPr>
            </w:pPr>
          </w:p>
        </w:tc>
      </w:tr>
      <w:tr w:rsidR="00F27272" w:rsidTr="002C4BAA">
        <w:tc>
          <w:tcPr>
            <w:tcW w:w="1275" w:type="dxa"/>
          </w:tcPr>
          <w:p w:rsidR="00F27272" w:rsidRDefault="00B44AC2">
            <w:pPr>
              <w:widowControl/>
              <w:suppressAutoHyphens w:val="0"/>
              <w:rPr>
                <w:b/>
                <w:i/>
                <w:szCs w:val="22"/>
                <w:highlight w:val="lightGray"/>
              </w:rPr>
            </w:pPr>
            <w:r w:rsidRPr="00110371">
              <w:rPr>
                <w:b/>
                <w:i/>
                <w:szCs w:val="22"/>
              </w:rPr>
              <w:t>Kopā</w:t>
            </w:r>
          </w:p>
          <w:p w:rsidR="006803DD" w:rsidRPr="00B44AC2" w:rsidRDefault="006803DD">
            <w:pPr>
              <w:widowControl/>
              <w:suppressAutoHyphens w:val="0"/>
              <w:rPr>
                <w:b/>
                <w:i/>
                <w:szCs w:val="22"/>
                <w:highlight w:val="lightGray"/>
              </w:rPr>
            </w:pPr>
          </w:p>
        </w:tc>
        <w:tc>
          <w:tcPr>
            <w:tcW w:w="874" w:type="dxa"/>
          </w:tcPr>
          <w:p w:rsidR="00F27272" w:rsidRDefault="00F27272">
            <w:pPr>
              <w:widowControl/>
              <w:suppressAutoHyphens w:val="0"/>
              <w:rPr>
                <w:szCs w:val="22"/>
                <w:highlight w:val="lightGray"/>
              </w:rPr>
            </w:pPr>
          </w:p>
        </w:tc>
        <w:tc>
          <w:tcPr>
            <w:tcW w:w="875" w:type="dxa"/>
          </w:tcPr>
          <w:p w:rsidR="00F27272" w:rsidRDefault="00F27272">
            <w:pPr>
              <w:widowControl/>
              <w:suppressAutoHyphens w:val="0"/>
              <w:rPr>
                <w:szCs w:val="22"/>
                <w:highlight w:val="lightGray"/>
              </w:rPr>
            </w:pPr>
          </w:p>
        </w:tc>
        <w:tc>
          <w:tcPr>
            <w:tcW w:w="903" w:type="dxa"/>
          </w:tcPr>
          <w:p w:rsidR="00F27272" w:rsidRDefault="00F27272">
            <w:pPr>
              <w:widowControl/>
              <w:suppressAutoHyphens w:val="0"/>
              <w:rPr>
                <w:szCs w:val="22"/>
                <w:highlight w:val="lightGray"/>
              </w:rPr>
            </w:pPr>
          </w:p>
        </w:tc>
        <w:tc>
          <w:tcPr>
            <w:tcW w:w="986" w:type="dxa"/>
          </w:tcPr>
          <w:p w:rsidR="00F27272" w:rsidRDefault="00F27272">
            <w:pPr>
              <w:widowControl/>
              <w:suppressAutoHyphens w:val="0"/>
              <w:rPr>
                <w:szCs w:val="22"/>
                <w:highlight w:val="lightGray"/>
              </w:rPr>
            </w:pPr>
          </w:p>
        </w:tc>
        <w:tc>
          <w:tcPr>
            <w:tcW w:w="1049" w:type="dxa"/>
          </w:tcPr>
          <w:p w:rsidR="00F27272" w:rsidRDefault="00F27272">
            <w:pPr>
              <w:widowControl/>
              <w:suppressAutoHyphens w:val="0"/>
              <w:rPr>
                <w:szCs w:val="22"/>
                <w:highlight w:val="lightGray"/>
              </w:rPr>
            </w:pPr>
          </w:p>
        </w:tc>
        <w:tc>
          <w:tcPr>
            <w:tcW w:w="999" w:type="dxa"/>
          </w:tcPr>
          <w:p w:rsidR="00F27272" w:rsidRDefault="00F27272">
            <w:pPr>
              <w:widowControl/>
              <w:suppressAutoHyphens w:val="0"/>
              <w:rPr>
                <w:szCs w:val="22"/>
                <w:highlight w:val="lightGray"/>
              </w:rPr>
            </w:pPr>
          </w:p>
        </w:tc>
        <w:tc>
          <w:tcPr>
            <w:tcW w:w="1141" w:type="dxa"/>
          </w:tcPr>
          <w:p w:rsidR="00F27272" w:rsidRDefault="00F27272">
            <w:pPr>
              <w:widowControl/>
              <w:suppressAutoHyphens w:val="0"/>
              <w:rPr>
                <w:szCs w:val="22"/>
                <w:highlight w:val="lightGray"/>
              </w:rPr>
            </w:pPr>
          </w:p>
        </w:tc>
        <w:tc>
          <w:tcPr>
            <w:tcW w:w="829" w:type="dxa"/>
          </w:tcPr>
          <w:p w:rsidR="00F27272" w:rsidRDefault="00F27272">
            <w:pPr>
              <w:widowControl/>
              <w:suppressAutoHyphens w:val="0"/>
              <w:rPr>
                <w:szCs w:val="22"/>
                <w:highlight w:val="lightGray"/>
              </w:rPr>
            </w:pPr>
          </w:p>
        </w:tc>
        <w:tc>
          <w:tcPr>
            <w:tcW w:w="851" w:type="dxa"/>
          </w:tcPr>
          <w:p w:rsidR="00F27272" w:rsidRDefault="00F27272">
            <w:pPr>
              <w:widowControl/>
              <w:suppressAutoHyphens w:val="0"/>
              <w:rPr>
                <w:szCs w:val="22"/>
                <w:highlight w:val="lightGray"/>
              </w:rPr>
            </w:pPr>
          </w:p>
        </w:tc>
      </w:tr>
    </w:tbl>
    <w:p w:rsidR="001A1D7C" w:rsidRDefault="001A1D7C" w:rsidP="00B44AC2">
      <w:pPr>
        <w:widowControl/>
        <w:suppressAutoHyphens w:val="0"/>
        <w:rPr>
          <w:lang w:val="lv-LV"/>
        </w:rPr>
      </w:pPr>
    </w:p>
    <w:p w:rsidR="00B44AC2" w:rsidRPr="00C7698C" w:rsidRDefault="00B44AC2" w:rsidP="00B44AC2">
      <w:pPr>
        <w:widowControl/>
        <w:suppressAutoHyphens w:val="0"/>
        <w:rPr>
          <w:lang w:val="lv-LV"/>
        </w:rPr>
      </w:pPr>
      <w:r w:rsidRPr="00C7698C">
        <w:rPr>
          <w:lang w:val="lv-LV"/>
        </w:rPr>
        <w:t>________________________</w:t>
      </w:r>
    </w:p>
    <w:p w:rsidR="00B44AC2" w:rsidRPr="001A1D7C" w:rsidRDefault="00B44AC2" w:rsidP="00B44AC2">
      <w:pPr>
        <w:widowControl/>
        <w:suppressAutoHyphens w:val="0"/>
        <w:rPr>
          <w:sz w:val="20"/>
          <w:szCs w:val="20"/>
          <w:lang w:val="lv-LV"/>
        </w:rPr>
      </w:pPr>
      <w:r w:rsidRPr="00C7698C">
        <w:rPr>
          <w:lang w:val="lv-LV"/>
        </w:rPr>
        <w:t xml:space="preserve">     </w:t>
      </w:r>
      <w:r w:rsidRPr="001A1D7C">
        <w:rPr>
          <w:sz w:val="20"/>
          <w:szCs w:val="20"/>
          <w:lang w:val="lv-LV"/>
        </w:rPr>
        <w:t>(pretendenta nosaukums)</w:t>
      </w:r>
    </w:p>
    <w:p w:rsidR="00B44AC2" w:rsidRPr="00C7698C" w:rsidRDefault="00B44AC2" w:rsidP="00B44AC2">
      <w:pPr>
        <w:widowControl/>
        <w:suppressAutoHyphens w:val="0"/>
        <w:rPr>
          <w:lang w:val="lv-LV"/>
        </w:rPr>
      </w:pPr>
      <w:r w:rsidRPr="00C7698C">
        <w:rPr>
          <w:lang w:val="lv-LV"/>
        </w:rPr>
        <w:t xml:space="preserve">___________________________  </w:t>
      </w:r>
    </w:p>
    <w:p w:rsidR="00B44AC2" w:rsidRPr="00C7698C" w:rsidRDefault="00B44AC2" w:rsidP="00B44AC2">
      <w:pPr>
        <w:widowControl/>
        <w:suppressAutoHyphens w:val="0"/>
        <w:rPr>
          <w:lang w:val="lv-LV"/>
        </w:rPr>
      </w:pPr>
      <w:r w:rsidRPr="001A1D7C">
        <w:rPr>
          <w:sz w:val="20"/>
          <w:szCs w:val="20"/>
          <w:lang w:val="lv-LV"/>
        </w:rPr>
        <w:t xml:space="preserve">   (amatpersonas vārds, uzvārds)</w:t>
      </w:r>
      <w:r w:rsidRPr="00C7698C">
        <w:rPr>
          <w:lang w:val="lv-LV"/>
        </w:rPr>
        <w:tab/>
      </w:r>
      <w:r w:rsidRPr="00C7698C">
        <w:rPr>
          <w:lang w:val="lv-LV"/>
        </w:rPr>
        <w:tab/>
        <w:t xml:space="preserve">                  </w:t>
      </w:r>
      <w:r>
        <w:rPr>
          <w:lang w:val="lv-LV"/>
        </w:rPr>
        <w:t xml:space="preserve">          </w:t>
      </w:r>
      <w:r w:rsidRPr="00C7698C">
        <w:rPr>
          <w:lang w:val="lv-LV"/>
        </w:rPr>
        <w:t xml:space="preserve"> ________________</w:t>
      </w:r>
    </w:p>
    <w:p w:rsidR="00B44AC2" w:rsidRPr="001A1D7C" w:rsidRDefault="00B44AC2" w:rsidP="00B44AC2">
      <w:pPr>
        <w:widowControl/>
        <w:suppressAutoHyphens w:val="0"/>
        <w:rPr>
          <w:sz w:val="20"/>
          <w:szCs w:val="20"/>
          <w:lang w:val="lv-LV"/>
        </w:rPr>
      </w:pPr>
      <w:r>
        <w:rPr>
          <w:lang w:val="lv-LV"/>
        </w:rPr>
        <w:tab/>
      </w:r>
      <w:r>
        <w:rPr>
          <w:lang w:val="lv-LV"/>
        </w:rPr>
        <w:tab/>
      </w:r>
      <w:r>
        <w:rPr>
          <w:lang w:val="lv-LV"/>
        </w:rPr>
        <w:tab/>
      </w:r>
      <w:r>
        <w:rPr>
          <w:lang w:val="lv-LV"/>
        </w:rPr>
        <w:tab/>
      </w:r>
      <w:r>
        <w:rPr>
          <w:lang w:val="lv-LV"/>
        </w:rPr>
        <w:tab/>
        <w:t xml:space="preserve"> </w:t>
      </w:r>
      <w:r>
        <w:rPr>
          <w:lang w:val="lv-LV"/>
        </w:rPr>
        <w:tab/>
      </w:r>
      <w:r>
        <w:rPr>
          <w:lang w:val="lv-LV"/>
        </w:rPr>
        <w:tab/>
      </w:r>
      <w:r>
        <w:rPr>
          <w:lang w:val="lv-LV"/>
        </w:rPr>
        <w:tab/>
        <w:t xml:space="preserve">    </w:t>
      </w:r>
      <w:r w:rsidRPr="001A1D7C">
        <w:rPr>
          <w:sz w:val="20"/>
          <w:szCs w:val="20"/>
          <w:lang w:val="lv-LV"/>
        </w:rPr>
        <w:t>(paraksts)</w:t>
      </w:r>
    </w:p>
    <w:p w:rsidR="00233A24" w:rsidRPr="00D87F59" w:rsidRDefault="00233A24" w:rsidP="00233A24">
      <w:pPr>
        <w:keepNext/>
        <w:jc w:val="right"/>
        <w:outlineLvl w:val="0"/>
        <w:rPr>
          <w:sz w:val="22"/>
          <w:szCs w:val="22"/>
        </w:rPr>
      </w:pPr>
      <w:r>
        <w:rPr>
          <w:sz w:val="22"/>
          <w:szCs w:val="22"/>
        </w:rPr>
        <w:lastRenderedPageBreak/>
        <w:t>5</w:t>
      </w:r>
      <w:r w:rsidRPr="00D87F59">
        <w:rPr>
          <w:sz w:val="22"/>
          <w:szCs w:val="22"/>
        </w:rPr>
        <w:t>.pielikums</w:t>
      </w:r>
    </w:p>
    <w:p w:rsidR="00233A24" w:rsidRPr="00D87F59" w:rsidRDefault="00233A24" w:rsidP="00233A24">
      <w:pPr>
        <w:keepNext/>
        <w:jc w:val="right"/>
        <w:outlineLvl w:val="0"/>
        <w:rPr>
          <w:sz w:val="22"/>
          <w:szCs w:val="22"/>
        </w:rPr>
      </w:pPr>
      <w:r w:rsidRPr="00D87F59">
        <w:rPr>
          <w:sz w:val="22"/>
          <w:szCs w:val="22"/>
        </w:rPr>
        <w:t>Cenu aptau</w:t>
      </w:r>
      <w:r>
        <w:rPr>
          <w:sz w:val="22"/>
          <w:szCs w:val="22"/>
        </w:rPr>
        <w:t>jas nolikumam id. Nr. SA 2016 13</w:t>
      </w:r>
    </w:p>
    <w:p w:rsidR="00233A24" w:rsidRPr="00D87F59" w:rsidRDefault="00233A24" w:rsidP="00233A24">
      <w:pPr>
        <w:keepNext/>
        <w:jc w:val="right"/>
        <w:outlineLvl w:val="0"/>
        <w:rPr>
          <w:sz w:val="22"/>
          <w:szCs w:val="22"/>
        </w:rPr>
      </w:pPr>
    </w:p>
    <w:p w:rsidR="00233A24" w:rsidRPr="00233A24" w:rsidRDefault="00233A24" w:rsidP="00233A24">
      <w:pPr>
        <w:keepNext/>
        <w:jc w:val="center"/>
        <w:outlineLvl w:val="0"/>
        <w:rPr>
          <w:b/>
        </w:rPr>
      </w:pPr>
      <w:r w:rsidRPr="00233A24">
        <w:rPr>
          <w:b/>
        </w:rPr>
        <w:t>Finanšu  piedāvājums</w:t>
      </w:r>
    </w:p>
    <w:p w:rsidR="00233A24" w:rsidRPr="00D87F59" w:rsidRDefault="00233A24" w:rsidP="00233A24">
      <w:pPr>
        <w:keepNext/>
        <w:jc w:val="center"/>
        <w:outlineLvl w:val="0"/>
        <w:rPr>
          <w:sz w:val="22"/>
          <w:szCs w:val="22"/>
        </w:rPr>
      </w:pPr>
    </w:p>
    <w:p w:rsidR="00233A24" w:rsidRPr="00D87F59" w:rsidRDefault="00233A24" w:rsidP="00233A24">
      <w:pPr>
        <w:keepNext/>
        <w:jc w:val="center"/>
        <w:outlineLvl w:val="0"/>
        <w:rPr>
          <w:sz w:val="22"/>
          <w:szCs w:val="22"/>
        </w:rPr>
      </w:pPr>
      <w:r w:rsidRPr="00D87F59">
        <w:rPr>
          <w:sz w:val="22"/>
          <w:szCs w:val="22"/>
        </w:rPr>
        <w:t xml:space="preserve">Cenu aptauja “Autotransporta remonta un tehniskās apkopes pakalpojumi” </w:t>
      </w:r>
    </w:p>
    <w:p w:rsidR="00233A24" w:rsidRPr="00D87F59" w:rsidRDefault="00233A24" w:rsidP="00233A24">
      <w:pPr>
        <w:keepNext/>
        <w:jc w:val="center"/>
        <w:outlineLvl w:val="0"/>
        <w:rPr>
          <w:sz w:val="22"/>
          <w:szCs w:val="22"/>
        </w:rPr>
      </w:pPr>
      <w:r w:rsidRPr="00D87F59">
        <w:rPr>
          <w:sz w:val="22"/>
          <w:szCs w:val="22"/>
        </w:rPr>
        <w:t>(identifikācijas Nr. SA 2016 13)</w:t>
      </w:r>
    </w:p>
    <w:p w:rsidR="00233A24" w:rsidRPr="00D87F59" w:rsidRDefault="00233A24" w:rsidP="00233A24">
      <w:pPr>
        <w:keepNext/>
        <w:jc w:val="center"/>
        <w:outlineLvl w:val="0"/>
        <w:rPr>
          <w:sz w:val="22"/>
          <w:szCs w:val="22"/>
        </w:rPr>
      </w:pPr>
    </w:p>
    <w:p w:rsidR="00233A24" w:rsidRPr="00233A24" w:rsidRDefault="00233A24" w:rsidP="00233A24">
      <w:pPr>
        <w:keepNext/>
        <w:jc w:val="center"/>
        <w:outlineLvl w:val="0"/>
        <w:rPr>
          <w:b/>
        </w:rPr>
      </w:pPr>
      <w:r w:rsidRPr="00233A24">
        <w:rPr>
          <w:b/>
        </w:rPr>
        <w:t>2.iepirkuma daļa</w:t>
      </w:r>
    </w:p>
    <w:p w:rsidR="00233A24" w:rsidRPr="00D1301B" w:rsidRDefault="00233A24" w:rsidP="00233A24">
      <w:pPr>
        <w:keepNext/>
        <w:jc w:val="center"/>
        <w:outlineLvl w:val="0"/>
        <w:rPr>
          <w:sz w:val="22"/>
          <w:szCs w:val="22"/>
          <w:highlight w:val="lightGray"/>
        </w:rPr>
      </w:pPr>
    </w:p>
    <w:p w:rsidR="00233A24" w:rsidRPr="00D1301B" w:rsidRDefault="00233A24" w:rsidP="00233A24">
      <w:pPr>
        <w:keepNext/>
        <w:outlineLvl w:val="0"/>
        <w:rPr>
          <w:sz w:val="22"/>
          <w:szCs w:val="22"/>
        </w:rPr>
      </w:pPr>
      <w:r w:rsidRPr="00D1301B">
        <w:rPr>
          <w:sz w:val="22"/>
          <w:szCs w:val="22"/>
        </w:rPr>
        <w:t>1.tabula</w:t>
      </w:r>
    </w:p>
    <w:tbl>
      <w:tblPr>
        <w:tblStyle w:val="TableGrid"/>
        <w:tblW w:w="0" w:type="auto"/>
        <w:tblInd w:w="-176" w:type="dxa"/>
        <w:tblLook w:val="04A0" w:firstRow="1" w:lastRow="0" w:firstColumn="1" w:lastColumn="0" w:noHBand="0" w:noVBand="1"/>
      </w:tblPr>
      <w:tblGrid>
        <w:gridCol w:w="1135"/>
        <w:gridCol w:w="2716"/>
        <w:gridCol w:w="1838"/>
        <w:gridCol w:w="1838"/>
      </w:tblGrid>
      <w:tr w:rsidR="00233A24" w:rsidRPr="00D1301B" w:rsidTr="002D5BE8">
        <w:tc>
          <w:tcPr>
            <w:tcW w:w="1135" w:type="dxa"/>
          </w:tcPr>
          <w:p w:rsidR="00233A24" w:rsidRPr="00D1301B" w:rsidRDefault="00233A24" w:rsidP="002D5BE8">
            <w:pPr>
              <w:keepNext/>
              <w:jc w:val="center"/>
              <w:outlineLvl w:val="0"/>
              <w:rPr>
                <w:sz w:val="22"/>
                <w:szCs w:val="22"/>
              </w:rPr>
            </w:pPr>
            <w:r w:rsidRPr="00D1301B">
              <w:rPr>
                <w:sz w:val="22"/>
                <w:szCs w:val="22"/>
              </w:rPr>
              <w:t>Nr.p.k.</w:t>
            </w:r>
          </w:p>
        </w:tc>
        <w:tc>
          <w:tcPr>
            <w:tcW w:w="2716" w:type="dxa"/>
          </w:tcPr>
          <w:p w:rsidR="00233A24" w:rsidRPr="00D1301B" w:rsidRDefault="00233A24" w:rsidP="002D5BE8">
            <w:pPr>
              <w:keepNext/>
              <w:jc w:val="center"/>
              <w:outlineLvl w:val="0"/>
              <w:rPr>
                <w:sz w:val="22"/>
                <w:szCs w:val="22"/>
              </w:rPr>
            </w:pPr>
            <w:r w:rsidRPr="00D1301B">
              <w:rPr>
                <w:sz w:val="22"/>
                <w:szCs w:val="22"/>
              </w:rPr>
              <w:t>Izmaksu pozīcija</w:t>
            </w:r>
          </w:p>
        </w:tc>
        <w:tc>
          <w:tcPr>
            <w:tcW w:w="1838" w:type="dxa"/>
          </w:tcPr>
          <w:p w:rsidR="00233A24" w:rsidRPr="00D1301B" w:rsidRDefault="00233A24" w:rsidP="002D5BE8">
            <w:pPr>
              <w:keepNext/>
              <w:jc w:val="center"/>
              <w:outlineLvl w:val="0"/>
              <w:rPr>
                <w:sz w:val="22"/>
                <w:szCs w:val="22"/>
              </w:rPr>
            </w:pPr>
            <w:r w:rsidRPr="00D1301B">
              <w:rPr>
                <w:sz w:val="22"/>
                <w:szCs w:val="22"/>
              </w:rPr>
              <w:t>Mērvienība</w:t>
            </w:r>
          </w:p>
        </w:tc>
        <w:tc>
          <w:tcPr>
            <w:tcW w:w="1838" w:type="dxa"/>
          </w:tcPr>
          <w:p w:rsidR="00233A24" w:rsidRPr="00D1301B" w:rsidRDefault="00233A24" w:rsidP="002D5BE8">
            <w:pPr>
              <w:keepNext/>
              <w:jc w:val="center"/>
              <w:outlineLvl w:val="0"/>
              <w:rPr>
                <w:sz w:val="22"/>
                <w:szCs w:val="22"/>
              </w:rPr>
            </w:pPr>
            <w:r w:rsidRPr="00D1301B">
              <w:rPr>
                <w:sz w:val="22"/>
                <w:szCs w:val="22"/>
              </w:rPr>
              <w:t>Pretendenta piedāvājums</w:t>
            </w:r>
          </w:p>
        </w:tc>
      </w:tr>
      <w:tr w:rsidR="00233A24" w:rsidRPr="00D1301B" w:rsidTr="002D5BE8">
        <w:tc>
          <w:tcPr>
            <w:tcW w:w="1135" w:type="dxa"/>
          </w:tcPr>
          <w:p w:rsidR="00233A24" w:rsidRPr="00D1301B" w:rsidRDefault="00233A24" w:rsidP="002D5BE8">
            <w:pPr>
              <w:keepNext/>
              <w:jc w:val="center"/>
              <w:outlineLvl w:val="0"/>
              <w:rPr>
                <w:sz w:val="22"/>
                <w:szCs w:val="22"/>
              </w:rPr>
            </w:pPr>
            <w:r w:rsidRPr="00D1301B">
              <w:rPr>
                <w:sz w:val="22"/>
                <w:szCs w:val="22"/>
              </w:rPr>
              <w:t>1.</w:t>
            </w:r>
          </w:p>
        </w:tc>
        <w:tc>
          <w:tcPr>
            <w:tcW w:w="2716" w:type="dxa"/>
          </w:tcPr>
          <w:p w:rsidR="00233A24" w:rsidRPr="00D1301B" w:rsidRDefault="00233A24" w:rsidP="002D5BE8">
            <w:pPr>
              <w:keepNext/>
              <w:jc w:val="center"/>
              <w:outlineLvl w:val="0"/>
              <w:rPr>
                <w:sz w:val="22"/>
                <w:szCs w:val="22"/>
              </w:rPr>
            </w:pPr>
            <w:r w:rsidRPr="00D1301B">
              <w:rPr>
                <w:sz w:val="22"/>
                <w:szCs w:val="22"/>
              </w:rPr>
              <w:t xml:space="preserve">Vienas darba stundas izmaksas </w:t>
            </w:r>
            <w:r w:rsidRPr="00D1301B">
              <w:rPr>
                <w:rStyle w:val="FootnoteReference"/>
                <w:sz w:val="22"/>
                <w:szCs w:val="22"/>
              </w:rPr>
              <w:footnoteReference w:id="6"/>
            </w:r>
          </w:p>
        </w:tc>
        <w:tc>
          <w:tcPr>
            <w:tcW w:w="1838" w:type="dxa"/>
          </w:tcPr>
          <w:p w:rsidR="00233A24" w:rsidRPr="00D1301B" w:rsidRDefault="00233A24" w:rsidP="002D5BE8">
            <w:pPr>
              <w:keepNext/>
              <w:jc w:val="center"/>
              <w:outlineLvl w:val="0"/>
              <w:rPr>
                <w:sz w:val="22"/>
                <w:szCs w:val="22"/>
              </w:rPr>
            </w:pPr>
            <w:r w:rsidRPr="00D1301B">
              <w:rPr>
                <w:sz w:val="22"/>
                <w:szCs w:val="22"/>
              </w:rPr>
              <w:t>EUR/h</w:t>
            </w:r>
          </w:p>
        </w:tc>
        <w:tc>
          <w:tcPr>
            <w:tcW w:w="1838" w:type="dxa"/>
          </w:tcPr>
          <w:p w:rsidR="00233A24" w:rsidRPr="00D1301B" w:rsidRDefault="00233A24" w:rsidP="002D5BE8">
            <w:pPr>
              <w:keepNext/>
              <w:jc w:val="center"/>
              <w:outlineLvl w:val="0"/>
              <w:rPr>
                <w:sz w:val="22"/>
                <w:szCs w:val="22"/>
              </w:rPr>
            </w:pPr>
          </w:p>
        </w:tc>
      </w:tr>
      <w:tr w:rsidR="00233A24" w:rsidRPr="00D1301B" w:rsidTr="002D5BE8">
        <w:tc>
          <w:tcPr>
            <w:tcW w:w="1135" w:type="dxa"/>
          </w:tcPr>
          <w:p w:rsidR="00233A24" w:rsidRPr="00D1301B" w:rsidRDefault="00233A24" w:rsidP="002D5BE8">
            <w:pPr>
              <w:keepNext/>
              <w:jc w:val="center"/>
              <w:outlineLvl w:val="0"/>
              <w:rPr>
                <w:sz w:val="22"/>
                <w:szCs w:val="22"/>
              </w:rPr>
            </w:pPr>
            <w:r w:rsidRPr="00D1301B">
              <w:rPr>
                <w:sz w:val="22"/>
                <w:szCs w:val="22"/>
              </w:rPr>
              <w:t>2.</w:t>
            </w:r>
          </w:p>
        </w:tc>
        <w:tc>
          <w:tcPr>
            <w:tcW w:w="2716" w:type="dxa"/>
          </w:tcPr>
          <w:p w:rsidR="00233A24" w:rsidRPr="00D1301B" w:rsidRDefault="00233A24" w:rsidP="002D5BE8">
            <w:pPr>
              <w:keepNext/>
              <w:jc w:val="center"/>
              <w:outlineLvl w:val="0"/>
              <w:rPr>
                <w:sz w:val="22"/>
                <w:szCs w:val="22"/>
                <w:lang w:val="de-DE"/>
              </w:rPr>
            </w:pPr>
            <w:r w:rsidRPr="00D1301B">
              <w:rPr>
                <w:sz w:val="22"/>
                <w:szCs w:val="22"/>
                <w:lang w:val="de-DE"/>
              </w:rPr>
              <w:t>Remonta un t</w:t>
            </w:r>
            <w:r w:rsidR="006803DD" w:rsidRPr="00D1301B">
              <w:rPr>
                <w:sz w:val="22"/>
                <w:szCs w:val="22"/>
                <w:lang w:val="de-DE"/>
              </w:rPr>
              <w:t xml:space="preserve">ehnisko apkopju darba stundu </w:t>
            </w:r>
            <w:r w:rsidRPr="00D1301B">
              <w:rPr>
                <w:sz w:val="22"/>
                <w:szCs w:val="22"/>
                <w:lang w:val="de-DE"/>
              </w:rPr>
              <w:t>summa</w:t>
            </w:r>
            <w:r w:rsidRPr="00D1301B">
              <w:rPr>
                <w:rStyle w:val="FootnoteReference"/>
                <w:sz w:val="22"/>
                <w:szCs w:val="22"/>
              </w:rPr>
              <w:footnoteReference w:id="7"/>
            </w:r>
          </w:p>
        </w:tc>
        <w:tc>
          <w:tcPr>
            <w:tcW w:w="1838" w:type="dxa"/>
          </w:tcPr>
          <w:p w:rsidR="00233A24" w:rsidRPr="00D1301B" w:rsidRDefault="00233A24" w:rsidP="002D5BE8">
            <w:pPr>
              <w:keepNext/>
              <w:jc w:val="center"/>
              <w:outlineLvl w:val="0"/>
              <w:rPr>
                <w:sz w:val="22"/>
                <w:szCs w:val="22"/>
              </w:rPr>
            </w:pPr>
            <w:r w:rsidRPr="00D1301B">
              <w:rPr>
                <w:sz w:val="22"/>
                <w:szCs w:val="22"/>
              </w:rPr>
              <w:t>h</w:t>
            </w:r>
          </w:p>
        </w:tc>
        <w:tc>
          <w:tcPr>
            <w:tcW w:w="1838" w:type="dxa"/>
          </w:tcPr>
          <w:p w:rsidR="00233A24" w:rsidRPr="00D1301B" w:rsidRDefault="00233A24" w:rsidP="002D5BE8">
            <w:pPr>
              <w:keepNext/>
              <w:jc w:val="center"/>
              <w:outlineLvl w:val="0"/>
              <w:rPr>
                <w:sz w:val="22"/>
                <w:szCs w:val="22"/>
              </w:rPr>
            </w:pPr>
          </w:p>
        </w:tc>
      </w:tr>
      <w:tr w:rsidR="00233A24" w:rsidRPr="00D1301B" w:rsidTr="002D5BE8">
        <w:tc>
          <w:tcPr>
            <w:tcW w:w="1135" w:type="dxa"/>
          </w:tcPr>
          <w:p w:rsidR="00233A24" w:rsidRPr="00D1301B" w:rsidRDefault="00233A24" w:rsidP="002D5BE8">
            <w:pPr>
              <w:keepNext/>
              <w:jc w:val="center"/>
              <w:outlineLvl w:val="0"/>
              <w:rPr>
                <w:sz w:val="22"/>
                <w:szCs w:val="22"/>
              </w:rPr>
            </w:pPr>
            <w:r w:rsidRPr="00D1301B">
              <w:rPr>
                <w:sz w:val="22"/>
                <w:szCs w:val="22"/>
              </w:rPr>
              <w:t>3.</w:t>
            </w:r>
          </w:p>
        </w:tc>
        <w:tc>
          <w:tcPr>
            <w:tcW w:w="2716" w:type="dxa"/>
          </w:tcPr>
          <w:p w:rsidR="00233A24" w:rsidRPr="00D1301B" w:rsidRDefault="00233A24" w:rsidP="002D5BE8">
            <w:pPr>
              <w:keepNext/>
              <w:jc w:val="center"/>
              <w:outlineLvl w:val="0"/>
              <w:rPr>
                <w:sz w:val="22"/>
                <w:szCs w:val="22"/>
                <w:lang w:val="de-DE"/>
              </w:rPr>
            </w:pPr>
            <w:r w:rsidRPr="00D1301B">
              <w:rPr>
                <w:sz w:val="22"/>
                <w:szCs w:val="22"/>
                <w:lang w:val="de-DE"/>
              </w:rPr>
              <w:t>Darbu un rezerves daļu garantija</w:t>
            </w:r>
          </w:p>
        </w:tc>
        <w:tc>
          <w:tcPr>
            <w:tcW w:w="1838" w:type="dxa"/>
          </w:tcPr>
          <w:p w:rsidR="00233A24" w:rsidRPr="00D1301B" w:rsidRDefault="00233A24" w:rsidP="002D5BE8">
            <w:pPr>
              <w:keepNext/>
              <w:jc w:val="center"/>
              <w:outlineLvl w:val="0"/>
              <w:rPr>
                <w:sz w:val="22"/>
                <w:szCs w:val="22"/>
              </w:rPr>
            </w:pPr>
            <w:r w:rsidRPr="00D1301B">
              <w:rPr>
                <w:sz w:val="22"/>
                <w:szCs w:val="22"/>
              </w:rPr>
              <w:t>Mēneši/ kilometri</w:t>
            </w:r>
          </w:p>
        </w:tc>
        <w:tc>
          <w:tcPr>
            <w:tcW w:w="1838" w:type="dxa"/>
          </w:tcPr>
          <w:p w:rsidR="00233A24" w:rsidRPr="00D1301B" w:rsidRDefault="00233A24" w:rsidP="002D5BE8">
            <w:pPr>
              <w:keepNext/>
              <w:jc w:val="center"/>
              <w:outlineLvl w:val="0"/>
              <w:rPr>
                <w:sz w:val="22"/>
                <w:szCs w:val="22"/>
              </w:rPr>
            </w:pPr>
          </w:p>
        </w:tc>
      </w:tr>
      <w:tr w:rsidR="00233A24" w:rsidRPr="00D1301B" w:rsidTr="002D5BE8">
        <w:tc>
          <w:tcPr>
            <w:tcW w:w="1135" w:type="dxa"/>
          </w:tcPr>
          <w:p w:rsidR="00233A24" w:rsidRPr="00D1301B" w:rsidRDefault="00233A24" w:rsidP="002D5BE8">
            <w:pPr>
              <w:keepNext/>
              <w:jc w:val="center"/>
              <w:outlineLvl w:val="0"/>
              <w:rPr>
                <w:sz w:val="22"/>
                <w:szCs w:val="22"/>
              </w:rPr>
            </w:pPr>
            <w:r w:rsidRPr="00D1301B">
              <w:rPr>
                <w:sz w:val="22"/>
                <w:szCs w:val="22"/>
              </w:rPr>
              <w:t>4.</w:t>
            </w:r>
          </w:p>
        </w:tc>
        <w:tc>
          <w:tcPr>
            <w:tcW w:w="2716" w:type="dxa"/>
          </w:tcPr>
          <w:p w:rsidR="00233A24" w:rsidRPr="00D1301B" w:rsidRDefault="00233A24" w:rsidP="002D5BE8">
            <w:pPr>
              <w:keepNext/>
              <w:jc w:val="center"/>
              <w:outlineLvl w:val="0"/>
              <w:rPr>
                <w:sz w:val="22"/>
                <w:szCs w:val="22"/>
              </w:rPr>
            </w:pPr>
            <w:r w:rsidRPr="00D1301B">
              <w:rPr>
                <w:sz w:val="22"/>
                <w:szCs w:val="22"/>
              </w:rPr>
              <w:t>Rezerves daļu atlaide</w:t>
            </w:r>
          </w:p>
        </w:tc>
        <w:tc>
          <w:tcPr>
            <w:tcW w:w="1838" w:type="dxa"/>
          </w:tcPr>
          <w:p w:rsidR="00233A24" w:rsidRPr="00D1301B" w:rsidRDefault="00233A24" w:rsidP="002D5BE8">
            <w:pPr>
              <w:keepNext/>
              <w:jc w:val="center"/>
              <w:outlineLvl w:val="0"/>
              <w:rPr>
                <w:sz w:val="22"/>
                <w:szCs w:val="22"/>
              </w:rPr>
            </w:pPr>
            <w:r w:rsidRPr="00D1301B">
              <w:rPr>
                <w:sz w:val="22"/>
                <w:szCs w:val="22"/>
              </w:rPr>
              <w:t>%</w:t>
            </w:r>
          </w:p>
          <w:p w:rsidR="00233A24" w:rsidRPr="00D1301B" w:rsidRDefault="00233A24" w:rsidP="002D5BE8">
            <w:pPr>
              <w:keepNext/>
              <w:jc w:val="center"/>
              <w:outlineLvl w:val="0"/>
              <w:rPr>
                <w:sz w:val="22"/>
                <w:szCs w:val="22"/>
              </w:rPr>
            </w:pPr>
          </w:p>
        </w:tc>
        <w:tc>
          <w:tcPr>
            <w:tcW w:w="1838" w:type="dxa"/>
          </w:tcPr>
          <w:p w:rsidR="00233A24" w:rsidRPr="00D1301B" w:rsidRDefault="00233A24" w:rsidP="002D5BE8">
            <w:pPr>
              <w:keepNext/>
              <w:jc w:val="center"/>
              <w:outlineLvl w:val="0"/>
              <w:rPr>
                <w:sz w:val="22"/>
                <w:szCs w:val="22"/>
              </w:rPr>
            </w:pPr>
          </w:p>
        </w:tc>
      </w:tr>
    </w:tbl>
    <w:p w:rsidR="00233A24" w:rsidRDefault="00233A24" w:rsidP="00233A24">
      <w:pPr>
        <w:keepNext/>
        <w:jc w:val="center"/>
        <w:outlineLvl w:val="0"/>
        <w:rPr>
          <w:sz w:val="22"/>
          <w:szCs w:val="22"/>
          <w:highlight w:val="lightGray"/>
        </w:rPr>
      </w:pPr>
    </w:p>
    <w:p w:rsidR="00233A24" w:rsidRDefault="00233A24" w:rsidP="00233A24">
      <w:pPr>
        <w:keepNext/>
        <w:jc w:val="center"/>
        <w:outlineLvl w:val="0"/>
        <w:rPr>
          <w:sz w:val="22"/>
          <w:szCs w:val="22"/>
          <w:highlight w:val="lightGray"/>
        </w:rPr>
      </w:pPr>
    </w:p>
    <w:p w:rsidR="00233A24" w:rsidRPr="001A1D7C" w:rsidRDefault="00233A24" w:rsidP="00233A24">
      <w:pPr>
        <w:keepNext/>
        <w:jc w:val="center"/>
        <w:outlineLvl w:val="0"/>
        <w:rPr>
          <w:sz w:val="22"/>
          <w:szCs w:val="22"/>
        </w:rPr>
      </w:pPr>
    </w:p>
    <w:p w:rsidR="00233A24" w:rsidRPr="002D5BE8" w:rsidRDefault="00233A24" w:rsidP="00233A24">
      <w:pPr>
        <w:keepNext/>
        <w:jc w:val="center"/>
        <w:outlineLvl w:val="0"/>
        <w:rPr>
          <w:sz w:val="22"/>
          <w:szCs w:val="22"/>
          <w:lang w:val="de-DE"/>
        </w:rPr>
      </w:pPr>
      <w:r w:rsidRPr="002D5BE8">
        <w:rPr>
          <w:sz w:val="22"/>
          <w:szCs w:val="22"/>
          <w:lang w:val="de-DE"/>
        </w:rPr>
        <w:t>Remonta un tehnisko apkopju darba stundas</w:t>
      </w:r>
      <w:r w:rsidRPr="001A1D7C">
        <w:rPr>
          <w:rStyle w:val="FootnoteReference"/>
          <w:sz w:val="22"/>
          <w:szCs w:val="22"/>
        </w:rPr>
        <w:footnoteReference w:id="8"/>
      </w:r>
    </w:p>
    <w:p w:rsidR="00233A24" w:rsidRPr="001A1D7C" w:rsidRDefault="00233A24" w:rsidP="00233A24">
      <w:pPr>
        <w:widowControl/>
        <w:suppressAutoHyphens w:val="0"/>
        <w:rPr>
          <w:szCs w:val="22"/>
        </w:rPr>
      </w:pPr>
      <w:r w:rsidRPr="001A1D7C">
        <w:rPr>
          <w:szCs w:val="22"/>
        </w:rPr>
        <w:t xml:space="preserve">2.tabula </w:t>
      </w:r>
    </w:p>
    <w:tbl>
      <w:tblPr>
        <w:tblStyle w:val="TableGrid"/>
        <w:tblW w:w="8506" w:type="dxa"/>
        <w:tblInd w:w="-176" w:type="dxa"/>
        <w:tblLayout w:type="fixed"/>
        <w:tblLook w:val="04A0" w:firstRow="1" w:lastRow="0" w:firstColumn="1" w:lastColumn="0" w:noHBand="0" w:noVBand="1"/>
      </w:tblPr>
      <w:tblGrid>
        <w:gridCol w:w="3970"/>
        <w:gridCol w:w="1134"/>
        <w:gridCol w:w="992"/>
        <w:gridCol w:w="1134"/>
        <w:gridCol w:w="1276"/>
      </w:tblGrid>
      <w:tr w:rsidR="00233A24" w:rsidRPr="001A1D7C" w:rsidTr="00233A24">
        <w:tc>
          <w:tcPr>
            <w:tcW w:w="3970" w:type="dxa"/>
            <w:shd w:val="clear" w:color="auto" w:fill="auto"/>
          </w:tcPr>
          <w:p w:rsidR="00233A24" w:rsidRPr="001A1D7C" w:rsidRDefault="00233A24" w:rsidP="002D5BE8">
            <w:pPr>
              <w:widowControl/>
              <w:suppressAutoHyphens w:val="0"/>
              <w:rPr>
                <w:sz w:val="20"/>
                <w:szCs w:val="20"/>
              </w:rPr>
            </w:pPr>
            <w:r w:rsidRPr="001A1D7C">
              <w:rPr>
                <w:sz w:val="20"/>
                <w:szCs w:val="20"/>
              </w:rPr>
              <w:t>Darba nosaukums/ autotransports</w:t>
            </w:r>
          </w:p>
        </w:tc>
        <w:tc>
          <w:tcPr>
            <w:tcW w:w="1134" w:type="dxa"/>
            <w:vAlign w:val="center"/>
          </w:tcPr>
          <w:p w:rsidR="00233A24" w:rsidRPr="001A1D7C" w:rsidRDefault="00233A24" w:rsidP="00233A24">
            <w:pPr>
              <w:ind w:right="-84"/>
              <w:rPr>
                <w:rFonts w:eastAsia="Times New Roman" w:cs="Times New Roman"/>
                <w:sz w:val="20"/>
                <w:szCs w:val="20"/>
              </w:rPr>
            </w:pPr>
            <w:r w:rsidRPr="001A1D7C">
              <w:rPr>
                <w:rFonts w:eastAsia="Times New Roman" w:cs="Times New Roman"/>
                <w:sz w:val="20"/>
                <w:szCs w:val="20"/>
              </w:rPr>
              <w:t>VOLVO FM</w:t>
            </w:r>
          </w:p>
          <w:p w:rsidR="00233A24" w:rsidRPr="001A1D7C" w:rsidRDefault="00233A24" w:rsidP="00233A24">
            <w:pPr>
              <w:ind w:right="-84"/>
              <w:rPr>
                <w:rFonts w:eastAsia="Times New Roman" w:cs="Times New Roman"/>
                <w:sz w:val="20"/>
                <w:szCs w:val="20"/>
              </w:rPr>
            </w:pPr>
          </w:p>
        </w:tc>
        <w:tc>
          <w:tcPr>
            <w:tcW w:w="992" w:type="dxa"/>
          </w:tcPr>
          <w:p w:rsidR="00233A24" w:rsidRPr="001A1D7C" w:rsidRDefault="00233A24" w:rsidP="002D5BE8">
            <w:pPr>
              <w:widowControl/>
              <w:suppressAutoHyphens w:val="0"/>
              <w:ind w:right="-96"/>
              <w:rPr>
                <w:sz w:val="20"/>
                <w:szCs w:val="20"/>
              </w:rPr>
            </w:pPr>
            <w:r w:rsidRPr="001A1D7C">
              <w:rPr>
                <w:sz w:val="20"/>
                <w:szCs w:val="20"/>
              </w:rPr>
              <w:t>MERCEDES BENZ 814</w:t>
            </w:r>
          </w:p>
        </w:tc>
        <w:tc>
          <w:tcPr>
            <w:tcW w:w="1134" w:type="dxa"/>
          </w:tcPr>
          <w:p w:rsidR="00233A24" w:rsidRPr="001A1D7C" w:rsidRDefault="00233A24" w:rsidP="002D5BE8">
            <w:pPr>
              <w:widowControl/>
              <w:suppressAutoHyphens w:val="0"/>
              <w:ind w:right="-149"/>
              <w:rPr>
                <w:sz w:val="20"/>
                <w:szCs w:val="20"/>
              </w:rPr>
            </w:pPr>
            <w:r w:rsidRPr="001A1D7C">
              <w:rPr>
                <w:sz w:val="20"/>
                <w:szCs w:val="20"/>
              </w:rPr>
              <w:t>MAN TGM</w:t>
            </w:r>
          </w:p>
        </w:tc>
        <w:tc>
          <w:tcPr>
            <w:tcW w:w="1276" w:type="dxa"/>
          </w:tcPr>
          <w:p w:rsidR="00233A24" w:rsidRPr="001A1D7C" w:rsidRDefault="00233A24" w:rsidP="002D5BE8">
            <w:pPr>
              <w:widowControl/>
              <w:suppressAutoHyphens w:val="0"/>
              <w:rPr>
                <w:b/>
                <w:i/>
                <w:sz w:val="20"/>
                <w:szCs w:val="20"/>
              </w:rPr>
            </w:pPr>
            <w:r w:rsidRPr="001A1D7C">
              <w:rPr>
                <w:b/>
                <w:i/>
                <w:sz w:val="20"/>
                <w:szCs w:val="20"/>
              </w:rPr>
              <w:t>Kopā</w:t>
            </w:r>
          </w:p>
        </w:tc>
      </w:tr>
      <w:tr w:rsidR="00233A24" w:rsidRPr="001A1D7C" w:rsidTr="00233A24">
        <w:tc>
          <w:tcPr>
            <w:tcW w:w="3970" w:type="dxa"/>
            <w:shd w:val="clear" w:color="auto" w:fill="auto"/>
          </w:tcPr>
          <w:p w:rsidR="00233A24" w:rsidRPr="001A1D7C" w:rsidRDefault="00233A24" w:rsidP="002D5BE8">
            <w:pPr>
              <w:widowControl/>
              <w:suppressAutoHyphens w:val="0"/>
              <w:rPr>
                <w:szCs w:val="22"/>
              </w:rPr>
            </w:pPr>
          </w:p>
        </w:tc>
        <w:tc>
          <w:tcPr>
            <w:tcW w:w="1134" w:type="dxa"/>
            <w:vAlign w:val="center"/>
          </w:tcPr>
          <w:p w:rsidR="00233A24" w:rsidRPr="001A1D7C" w:rsidRDefault="00233A24" w:rsidP="002D5BE8">
            <w:pPr>
              <w:rPr>
                <w:rFonts w:eastAsia="Times New Roman" w:cs="Times New Roman"/>
                <w:sz w:val="22"/>
                <w:szCs w:val="22"/>
              </w:rPr>
            </w:pPr>
            <w:r w:rsidRPr="001A1D7C">
              <w:rPr>
                <w:rFonts w:eastAsia="Times New Roman" w:cs="Times New Roman"/>
                <w:sz w:val="22"/>
                <w:szCs w:val="22"/>
              </w:rPr>
              <w:t>h</w:t>
            </w:r>
          </w:p>
        </w:tc>
        <w:tc>
          <w:tcPr>
            <w:tcW w:w="992" w:type="dxa"/>
          </w:tcPr>
          <w:p w:rsidR="00233A24" w:rsidRPr="001A1D7C" w:rsidRDefault="00233A24" w:rsidP="002D5BE8">
            <w:pPr>
              <w:widowControl/>
              <w:suppressAutoHyphens w:val="0"/>
              <w:rPr>
                <w:szCs w:val="22"/>
              </w:rPr>
            </w:pPr>
            <w:r w:rsidRPr="001A1D7C">
              <w:rPr>
                <w:szCs w:val="22"/>
              </w:rPr>
              <w:t>h</w:t>
            </w:r>
          </w:p>
        </w:tc>
        <w:tc>
          <w:tcPr>
            <w:tcW w:w="1134" w:type="dxa"/>
          </w:tcPr>
          <w:p w:rsidR="00233A24" w:rsidRPr="001A1D7C" w:rsidRDefault="00233A24" w:rsidP="002D5BE8">
            <w:pPr>
              <w:widowControl/>
              <w:suppressAutoHyphens w:val="0"/>
              <w:rPr>
                <w:szCs w:val="22"/>
              </w:rPr>
            </w:pPr>
            <w:r w:rsidRPr="001A1D7C">
              <w:rPr>
                <w:szCs w:val="22"/>
              </w:rPr>
              <w:t>h</w:t>
            </w:r>
          </w:p>
        </w:tc>
        <w:tc>
          <w:tcPr>
            <w:tcW w:w="1276" w:type="dxa"/>
          </w:tcPr>
          <w:p w:rsidR="00233A24" w:rsidRPr="001A1D7C" w:rsidRDefault="00233A24" w:rsidP="002D5BE8">
            <w:pPr>
              <w:widowControl/>
              <w:suppressAutoHyphens w:val="0"/>
              <w:rPr>
                <w:szCs w:val="22"/>
              </w:rPr>
            </w:pPr>
            <w:r w:rsidRPr="001A1D7C">
              <w:rPr>
                <w:szCs w:val="22"/>
              </w:rPr>
              <w:t>h</w:t>
            </w:r>
          </w:p>
        </w:tc>
      </w:tr>
      <w:tr w:rsidR="00B44AC2" w:rsidTr="00233A24">
        <w:tc>
          <w:tcPr>
            <w:tcW w:w="3970" w:type="dxa"/>
          </w:tcPr>
          <w:p w:rsidR="00B44AC2" w:rsidRDefault="00B44AC2" w:rsidP="002D5BE8">
            <w:pPr>
              <w:widowControl/>
              <w:suppressAutoHyphens w:val="0"/>
              <w:rPr>
                <w:sz w:val="20"/>
                <w:szCs w:val="20"/>
              </w:rPr>
            </w:pPr>
            <w:r>
              <w:rPr>
                <w:sz w:val="20"/>
                <w:szCs w:val="20"/>
              </w:rPr>
              <w:t>Datorizēta autodiagnostika</w:t>
            </w:r>
          </w:p>
          <w:p w:rsidR="000F6E45" w:rsidRPr="00B44AC2" w:rsidRDefault="000F6E45" w:rsidP="002D5BE8">
            <w:pPr>
              <w:widowControl/>
              <w:suppressAutoHyphens w:val="0"/>
              <w:rPr>
                <w:sz w:val="20"/>
                <w:szCs w:val="20"/>
              </w:rPr>
            </w:pPr>
          </w:p>
        </w:tc>
        <w:tc>
          <w:tcPr>
            <w:tcW w:w="1134" w:type="dxa"/>
            <w:vAlign w:val="center"/>
          </w:tcPr>
          <w:p w:rsidR="00B44AC2" w:rsidRDefault="00B44AC2" w:rsidP="002D5BE8">
            <w:pPr>
              <w:rPr>
                <w:rFonts w:eastAsia="Times New Roman" w:cs="Times New Roman"/>
                <w:sz w:val="22"/>
                <w:szCs w:val="22"/>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r w:rsidR="00B44AC2" w:rsidTr="00233A24">
        <w:tc>
          <w:tcPr>
            <w:tcW w:w="3970" w:type="dxa"/>
          </w:tcPr>
          <w:p w:rsidR="00B44AC2" w:rsidRPr="00B44AC2" w:rsidRDefault="00B44AC2" w:rsidP="002D5BE8">
            <w:pPr>
              <w:widowControl/>
              <w:suppressAutoHyphens w:val="0"/>
              <w:rPr>
                <w:sz w:val="20"/>
                <w:szCs w:val="20"/>
                <w:highlight w:val="lightGray"/>
              </w:rPr>
            </w:pPr>
            <w:r w:rsidRPr="00B44AC2">
              <w:rPr>
                <w:sz w:val="20"/>
                <w:szCs w:val="20"/>
              </w:rPr>
              <w:t xml:space="preserve">Dzinēja eļļas filtra, dzinēja eļļas maiņa </w:t>
            </w:r>
          </w:p>
        </w:tc>
        <w:tc>
          <w:tcPr>
            <w:tcW w:w="1134" w:type="dxa"/>
            <w:vAlign w:val="center"/>
          </w:tcPr>
          <w:p w:rsidR="00B44AC2" w:rsidRDefault="00B44AC2" w:rsidP="002D5BE8">
            <w:pPr>
              <w:rPr>
                <w:rFonts w:eastAsia="Times New Roman" w:cs="Times New Roman"/>
                <w:sz w:val="22"/>
                <w:szCs w:val="22"/>
              </w:rPr>
            </w:pPr>
          </w:p>
          <w:p w:rsidR="00B44AC2" w:rsidRPr="009A3FE5" w:rsidRDefault="00B44AC2" w:rsidP="002D5BE8">
            <w:pPr>
              <w:rPr>
                <w:rFonts w:eastAsia="Times New Roman" w:cs="Times New Roman"/>
                <w:sz w:val="22"/>
                <w:szCs w:val="22"/>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r w:rsidR="00B44AC2" w:rsidTr="00233A24">
        <w:tc>
          <w:tcPr>
            <w:tcW w:w="3970" w:type="dxa"/>
          </w:tcPr>
          <w:p w:rsidR="00B44AC2" w:rsidRPr="00B44AC2" w:rsidRDefault="00B44AC2" w:rsidP="002D5BE8">
            <w:pPr>
              <w:widowControl/>
              <w:suppressAutoHyphens w:val="0"/>
              <w:rPr>
                <w:sz w:val="20"/>
                <w:szCs w:val="20"/>
                <w:highlight w:val="lightGray"/>
              </w:rPr>
            </w:pPr>
            <w:r w:rsidRPr="00B44AC2">
              <w:rPr>
                <w:sz w:val="20"/>
                <w:szCs w:val="20"/>
              </w:rPr>
              <w:t>Gaisa filtra maiņa</w:t>
            </w:r>
          </w:p>
        </w:tc>
        <w:tc>
          <w:tcPr>
            <w:tcW w:w="1134" w:type="dxa"/>
            <w:vAlign w:val="center"/>
          </w:tcPr>
          <w:p w:rsidR="00B44AC2" w:rsidRDefault="00B44AC2" w:rsidP="002D5BE8">
            <w:pPr>
              <w:rPr>
                <w:rFonts w:eastAsia="Times New Roman" w:cs="Times New Roman"/>
                <w:sz w:val="22"/>
                <w:szCs w:val="22"/>
              </w:rPr>
            </w:pPr>
          </w:p>
          <w:p w:rsidR="00B44AC2" w:rsidRPr="009A3FE5" w:rsidRDefault="00B44AC2" w:rsidP="002D5BE8">
            <w:pPr>
              <w:rPr>
                <w:rFonts w:eastAsia="Times New Roman" w:cs="Times New Roman"/>
                <w:sz w:val="22"/>
                <w:szCs w:val="22"/>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r w:rsidR="00B44AC2" w:rsidTr="00233A24">
        <w:tc>
          <w:tcPr>
            <w:tcW w:w="3970" w:type="dxa"/>
          </w:tcPr>
          <w:p w:rsidR="00B44AC2" w:rsidRPr="00B44AC2" w:rsidRDefault="00B44AC2" w:rsidP="002D5BE8">
            <w:pPr>
              <w:widowControl/>
              <w:suppressAutoHyphens w:val="0"/>
              <w:rPr>
                <w:sz w:val="20"/>
                <w:szCs w:val="20"/>
                <w:highlight w:val="lightGray"/>
              </w:rPr>
            </w:pPr>
            <w:r w:rsidRPr="00B44AC2">
              <w:rPr>
                <w:sz w:val="20"/>
                <w:szCs w:val="20"/>
              </w:rPr>
              <w:t>Degvielas filtra maiņa</w:t>
            </w:r>
          </w:p>
        </w:tc>
        <w:tc>
          <w:tcPr>
            <w:tcW w:w="1134" w:type="dxa"/>
            <w:vAlign w:val="center"/>
          </w:tcPr>
          <w:p w:rsidR="00B44AC2" w:rsidRDefault="00B44AC2" w:rsidP="002D5BE8">
            <w:pPr>
              <w:rPr>
                <w:rFonts w:eastAsia="Times New Roman" w:cs="Times New Roman"/>
                <w:sz w:val="22"/>
                <w:szCs w:val="22"/>
              </w:rPr>
            </w:pPr>
          </w:p>
          <w:p w:rsidR="00B44AC2" w:rsidRPr="009A3FE5" w:rsidRDefault="00B44AC2" w:rsidP="002D5BE8">
            <w:pPr>
              <w:rPr>
                <w:rFonts w:eastAsia="Times New Roman" w:cs="Times New Roman"/>
                <w:sz w:val="22"/>
                <w:szCs w:val="22"/>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r w:rsidR="00B44AC2" w:rsidTr="00233A24">
        <w:tc>
          <w:tcPr>
            <w:tcW w:w="3970" w:type="dxa"/>
          </w:tcPr>
          <w:p w:rsidR="00B44AC2" w:rsidRPr="00B44AC2" w:rsidRDefault="00B44AC2" w:rsidP="002D5BE8">
            <w:pPr>
              <w:widowControl/>
              <w:suppressAutoHyphens w:val="0"/>
              <w:rPr>
                <w:sz w:val="20"/>
                <w:szCs w:val="20"/>
                <w:highlight w:val="lightGray"/>
              </w:rPr>
            </w:pPr>
            <w:r w:rsidRPr="00B44AC2">
              <w:rPr>
                <w:sz w:val="20"/>
                <w:szCs w:val="20"/>
              </w:rPr>
              <w:t>Salona filtra maiņa</w:t>
            </w:r>
          </w:p>
        </w:tc>
        <w:tc>
          <w:tcPr>
            <w:tcW w:w="1134" w:type="dxa"/>
            <w:vAlign w:val="bottom"/>
          </w:tcPr>
          <w:p w:rsidR="00B44AC2" w:rsidRDefault="00B44AC2" w:rsidP="002D5BE8">
            <w:pPr>
              <w:rPr>
                <w:rFonts w:cs="Times New Roman"/>
                <w:sz w:val="22"/>
                <w:szCs w:val="22"/>
              </w:rPr>
            </w:pPr>
          </w:p>
          <w:p w:rsidR="00B44AC2" w:rsidRPr="009A3FE5" w:rsidRDefault="00B44AC2" w:rsidP="002D5BE8">
            <w:pPr>
              <w:rPr>
                <w:rFonts w:cs="Times New Roman"/>
                <w:sz w:val="22"/>
                <w:szCs w:val="22"/>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r w:rsidR="00B44AC2" w:rsidTr="00233A24">
        <w:tc>
          <w:tcPr>
            <w:tcW w:w="3970" w:type="dxa"/>
          </w:tcPr>
          <w:p w:rsidR="00B44AC2" w:rsidRDefault="00B44AC2" w:rsidP="002D5BE8">
            <w:pPr>
              <w:widowControl/>
              <w:suppressAutoHyphens w:val="0"/>
              <w:rPr>
                <w:sz w:val="20"/>
                <w:szCs w:val="20"/>
              </w:rPr>
            </w:pPr>
            <w:r w:rsidRPr="00B44AC2">
              <w:rPr>
                <w:sz w:val="20"/>
                <w:szCs w:val="20"/>
              </w:rPr>
              <w:t>Savirzes regulēšana (vienam tiltam)</w:t>
            </w:r>
          </w:p>
          <w:p w:rsidR="000F6E45" w:rsidRPr="00B44AC2" w:rsidRDefault="000F6E45" w:rsidP="002D5BE8">
            <w:pPr>
              <w:widowControl/>
              <w:suppressAutoHyphens w:val="0"/>
              <w:rPr>
                <w:sz w:val="20"/>
                <w:szCs w:val="20"/>
                <w:highlight w:val="lightGray"/>
              </w:rPr>
            </w:pPr>
          </w:p>
        </w:tc>
        <w:tc>
          <w:tcPr>
            <w:tcW w:w="1134" w:type="dxa"/>
          </w:tcPr>
          <w:p w:rsidR="00B44AC2" w:rsidRDefault="00B44AC2" w:rsidP="002D5BE8">
            <w:pPr>
              <w:widowControl/>
              <w:suppressAutoHyphens w:val="0"/>
              <w:rPr>
                <w:szCs w:val="22"/>
                <w:highlight w:val="lightGray"/>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r w:rsidR="00B44AC2" w:rsidTr="00233A24">
        <w:tc>
          <w:tcPr>
            <w:tcW w:w="3970" w:type="dxa"/>
          </w:tcPr>
          <w:p w:rsidR="00B44AC2" w:rsidRPr="00B44AC2" w:rsidRDefault="00B44AC2" w:rsidP="002D5BE8">
            <w:pPr>
              <w:widowControl/>
              <w:suppressAutoHyphens w:val="0"/>
              <w:rPr>
                <w:sz w:val="20"/>
                <w:szCs w:val="20"/>
                <w:highlight w:val="lightGray"/>
              </w:rPr>
            </w:pPr>
            <w:r w:rsidRPr="00B44AC2">
              <w:rPr>
                <w:sz w:val="20"/>
                <w:szCs w:val="20"/>
              </w:rPr>
              <w:t>Riepu montāža 4 gab. (t.sk. esošo riepu demon</w:t>
            </w:r>
            <w:r>
              <w:rPr>
                <w:sz w:val="20"/>
                <w:szCs w:val="20"/>
              </w:rPr>
              <w:t>tāža, jauno riepu balansēšana)</w:t>
            </w:r>
          </w:p>
        </w:tc>
        <w:tc>
          <w:tcPr>
            <w:tcW w:w="1134" w:type="dxa"/>
          </w:tcPr>
          <w:p w:rsidR="00B44AC2" w:rsidRDefault="00B44AC2" w:rsidP="002D5BE8">
            <w:pPr>
              <w:widowControl/>
              <w:suppressAutoHyphens w:val="0"/>
              <w:rPr>
                <w:szCs w:val="22"/>
                <w:highlight w:val="lightGray"/>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r w:rsidR="00B44AC2" w:rsidTr="00233A24">
        <w:tc>
          <w:tcPr>
            <w:tcW w:w="3970" w:type="dxa"/>
          </w:tcPr>
          <w:p w:rsidR="00B44AC2" w:rsidRDefault="00B44AC2" w:rsidP="002D5BE8">
            <w:pPr>
              <w:widowControl/>
              <w:suppressAutoHyphens w:val="0"/>
              <w:rPr>
                <w:sz w:val="20"/>
                <w:szCs w:val="20"/>
              </w:rPr>
            </w:pPr>
            <w:r w:rsidRPr="00B44AC2">
              <w:rPr>
                <w:sz w:val="20"/>
                <w:szCs w:val="20"/>
              </w:rPr>
              <w:t>Lukturu regulēšana</w:t>
            </w:r>
          </w:p>
          <w:p w:rsidR="000F6E45" w:rsidRPr="00B44AC2" w:rsidRDefault="000F6E45" w:rsidP="002D5BE8">
            <w:pPr>
              <w:widowControl/>
              <w:suppressAutoHyphens w:val="0"/>
              <w:rPr>
                <w:sz w:val="20"/>
                <w:szCs w:val="20"/>
                <w:highlight w:val="lightGray"/>
              </w:rPr>
            </w:pPr>
          </w:p>
        </w:tc>
        <w:tc>
          <w:tcPr>
            <w:tcW w:w="1134" w:type="dxa"/>
          </w:tcPr>
          <w:p w:rsidR="00B44AC2" w:rsidRDefault="00B44AC2" w:rsidP="002D5BE8">
            <w:pPr>
              <w:widowControl/>
              <w:suppressAutoHyphens w:val="0"/>
              <w:rPr>
                <w:szCs w:val="22"/>
                <w:highlight w:val="lightGray"/>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r w:rsidR="00B44AC2" w:rsidTr="00233A24">
        <w:tc>
          <w:tcPr>
            <w:tcW w:w="3970" w:type="dxa"/>
          </w:tcPr>
          <w:p w:rsidR="00B44AC2" w:rsidRPr="00B44AC2" w:rsidRDefault="00B44AC2" w:rsidP="002D5BE8">
            <w:pPr>
              <w:widowControl/>
              <w:suppressAutoHyphens w:val="0"/>
              <w:rPr>
                <w:b/>
                <w:i/>
                <w:szCs w:val="22"/>
                <w:highlight w:val="lightGray"/>
              </w:rPr>
            </w:pPr>
            <w:r w:rsidRPr="006803DD">
              <w:rPr>
                <w:b/>
                <w:i/>
                <w:szCs w:val="22"/>
              </w:rPr>
              <w:t>Kopā</w:t>
            </w:r>
          </w:p>
        </w:tc>
        <w:tc>
          <w:tcPr>
            <w:tcW w:w="1134" w:type="dxa"/>
          </w:tcPr>
          <w:p w:rsidR="00B44AC2" w:rsidRDefault="00B44AC2" w:rsidP="002D5BE8">
            <w:pPr>
              <w:widowControl/>
              <w:suppressAutoHyphens w:val="0"/>
              <w:rPr>
                <w:szCs w:val="22"/>
                <w:highlight w:val="lightGray"/>
              </w:rPr>
            </w:pPr>
          </w:p>
        </w:tc>
        <w:tc>
          <w:tcPr>
            <w:tcW w:w="992" w:type="dxa"/>
          </w:tcPr>
          <w:p w:rsidR="00B44AC2" w:rsidRDefault="00B44AC2" w:rsidP="002D5BE8">
            <w:pPr>
              <w:widowControl/>
              <w:suppressAutoHyphens w:val="0"/>
              <w:rPr>
                <w:szCs w:val="22"/>
                <w:highlight w:val="lightGray"/>
              </w:rPr>
            </w:pPr>
          </w:p>
        </w:tc>
        <w:tc>
          <w:tcPr>
            <w:tcW w:w="1134" w:type="dxa"/>
          </w:tcPr>
          <w:p w:rsidR="00B44AC2" w:rsidRDefault="00B44AC2" w:rsidP="002D5BE8">
            <w:pPr>
              <w:widowControl/>
              <w:suppressAutoHyphens w:val="0"/>
              <w:rPr>
                <w:szCs w:val="22"/>
                <w:highlight w:val="lightGray"/>
              </w:rPr>
            </w:pPr>
          </w:p>
        </w:tc>
        <w:tc>
          <w:tcPr>
            <w:tcW w:w="1276" w:type="dxa"/>
          </w:tcPr>
          <w:p w:rsidR="00B44AC2" w:rsidRDefault="00B44AC2" w:rsidP="002D5BE8">
            <w:pPr>
              <w:widowControl/>
              <w:suppressAutoHyphens w:val="0"/>
              <w:rPr>
                <w:szCs w:val="22"/>
                <w:highlight w:val="lightGray"/>
              </w:rPr>
            </w:pPr>
          </w:p>
        </w:tc>
      </w:tr>
    </w:tbl>
    <w:p w:rsidR="00C25017" w:rsidRPr="00C25017" w:rsidRDefault="00C25017">
      <w:pPr>
        <w:widowControl/>
        <w:suppressAutoHyphens w:val="0"/>
        <w:rPr>
          <w:szCs w:val="22"/>
          <w:highlight w:val="lightGray"/>
        </w:rPr>
      </w:pPr>
    </w:p>
    <w:p w:rsidR="00C77A63" w:rsidRPr="00C254C0" w:rsidRDefault="00C77A63" w:rsidP="00D87F59">
      <w:pPr>
        <w:keepNext/>
        <w:jc w:val="center"/>
        <w:outlineLvl w:val="0"/>
        <w:rPr>
          <w:b/>
        </w:rPr>
      </w:pPr>
    </w:p>
    <w:p w:rsidR="001A1D7C" w:rsidRDefault="001A1D7C" w:rsidP="001A1D7C">
      <w:pPr>
        <w:widowControl/>
        <w:suppressAutoHyphens w:val="0"/>
        <w:rPr>
          <w:lang w:val="lv-LV"/>
        </w:rPr>
      </w:pPr>
    </w:p>
    <w:p w:rsidR="001A1D7C" w:rsidRPr="00C7698C" w:rsidRDefault="001A1D7C" w:rsidP="001A1D7C">
      <w:pPr>
        <w:widowControl/>
        <w:suppressAutoHyphens w:val="0"/>
        <w:rPr>
          <w:lang w:val="lv-LV"/>
        </w:rPr>
      </w:pPr>
      <w:r w:rsidRPr="00C7698C">
        <w:rPr>
          <w:lang w:val="lv-LV"/>
        </w:rPr>
        <w:t>________________________</w:t>
      </w:r>
    </w:p>
    <w:p w:rsidR="001A1D7C" w:rsidRPr="001A1D7C" w:rsidRDefault="001A1D7C" w:rsidP="001A1D7C">
      <w:pPr>
        <w:widowControl/>
        <w:suppressAutoHyphens w:val="0"/>
        <w:rPr>
          <w:sz w:val="20"/>
          <w:szCs w:val="20"/>
          <w:lang w:val="lv-LV"/>
        </w:rPr>
      </w:pPr>
      <w:r w:rsidRPr="00C7698C">
        <w:rPr>
          <w:lang w:val="lv-LV"/>
        </w:rPr>
        <w:t xml:space="preserve">     </w:t>
      </w:r>
      <w:r w:rsidRPr="001A1D7C">
        <w:rPr>
          <w:sz w:val="20"/>
          <w:szCs w:val="20"/>
          <w:lang w:val="lv-LV"/>
        </w:rPr>
        <w:t>(pretendenta nosaukums)</w:t>
      </w:r>
    </w:p>
    <w:p w:rsidR="001A1D7C" w:rsidRPr="00C7698C" w:rsidRDefault="001A1D7C" w:rsidP="001A1D7C">
      <w:pPr>
        <w:widowControl/>
        <w:suppressAutoHyphens w:val="0"/>
        <w:rPr>
          <w:lang w:val="lv-LV"/>
        </w:rPr>
      </w:pPr>
      <w:r w:rsidRPr="00C7698C">
        <w:rPr>
          <w:lang w:val="lv-LV"/>
        </w:rPr>
        <w:t xml:space="preserve">___________________________  </w:t>
      </w:r>
    </w:p>
    <w:p w:rsidR="001A1D7C" w:rsidRPr="00C7698C" w:rsidRDefault="001A1D7C" w:rsidP="001A1D7C">
      <w:pPr>
        <w:widowControl/>
        <w:suppressAutoHyphens w:val="0"/>
        <w:rPr>
          <w:lang w:val="lv-LV"/>
        </w:rPr>
      </w:pPr>
      <w:r w:rsidRPr="001A1D7C">
        <w:rPr>
          <w:sz w:val="20"/>
          <w:szCs w:val="20"/>
          <w:lang w:val="lv-LV"/>
        </w:rPr>
        <w:t xml:space="preserve">   (amatpersonas vārds, uzvārds)</w:t>
      </w:r>
      <w:r w:rsidRPr="00C7698C">
        <w:rPr>
          <w:lang w:val="lv-LV"/>
        </w:rPr>
        <w:tab/>
      </w:r>
      <w:r w:rsidRPr="00C7698C">
        <w:rPr>
          <w:lang w:val="lv-LV"/>
        </w:rPr>
        <w:tab/>
        <w:t xml:space="preserve">                  </w:t>
      </w:r>
      <w:r>
        <w:rPr>
          <w:lang w:val="lv-LV"/>
        </w:rPr>
        <w:t xml:space="preserve">          </w:t>
      </w:r>
      <w:r w:rsidRPr="00C7698C">
        <w:rPr>
          <w:lang w:val="lv-LV"/>
        </w:rPr>
        <w:t xml:space="preserve"> ________________</w:t>
      </w:r>
    </w:p>
    <w:p w:rsidR="001A1D7C" w:rsidRPr="001A1D7C" w:rsidRDefault="001A1D7C" w:rsidP="001A1D7C">
      <w:pPr>
        <w:widowControl/>
        <w:suppressAutoHyphens w:val="0"/>
        <w:rPr>
          <w:sz w:val="20"/>
          <w:szCs w:val="20"/>
          <w:lang w:val="lv-LV"/>
        </w:rPr>
      </w:pPr>
      <w:r>
        <w:rPr>
          <w:lang w:val="lv-LV"/>
        </w:rPr>
        <w:tab/>
      </w:r>
      <w:r>
        <w:rPr>
          <w:lang w:val="lv-LV"/>
        </w:rPr>
        <w:tab/>
      </w:r>
      <w:r>
        <w:rPr>
          <w:lang w:val="lv-LV"/>
        </w:rPr>
        <w:tab/>
      </w:r>
      <w:r>
        <w:rPr>
          <w:lang w:val="lv-LV"/>
        </w:rPr>
        <w:tab/>
      </w:r>
      <w:r>
        <w:rPr>
          <w:lang w:val="lv-LV"/>
        </w:rPr>
        <w:tab/>
        <w:t xml:space="preserve"> </w:t>
      </w:r>
      <w:r>
        <w:rPr>
          <w:lang w:val="lv-LV"/>
        </w:rPr>
        <w:tab/>
      </w:r>
      <w:r>
        <w:rPr>
          <w:lang w:val="lv-LV"/>
        </w:rPr>
        <w:tab/>
      </w:r>
      <w:r>
        <w:rPr>
          <w:lang w:val="lv-LV"/>
        </w:rPr>
        <w:tab/>
        <w:t xml:space="preserve">    </w:t>
      </w:r>
      <w:r w:rsidRPr="001A1D7C">
        <w:rPr>
          <w:sz w:val="20"/>
          <w:szCs w:val="20"/>
          <w:lang w:val="lv-LV"/>
        </w:rPr>
        <w:t>(paraksts)</w:t>
      </w:r>
    </w:p>
    <w:p w:rsidR="00C77A63" w:rsidRPr="00C254C0" w:rsidRDefault="00C77A63" w:rsidP="00C77A63">
      <w:pPr>
        <w:rPr>
          <w:sz w:val="22"/>
          <w:szCs w:val="22"/>
        </w:rPr>
      </w:pPr>
    </w:p>
    <w:p w:rsidR="001A1D7C" w:rsidRDefault="001A1D7C">
      <w:pPr>
        <w:widowControl/>
        <w:suppressAutoHyphens w:val="0"/>
        <w:rPr>
          <w:sz w:val="22"/>
          <w:szCs w:val="22"/>
        </w:rPr>
      </w:pPr>
      <w:r>
        <w:rPr>
          <w:sz w:val="22"/>
          <w:szCs w:val="22"/>
        </w:rPr>
        <w:br w:type="page"/>
      </w:r>
    </w:p>
    <w:p w:rsidR="001A1D7C" w:rsidRPr="001A1D7C" w:rsidRDefault="001A1D7C" w:rsidP="001A1D7C">
      <w:pPr>
        <w:jc w:val="right"/>
        <w:rPr>
          <w:sz w:val="22"/>
          <w:szCs w:val="22"/>
        </w:rPr>
      </w:pPr>
      <w:r>
        <w:rPr>
          <w:sz w:val="22"/>
          <w:szCs w:val="22"/>
        </w:rPr>
        <w:lastRenderedPageBreak/>
        <w:t>6</w:t>
      </w:r>
      <w:r w:rsidRPr="001A1D7C">
        <w:rPr>
          <w:sz w:val="22"/>
          <w:szCs w:val="22"/>
        </w:rPr>
        <w:t>.pielikums</w:t>
      </w:r>
    </w:p>
    <w:p w:rsidR="00C77A63" w:rsidRPr="00C254C0" w:rsidRDefault="001A1D7C" w:rsidP="001A1D7C">
      <w:pPr>
        <w:jc w:val="right"/>
        <w:rPr>
          <w:sz w:val="22"/>
          <w:szCs w:val="22"/>
        </w:rPr>
      </w:pPr>
      <w:r w:rsidRPr="001A1D7C">
        <w:rPr>
          <w:sz w:val="22"/>
          <w:szCs w:val="22"/>
        </w:rPr>
        <w:t>Cenu aptaujas nolikumam id. Nr. SA 2016 13</w:t>
      </w:r>
    </w:p>
    <w:p w:rsidR="001A1D7C" w:rsidRDefault="001A1D7C" w:rsidP="001A1D7C">
      <w:pPr>
        <w:keepNext/>
        <w:jc w:val="center"/>
        <w:outlineLvl w:val="0"/>
        <w:rPr>
          <w:sz w:val="22"/>
          <w:szCs w:val="22"/>
        </w:rPr>
      </w:pPr>
    </w:p>
    <w:p w:rsidR="001A1D7C" w:rsidRDefault="001A1D7C" w:rsidP="001A1D7C">
      <w:pPr>
        <w:keepNext/>
        <w:jc w:val="center"/>
        <w:outlineLvl w:val="0"/>
        <w:rPr>
          <w:sz w:val="22"/>
          <w:szCs w:val="22"/>
        </w:rPr>
      </w:pPr>
    </w:p>
    <w:p w:rsidR="001A1D7C" w:rsidRDefault="001A1D7C" w:rsidP="001A1D7C">
      <w:pPr>
        <w:keepNext/>
        <w:jc w:val="center"/>
        <w:outlineLvl w:val="0"/>
        <w:rPr>
          <w:sz w:val="22"/>
          <w:szCs w:val="22"/>
        </w:rPr>
      </w:pPr>
      <w:r>
        <w:rPr>
          <w:sz w:val="22"/>
          <w:szCs w:val="22"/>
        </w:rPr>
        <w:t>Līguma projekts</w:t>
      </w:r>
    </w:p>
    <w:p w:rsidR="001A1D7C" w:rsidRDefault="001A1D7C" w:rsidP="00C77A63">
      <w:pPr>
        <w:keepNext/>
        <w:outlineLvl w:val="0"/>
        <w:rPr>
          <w:sz w:val="22"/>
          <w:szCs w:val="22"/>
        </w:rPr>
      </w:pPr>
    </w:p>
    <w:p w:rsidR="001A1D7C" w:rsidRDefault="001A1D7C" w:rsidP="00C77A63">
      <w:pPr>
        <w:keepNext/>
        <w:outlineLvl w:val="0"/>
        <w:rPr>
          <w:sz w:val="22"/>
          <w:szCs w:val="22"/>
        </w:rPr>
      </w:pPr>
    </w:p>
    <w:p w:rsidR="00C77A63" w:rsidRDefault="00C77A63" w:rsidP="00C77A63">
      <w:pPr>
        <w:keepNext/>
        <w:outlineLvl w:val="0"/>
        <w:rPr>
          <w:sz w:val="22"/>
          <w:szCs w:val="22"/>
        </w:rPr>
      </w:pPr>
      <w:r w:rsidRPr="00C254C0">
        <w:rPr>
          <w:sz w:val="22"/>
          <w:szCs w:val="22"/>
        </w:rPr>
        <w:t>Siguldā</w:t>
      </w:r>
      <w:r w:rsidRPr="00C254C0">
        <w:rPr>
          <w:sz w:val="22"/>
          <w:szCs w:val="22"/>
        </w:rPr>
        <w:tab/>
      </w:r>
      <w:r w:rsidRPr="00C254C0">
        <w:rPr>
          <w:sz w:val="22"/>
          <w:szCs w:val="22"/>
        </w:rPr>
        <w:tab/>
      </w:r>
      <w:r w:rsidRPr="00C254C0">
        <w:rPr>
          <w:sz w:val="22"/>
          <w:szCs w:val="22"/>
        </w:rPr>
        <w:tab/>
      </w:r>
      <w:r w:rsidRPr="00C254C0">
        <w:rPr>
          <w:sz w:val="22"/>
          <w:szCs w:val="22"/>
        </w:rPr>
        <w:tab/>
      </w:r>
      <w:r w:rsidRPr="00C254C0">
        <w:rPr>
          <w:sz w:val="22"/>
          <w:szCs w:val="22"/>
        </w:rPr>
        <w:tab/>
      </w:r>
      <w:r w:rsidRPr="00C254C0">
        <w:rPr>
          <w:sz w:val="22"/>
          <w:szCs w:val="22"/>
        </w:rPr>
        <w:tab/>
      </w:r>
      <w:r w:rsidRPr="00C254C0">
        <w:rPr>
          <w:sz w:val="22"/>
          <w:szCs w:val="22"/>
        </w:rPr>
        <w:tab/>
      </w:r>
      <w:r w:rsidRPr="00C254C0">
        <w:rPr>
          <w:sz w:val="22"/>
          <w:szCs w:val="22"/>
        </w:rPr>
        <w:tab/>
        <w:t>2016.gada __.</w:t>
      </w:r>
      <w:r>
        <w:rPr>
          <w:sz w:val="22"/>
          <w:szCs w:val="22"/>
        </w:rPr>
        <w:t>_____________</w:t>
      </w:r>
      <w:r w:rsidRPr="00C254C0">
        <w:rPr>
          <w:sz w:val="22"/>
          <w:szCs w:val="22"/>
        </w:rPr>
        <w:tab/>
      </w:r>
    </w:p>
    <w:p w:rsidR="00C77A63" w:rsidRDefault="00C77A63" w:rsidP="00C77A63">
      <w:pPr>
        <w:keepNext/>
        <w:outlineLvl w:val="0"/>
        <w:rPr>
          <w:sz w:val="22"/>
          <w:szCs w:val="22"/>
        </w:rPr>
      </w:pPr>
    </w:p>
    <w:p w:rsidR="00C77A63" w:rsidRDefault="00C77A63" w:rsidP="00C77A63">
      <w:pPr>
        <w:keepNext/>
        <w:outlineLvl w:val="0"/>
        <w:rPr>
          <w:sz w:val="22"/>
          <w:szCs w:val="22"/>
        </w:rPr>
      </w:pPr>
      <w:r>
        <w:rPr>
          <w:b/>
          <w:bCs/>
          <w:sz w:val="22"/>
          <w:szCs w:val="22"/>
        </w:rPr>
        <w:t xml:space="preserve">SIA “ SALTAVOTS” </w:t>
      </w:r>
      <w:r w:rsidRPr="00C254C0">
        <w:rPr>
          <w:bCs/>
          <w:sz w:val="22"/>
          <w:szCs w:val="22"/>
        </w:rPr>
        <w:t>,</w:t>
      </w:r>
      <w:r w:rsidRPr="00C254C0">
        <w:rPr>
          <w:b/>
          <w:bCs/>
          <w:sz w:val="22"/>
          <w:szCs w:val="22"/>
        </w:rPr>
        <w:t xml:space="preserve"> </w:t>
      </w:r>
      <w:r>
        <w:rPr>
          <w:sz w:val="22"/>
          <w:szCs w:val="22"/>
        </w:rPr>
        <w:t xml:space="preserve">reģistrācijas Nr. 40103055793, juridiskā adrese: Lakstīgalas iela 9B </w:t>
      </w:r>
      <w:r w:rsidRPr="00C254C0">
        <w:rPr>
          <w:sz w:val="22"/>
          <w:szCs w:val="22"/>
        </w:rPr>
        <w:t>, Sigulda, Siguldas novads, LV-2150</w:t>
      </w:r>
      <w:r w:rsidRPr="00C254C0">
        <w:rPr>
          <w:b/>
          <w:bCs/>
          <w:sz w:val="22"/>
          <w:szCs w:val="22"/>
        </w:rPr>
        <w:t xml:space="preserve"> </w:t>
      </w:r>
      <w:r w:rsidRPr="00C254C0">
        <w:rPr>
          <w:sz w:val="22"/>
          <w:szCs w:val="22"/>
        </w:rPr>
        <w:t xml:space="preserve">(turpmāk </w:t>
      </w:r>
      <w:r>
        <w:rPr>
          <w:sz w:val="22"/>
          <w:szCs w:val="22"/>
        </w:rPr>
        <w:t xml:space="preserve">– Pasūtītājs), valdes locekļa </w:t>
      </w:r>
      <w:r w:rsidRPr="00C254C0">
        <w:rPr>
          <w:b/>
          <w:bCs/>
          <w:sz w:val="22"/>
          <w:szCs w:val="22"/>
        </w:rPr>
        <w:t xml:space="preserve"> </w:t>
      </w:r>
      <w:r w:rsidRPr="00C254C0">
        <w:rPr>
          <w:sz w:val="22"/>
          <w:szCs w:val="22"/>
        </w:rPr>
        <w:t xml:space="preserve">personā, kurš rīkojas pamatojoties uz </w:t>
      </w:r>
      <w:r>
        <w:rPr>
          <w:sz w:val="22"/>
          <w:szCs w:val="22"/>
        </w:rPr>
        <w:t xml:space="preserve">statūtiem – turpmāk tekstā saukts “Pasūtītājs” no vienas puses, un </w:t>
      </w:r>
    </w:p>
    <w:p w:rsidR="00C77A63" w:rsidRPr="00C254C0" w:rsidRDefault="00C77A63" w:rsidP="00C77A63">
      <w:pPr>
        <w:overflowPunct w:val="0"/>
        <w:autoSpaceDE w:val="0"/>
        <w:autoSpaceDN w:val="0"/>
        <w:adjustRightInd w:val="0"/>
        <w:ind w:right="80" w:firstLine="720"/>
        <w:jc w:val="both"/>
        <w:rPr>
          <w:sz w:val="22"/>
          <w:szCs w:val="22"/>
        </w:rPr>
      </w:pPr>
    </w:p>
    <w:p w:rsidR="00C77A63" w:rsidRPr="00C254C0" w:rsidRDefault="00C77A63" w:rsidP="00C77A63">
      <w:pPr>
        <w:overflowPunct w:val="0"/>
        <w:autoSpaceDE w:val="0"/>
        <w:autoSpaceDN w:val="0"/>
        <w:adjustRightInd w:val="0"/>
        <w:ind w:right="80"/>
        <w:jc w:val="both"/>
        <w:rPr>
          <w:sz w:val="22"/>
          <w:szCs w:val="22"/>
        </w:rPr>
      </w:pPr>
      <w:r w:rsidRPr="00C254C0">
        <w:rPr>
          <w:b/>
          <w:bCs/>
          <w:sz w:val="22"/>
          <w:szCs w:val="22"/>
        </w:rPr>
        <w:t>_________________________</w:t>
      </w:r>
      <w:r w:rsidRPr="00C254C0">
        <w:rPr>
          <w:sz w:val="22"/>
          <w:szCs w:val="22"/>
        </w:rPr>
        <w:t>,</w:t>
      </w:r>
      <w:r w:rsidRPr="00C254C0">
        <w:rPr>
          <w:b/>
          <w:bCs/>
          <w:sz w:val="22"/>
          <w:szCs w:val="22"/>
        </w:rPr>
        <w:t xml:space="preserve"> </w:t>
      </w:r>
      <w:r w:rsidRPr="00C254C0">
        <w:rPr>
          <w:sz w:val="22"/>
          <w:szCs w:val="22"/>
        </w:rPr>
        <w:t>reģistrācijas Nr. _______________, juridiskā adrese: _____________________, LV-_____ (turpmāk – Izpildītājs), tās</w:t>
      </w:r>
      <w:r w:rsidRPr="00C254C0">
        <w:rPr>
          <w:b/>
          <w:bCs/>
          <w:sz w:val="22"/>
          <w:szCs w:val="22"/>
        </w:rPr>
        <w:t xml:space="preserve"> </w:t>
      </w:r>
      <w:r w:rsidRPr="00C254C0">
        <w:rPr>
          <w:sz w:val="22"/>
          <w:szCs w:val="22"/>
        </w:rPr>
        <w:t>_______________________</w:t>
      </w:r>
      <w:r w:rsidRPr="00C254C0">
        <w:rPr>
          <w:b/>
          <w:bCs/>
          <w:sz w:val="22"/>
          <w:szCs w:val="22"/>
        </w:rPr>
        <w:t xml:space="preserve"> </w:t>
      </w:r>
      <w:r w:rsidRPr="00C254C0">
        <w:rPr>
          <w:sz w:val="22"/>
          <w:szCs w:val="22"/>
        </w:rPr>
        <w:t xml:space="preserve">personā,  no otras puses, </w:t>
      </w:r>
    </w:p>
    <w:p w:rsidR="00C77A63" w:rsidRPr="00C14A17" w:rsidRDefault="00C77A63" w:rsidP="00C77A63">
      <w:pPr>
        <w:pStyle w:val="NormalWeb"/>
        <w:tabs>
          <w:tab w:val="left" w:pos="0"/>
        </w:tabs>
        <w:rPr>
          <w:b/>
          <w:bCs/>
          <w:lang w:val="lv-LV"/>
        </w:rPr>
      </w:pPr>
      <w:r w:rsidRPr="001523FB">
        <w:rPr>
          <w:sz w:val="22"/>
          <w:szCs w:val="22"/>
          <w:lang w:val="lv-LV"/>
        </w:rPr>
        <w:t xml:space="preserve">abi kopā turpmāk tekstā saukti arī Puses un katrs atsevišķi - </w:t>
      </w:r>
      <w:r>
        <w:rPr>
          <w:sz w:val="22"/>
          <w:szCs w:val="22"/>
          <w:lang w:val="lv-LV"/>
        </w:rPr>
        <w:t xml:space="preserve">Puse, pamatojoties uz cenu aptaujas </w:t>
      </w:r>
      <w:r w:rsidRPr="001523FB">
        <w:rPr>
          <w:bCs/>
          <w:lang w:val="lv-LV"/>
        </w:rPr>
        <w:t>“Autotransporta remonta un tehniskās apkopes pakalpojumi”, id. Nr .SA 2016 13,</w:t>
      </w:r>
      <w:r>
        <w:rPr>
          <w:b/>
          <w:bCs/>
          <w:lang w:val="lv-LV"/>
        </w:rPr>
        <w:t xml:space="preserve"> </w:t>
      </w:r>
      <w:r w:rsidRPr="00C14A17">
        <w:rPr>
          <w:bCs/>
          <w:highlight w:val="lightGray"/>
          <w:lang w:val="lv-LV"/>
        </w:rPr>
        <w:t>&lt; norāda iepirkuma daļu&gt;</w:t>
      </w:r>
      <w:r>
        <w:rPr>
          <w:b/>
          <w:bCs/>
          <w:lang w:val="lv-LV"/>
        </w:rPr>
        <w:t xml:space="preserve"> iepirkuma daļas </w:t>
      </w:r>
      <w:r w:rsidRPr="00C14A17">
        <w:rPr>
          <w:sz w:val="22"/>
          <w:szCs w:val="22"/>
          <w:lang w:val="lv-LV"/>
        </w:rPr>
        <w:t xml:space="preserve"> rezultātiem, noslēdz šādu līgumu (turpmāk - Līgums):</w:t>
      </w:r>
    </w:p>
    <w:p w:rsidR="00C77A63" w:rsidRPr="00C77A63" w:rsidRDefault="00C77A63" w:rsidP="00C77A63">
      <w:pPr>
        <w:jc w:val="both"/>
        <w:rPr>
          <w:sz w:val="22"/>
          <w:szCs w:val="22"/>
          <w:lang w:val="lv-LV"/>
        </w:rPr>
      </w:pPr>
    </w:p>
    <w:p w:rsidR="00C77A63" w:rsidRPr="00C254C0" w:rsidRDefault="00C77A63" w:rsidP="006A746D">
      <w:pPr>
        <w:widowControl/>
        <w:numPr>
          <w:ilvl w:val="0"/>
          <w:numId w:val="7"/>
        </w:numPr>
        <w:tabs>
          <w:tab w:val="left" w:pos="360"/>
        </w:tabs>
        <w:suppressAutoHyphens w:val="0"/>
        <w:jc w:val="center"/>
        <w:rPr>
          <w:b/>
          <w:sz w:val="22"/>
          <w:szCs w:val="22"/>
        </w:rPr>
      </w:pPr>
      <w:r w:rsidRPr="00C254C0">
        <w:rPr>
          <w:b/>
          <w:sz w:val="22"/>
          <w:szCs w:val="22"/>
        </w:rPr>
        <w:t>Līguma priekšmets</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 xml:space="preserve">Pasūtītājs uzdod un Izpildītājs apņemas veikt </w:t>
      </w:r>
      <w:r>
        <w:rPr>
          <w:sz w:val="22"/>
          <w:szCs w:val="22"/>
        </w:rPr>
        <w:t xml:space="preserve">Pasūtītāja </w:t>
      </w:r>
      <w:r w:rsidRPr="00C14A17">
        <w:rPr>
          <w:sz w:val="22"/>
          <w:szCs w:val="22"/>
          <w:highlight w:val="lightGray"/>
        </w:rPr>
        <w:t>&lt; 1.iepirkuma daļas gadījumā- vieglo automašīnu / 2. iepirkuma daļas gadījumā smago automašīnu &gt;</w:t>
      </w:r>
      <w:r w:rsidRPr="00C254C0">
        <w:rPr>
          <w:sz w:val="22"/>
          <w:szCs w:val="22"/>
        </w:rPr>
        <w:t xml:space="preserve"> </w:t>
      </w:r>
      <w:r>
        <w:rPr>
          <w:sz w:val="22"/>
          <w:szCs w:val="22"/>
        </w:rPr>
        <w:t xml:space="preserve"> </w:t>
      </w:r>
      <w:r w:rsidRPr="00C254C0">
        <w:rPr>
          <w:sz w:val="22"/>
          <w:szCs w:val="22"/>
        </w:rPr>
        <w:t xml:space="preserve"> nepieciešamo tehnisko apkopi,</w:t>
      </w:r>
      <w:r>
        <w:rPr>
          <w:sz w:val="22"/>
          <w:szCs w:val="22"/>
        </w:rPr>
        <w:t xml:space="preserve"> diagnostiku,</w:t>
      </w:r>
      <w:r w:rsidRPr="00C254C0">
        <w:rPr>
          <w:sz w:val="22"/>
          <w:szCs w:val="22"/>
        </w:rPr>
        <w:t xml:space="preserve"> remontu un auto rezerves daļu pārdošanu, turpmāk – Pakalpojumi, tajā skaitā: dzinēja remontu, ritošo daļu remontu, riepu remontu un montāžu, virsbūves elementu krāsošanu un remontu, metināšanu, automašīnu sistēmu datordiagnostiku un gaisa kondicionēšanas sistēmu diagnostiku, remontu un uzpildi.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Izpildītājs Pakalpojumus apņemas sniegt  ievērojot</w:t>
      </w:r>
      <w:r w:rsidR="0040379D">
        <w:rPr>
          <w:sz w:val="22"/>
          <w:szCs w:val="22"/>
        </w:rPr>
        <w:t xml:space="preserve"> </w:t>
      </w:r>
      <w:r w:rsidRPr="00C254C0">
        <w:rPr>
          <w:sz w:val="22"/>
          <w:szCs w:val="22"/>
        </w:rPr>
        <w:t xml:space="preserve"> Līguma noteikumus,  Tehnisko piedāvājumu Tehnisko specifikāciju un Finanšu </w:t>
      </w:r>
      <w:r w:rsidR="001A1D7C">
        <w:rPr>
          <w:sz w:val="22"/>
          <w:szCs w:val="22"/>
        </w:rPr>
        <w:t>piedāvājumu</w:t>
      </w:r>
      <w:r w:rsidRPr="00C254C0">
        <w:rPr>
          <w:sz w:val="22"/>
          <w:szCs w:val="22"/>
        </w:rPr>
        <w:t>, savukārt Pasūtītājs apņemas samaksāt Izpildītājam par kvalitatīvi izpildītu Pakalpojumu atbilstoši Līguma nosacījumiem.</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 xml:space="preserve">Pakalpojumi tiek sniegti Izpildītāja autoservisā, kura adrese </w:t>
      </w:r>
      <w:r w:rsidRPr="00C14A17">
        <w:rPr>
          <w:sz w:val="22"/>
          <w:szCs w:val="22"/>
        </w:rPr>
        <w:t xml:space="preserve">ir </w:t>
      </w:r>
      <w:r>
        <w:rPr>
          <w:sz w:val="22"/>
          <w:szCs w:val="22"/>
          <w:highlight w:val="lightGray"/>
        </w:rPr>
        <w:t xml:space="preserve"> &lt;</w:t>
      </w:r>
      <w:r w:rsidRPr="00C14A17">
        <w:rPr>
          <w:sz w:val="22"/>
          <w:szCs w:val="22"/>
          <w:highlight w:val="lightGray"/>
        </w:rPr>
        <w:t>______________________________</w:t>
      </w:r>
      <w:r>
        <w:rPr>
          <w:sz w:val="22"/>
          <w:szCs w:val="22"/>
          <w:highlight w:val="lightGray"/>
        </w:rPr>
        <w:t>&gt;</w:t>
      </w:r>
      <w:r w:rsidRPr="00C14A17">
        <w:rPr>
          <w:sz w:val="22"/>
          <w:szCs w:val="22"/>
          <w:highlight w:val="lightGray"/>
        </w:rPr>
        <w:t>.</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 xml:space="preserve">Pasūtītājs Līguma ietvaros nav saistīts ar konkrētu iepirkuma apjomu un Pakalpojumus pasūta atbilstoši vajadzībām un finanšu iespējām.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Izpildītājs Līguma 1.1.punktā minētos Pakalpojumus sniedz ar savu darbaspēku, darba rīkiem, ierīcēm un ar materiāliem, kuru vērtība ir ierēķināta Izpildītāja atlīdzībā.</w:t>
      </w:r>
    </w:p>
    <w:p w:rsidR="00C77A63" w:rsidRPr="00C254C0" w:rsidRDefault="00C77A63" w:rsidP="006A746D">
      <w:pPr>
        <w:widowControl/>
        <w:numPr>
          <w:ilvl w:val="1"/>
          <w:numId w:val="7"/>
        </w:numPr>
        <w:suppressAutoHyphens w:val="0"/>
        <w:ind w:left="426"/>
        <w:jc w:val="both"/>
        <w:rPr>
          <w:b/>
          <w:sz w:val="22"/>
          <w:szCs w:val="22"/>
        </w:rPr>
      </w:pPr>
      <w:r w:rsidRPr="00C254C0">
        <w:rPr>
          <w:bCs/>
          <w:sz w:val="22"/>
          <w:szCs w:val="22"/>
        </w:rPr>
        <w:t xml:space="preserve">Līguma darbības laikā Pasūtītāja automašīnu, kuru tehnisko apkopi un/vai remontu veic Izpildītājs, skaits var tikt palielināts </w:t>
      </w:r>
      <w:r w:rsidRPr="006D4348">
        <w:rPr>
          <w:bCs/>
          <w:sz w:val="22"/>
          <w:szCs w:val="22"/>
        </w:rPr>
        <w:t>vai samazināts no Līguma parakstīšanas dienā noteiktā automašīnu skaita.</w:t>
      </w:r>
      <w:r w:rsidRPr="00C254C0">
        <w:rPr>
          <w:bCs/>
          <w:sz w:val="22"/>
          <w:szCs w:val="22"/>
        </w:rPr>
        <w:t xml:space="preserve"> Automašīnu skaita izmaiņas nerada izmaiņas citos Līguma noteikumos.</w:t>
      </w:r>
    </w:p>
    <w:p w:rsidR="00C77A63" w:rsidRPr="00C254C0" w:rsidRDefault="00C77A63" w:rsidP="006A746D">
      <w:pPr>
        <w:widowControl/>
        <w:numPr>
          <w:ilvl w:val="1"/>
          <w:numId w:val="7"/>
        </w:numPr>
        <w:suppressAutoHyphens w:val="0"/>
        <w:ind w:left="426"/>
        <w:jc w:val="both"/>
        <w:rPr>
          <w:sz w:val="22"/>
          <w:szCs w:val="22"/>
        </w:rPr>
      </w:pPr>
      <w:r w:rsidRPr="00C254C0">
        <w:rPr>
          <w:bCs/>
          <w:sz w:val="22"/>
          <w:szCs w:val="22"/>
        </w:rPr>
        <w:t>Automašīnu  nodošana</w:t>
      </w:r>
      <w:r>
        <w:rPr>
          <w:bCs/>
          <w:sz w:val="22"/>
          <w:szCs w:val="22"/>
        </w:rPr>
        <w:t>s</w:t>
      </w:r>
      <w:r w:rsidRPr="00C254C0">
        <w:rPr>
          <w:bCs/>
          <w:sz w:val="22"/>
          <w:szCs w:val="22"/>
        </w:rPr>
        <w:t xml:space="preserve"> kārtība tehniskajai apkopei un/vai remontam </w:t>
      </w:r>
      <w:r w:rsidR="0040379D">
        <w:rPr>
          <w:bCs/>
          <w:sz w:val="22"/>
          <w:szCs w:val="22"/>
        </w:rPr>
        <w:t xml:space="preserve"> saskaņā ar Tehnisko specikāciju. </w:t>
      </w:r>
    </w:p>
    <w:p w:rsidR="00C77A63" w:rsidRPr="00C254C0" w:rsidRDefault="00C77A63" w:rsidP="006A746D">
      <w:pPr>
        <w:widowControl/>
        <w:numPr>
          <w:ilvl w:val="0"/>
          <w:numId w:val="7"/>
        </w:numPr>
        <w:suppressAutoHyphens w:val="0"/>
        <w:jc w:val="center"/>
        <w:rPr>
          <w:b/>
          <w:sz w:val="22"/>
          <w:szCs w:val="22"/>
        </w:rPr>
      </w:pPr>
      <w:r w:rsidRPr="00C254C0">
        <w:rPr>
          <w:b/>
          <w:sz w:val="22"/>
          <w:szCs w:val="22"/>
        </w:rPr>
        <w:t>Līguma summa un norēķinu kārtība</w:t>
      </w:r>
    </w:p>
    <w:p w:rsidR="00C77A63" w:rsidRPr="00C254C0" w:rsidRDefault="00C77A63" w:rsidP="006A746D">
      <w:pPr>
        <w:widowControl/>
        <w:numPr>
          <w:ilvl w:val="1"/>
          <w:numId w:val="7"/>
        </w:numPr>
        <w:suppressAutoHyphens w:val="0"/>
        <w:ind w:left="426" w:hanging="426"/>
        <w:jc w:val="both"/>
        <w:rPr>
          <w:b/>
          <w:sz w:val="22"/>
          <w:szCs w:val="22"/>
        </w:rPr>
      </w:pPr>
      <w:r w:rsidRPr="00C254C0">
        <w:rPr>
          <w:sz w:val="22"/>
          <w:szCs w:val="22"/>
        </w:rPr>
        <w:t xml:space="preserve">Kopējā līguma </w:t>
      </w:r>
      <w:r w:rsidRPr="0040379D">
        <w:rPr>
          <w:sz w:val="22"/>
          <w:szCs w:val="22"/>
          <w:highlight w:val="lightGray"/>
        </w:rPr>
        <w:t xml:space="preserve">summa </w:t>
      </w:r>
      <w:r w:rsidR="0040379D" w:rsidRPr="0040379D">
        <w:rPr>
          <w:sz w:val="22"/>
          <w:szCs w:val="22"/>
          <w:highlight w:val="lightGray"/>
        </w:rPr>
        <w:t xml:space="preserve">&lt; 1. </w:t>
      </w:r>
      <w:proofErr w:type="gramStart"/>
      <w:r w:rsidR="0040379D" w:rsidRPr="0040379D">
        <w:rPr>
          <w:sz w:val="22"/>
          <w:szCs w:val="22"/>
          <w:highlight w:val="lightGray"/>
        </w:rPr>
        <w:t>iepirkuma</w:t>
      </w:r>
      <w:proofErr w:type="gramEnd"/>
      <w:r w:rsidR="0040379D" w:rsidRPr="0040379D">
        <w:rPr>
          <w:sz w:val="22"/>
          <w:szCs w:val="22"/>
          <w:highlight w:val="lightGray"/>
        </w:rPr>
        <w:t xml:space="preserve"> daļai nepārsniedz 3500</w:t>
      </w:r>
      <w:r w:rsidR="00EC4192">
        <w:rPr>
          <w:sz w:val="22"/>
          <w:szCs w:val="22"/>
          <w:highlight w:val="lightGray"/>
        </w:rPr>
        <w:t>,00</w:t>
      </w:r>
      <w:r w:rsidR="0040379D" w:rsidRPr="0040379D">
        <w:rPr>
          <w:sz w:val="22"/>
          <w:szCs w:val="22"/>
          <w:highlight w:val="lightGray"/>
        </w:rPr>
        <w:t xml:space="preserve"> </w:t>
      </w:r>
      <w:r w:rsidR="00C10F3C">
        <w:rPr>
          <w:sz w:val="22"/>
          <w:szCs w:val="22"/>
          <w:highlight w:val="lightGray"/>
        </w:rPr>
        <w:t xml:space="preserve">EUR </w:t>
      </w:r>
      <w:r w:rsidR="0040379D" w:rsidRPr="0040379D">
        <w:rPr>
          <w:sz w:val="22"/>
          <w:szCs w:val="22"/>
          <w:highlight w:val="lightGray"/>
        </w:rPr>
        <w:t>(</w:t>
      </w:r>
      <w:r w:rsidR="00BE68F9">
        <w:rPr>
          <w:sz w:val="22"/>
          <w:szCs w:val="22"/>
          <w:highlight w:val="lightGray"/>
        </w:rPr>
        <w:t>T</w:t>
      </w:r>
      <w:r w:rsidR="0040379D" w:rsidRPr="0040379D">
        <w:rPr>
          <w:sz w:val="22"/>
          <w:szCs w:val="22"/>
          <w:highlight w:val="lightGray"/>
        </w:rPr>
        <w:t>rīs tūkstoši pieci simti euro un 00 centi)/</w:t>
      </w:r>
      <w:r w:rsidR="0040379D" w:rsidRPr="0040379D">
        <w:rPr>
          <w:highlight w:val="lightGray"/>
        </w:rPr>
        <w:t xml:space="preserve"> </w:t>
      </w:r>
      <w:r w:rsidR="0040379D" w:rsidRPr="0040379D">
        <w:rPr>
          <w:sz w:val="22"/>
          <w:szCs w:val="22"/>
          <w:highlight w:val="lightGray"/>
        </w:rPr>
        <w:t xml:space="preserve">2. </w:t>
      </w:r>
      <w:proofErr w:type="gramStart"/>
      <w:r w:rsidR="0040379D" w:rsidRPr="0040379D">
        <w:rPr>
          <w:sz w:val="22"/>
          <w:szCs w:val="22"/>
          <w:highlight w:val="lightGray"/>
        </w:rPr>
        <w:t>iepirkuma</w:t>
      </w:r>
      <w:proofErr w:type="gramEnd"/>
      <w:r w:rsidR="0040379D" w:rsidRPr="0040379D">
        <w:rPr>
          <w:sz w:val="22"/>
          <w:szCs w:val="22"/>
          <w:highlight w:val="lightGray"/>
        </w:rPr>
        <w:t xml:space="preserve"> daļai nepārsniedz 4500</w:t>
      </w:r>
      <w:r w:rsidR="00EC4192">
        <w:rPr>
          <w:sz w:val="22"/>
          <w:szCs w:val="22"/>
          <w:highlight w:val="lightGray"/>
        </w:rPr>
        <w:t>,00</w:t>
      </w:r>
      <w:r w:rsidR="00C10F3C">
        <w:rPr>
          <w:sz w:val="22"/>
          <w:szCs w:val="22"/>
          <w:highlight w:val="lightGray"/>
        </w:rPr>
        <w:t xml:space="preserve"> EUR</w:t>
      </w:r>
      <w:r w:rsidR="0040379D" w:rsidRPr="0040379D">
        <w:rPr>
          <w:sz w:val="22"/>
          <w:szCs w:val="22"/>
          <w:highlight w:val="lightGray"/>
        </w:rPr>
        <w:t xml:space="preserve"> (</w:t>
      </w:r>
      <w:r w:rsidR="00BE68F9">
        <w:rPr>
          <w:sz w:val="22"/>
          <w:szCs w:val="22"/>
          <w:highlight w:val="lightGray"/>
        </w:rPr>
        <w:t>Č</w:t>
      </w:r>
      <w:r w:rsidR="0040379D" w:rsidRPr="0040379D">
        <w:rPr>
          <w:sz w:val="22"/>
          <w:szCs w:val="22"/>
          <w:highlight w:val="lightGray"/>
        </w:rPr>
        <w:t>etri tūkstoši pieci simti euro un 00 centi)</w:t>
      </w:r>
      <w:r w:rsidR="0040379D">
        <w:rPr>
          <w:sz w:val="22"/>
          <w:szCs w:val="22"/>
        </w:rPr>
        <w:t xml:space="preserve">&gt; </w:t>
      </w:r>
      <w:r w:rsidRPr="00C254C0">
        <w:rPr>
          <w:sz w:val="22"/>
          <w:szCs w:val="22"/>
        </w:rPr>
        <w:t xml:space="preserve">(turpmāk – Iepirkuma summa) bez pievienotās vērtības nodokļa (turpmāk – PVN). </w:t>
      </w:r>
    </w:p>
    <w:p w:rsidR="0040379D" w:rsidRPr="0040379D" w:rsidRDefault="0040379D" w:rsidP="006A746D">
      <w:pPr>
        <w:widowControl/>
        <w:numPr>
          <w:ilvl w:val="1"/>
          <w:numId w:val="7"/>
        </w:numPr>
        <w:suppressAutoHyphens w:val="0"/>
        <w:ind w:left="426"/>
        <w:jc w:val="both"/>
        <w:rPr>
          <w:b/>
          <w:sz w:val="22"/>
          <w:szCs w:val="22"/>
        </w:rPr>
      </w:pPr>
      <w:r w:rsidRPr="0040379D">
        <w:rPr>
          <w:sz w:val="22"/>
          <w:szCs w:val="22"/>
        </w:rPr>
        <w:t xml:space="preserve">Izpildītājs visām rezerves daļām </w:t>
      </w:r>
      <w:r w:rsidR="00C77A63" w:rsidRPr="0040379D">
        <w:rPr>
          <w:sz w:val="22"/>
          <w:szCs w:val="22"/>
        </w:rPr>
        <w:t xml:space="preserve"> piemēro </w:t>
      </w:r>
      <w:r w:rsidR="00C77A63" w:rsidRPr="0040379D">
        <w:rPr>
          <w:sz w:val="22"/>
          <w:szCs w:val="22"/>
          <w:highlight w:val="lightGray"/>
        </w:rPr>
        <w:t>&lt;____</w:t>
      </w:r>
      <w:r w:rsidRPr="0040379D">
        <w:rPr>
          <w:sz w:val="22"/>
          <w:szCs w:val="22"/>
          <w:highlight w:val="lightGray"/>
        </w:rPr>
        <w:t>%</w:t>
      </w:r>
      <w:r w:rsidR="00C77A63" w:rsidRPr="0040379D">
        <w:rPr>
          <w:sz w:val="22"/>
          <w:szCs w:val="22"/>
          <w:highlight w:val="lightGray"/>
        </w:rPr>
        <w:t>&gt;</w:t>
      </w:r>
      <w:r>
        <w:rPr>
          <w:sz w:val="22"/>
          <w:szCs w:val="22"/>
        </w:rPr>
        <w:t xml:space="preserve"> atlaidi.</w:t>
      </w:r>
    </w:p>
    <w:p w:rsidR="00C77A63" w:rsidRPr="0040379D" w:rsidRDefault="00C77A63" w:rsidP="006A746D">
      <w:pPr>
        <w:widowControl/>
        <w:numPr>
          <w:ilvl w:val="1"/>
          <w:numId w:val="7"/>
        </w:numPr>
        <w:suppressAutoHyphens w:val="0"/>
        <w:ind w:left="426"/>
        <w:jc w:val="both"/>
        <w:rPr>
          <w:b/>
          <w:sz w:val="22"/>
          <w:szCs w:val="22"/>
        </w:rPr>
      </w:pPr>
      <w:r w:rsidRPr="0040379D">
        <w:rPr>
          <w:sz w:val="22"/>
          <w:szCs w:val="22"/>
          <w:lang w:eastAsia="lv-LV"/>
        </w:rPr>
        <w:t xml:space="preserve">Samaksa Izpildītājam par sniegto Pakalpojumu  tiek veikta </w:t>
      </w:r>
      <w:r w:rsidR="00BE68F9">
        <w:rPr>
          <w:sz w:val="22"/>
          <w:szCs w:val="22"/>
          <w:lang w:eastAsia="lv-LV"/>
        </w:rPr>
        <w:t xml:space="preserve">10 kalendāro dienu </w:t>
      </w:r>
      <w:r w:rsidR="00BE68F9" w:rsidRPr="00C10F3C">
        <w:rPr>
          <w:sz w:val="22"/>
          <w:szCs w:val="22"/>
          <w:lang w:eastAsia="lv-LV"/>
        </w:rPr>
        <w:t xml:space="preserve">laikā </w:t>
      </w:r>
      <w:r w:rsidRPr="00C10F3C">
        <w:rPr>
          <w:sz w:val="22"/>
          <w:szCs w:val="22"/>
          <w:lang w:eastAsia="lv-LV"/>
        </w:rPr>
        <w:t>pēc sniegto Pakalpojumu nodošanas</w:t>
      </w:r>
      <w:r w:rsidR="00BE68F9" w:rsidRPr="00C10F3C">
        <w:rPr>
          <w:sz w:val="22"/>
          <w:szCs w:val="22"/>
          <w:lang w:eastAsia="lv-LV"/>
        </w:rPr>
        <w:t xml:space="preserve">- </w:t>
      </w:r>
      <w:r w:rsidRPr="00C10F3C">
        <w:rPr>
          <w:sz w:val="22"/>
          <w:szCs w:val="22"/>
          <w:lang w:eastAsia="lv-LV"/>
        </w:rPr>
        <w:t xml:space="preserve"> pieņemšanas akta abpusējas parakstīšanas un Izpildīt</w:t>
      </w:r>
      <w:r w:rsidRPr="0040379D">
        <w:rPr>
          <w:sz w:val="22"/>
          <w:szCs w:val="22"/>
          <w:lang w:eastAsia="lv-LV"/>
        </w:rPr>
        <w:t xml:space="preserve">āja </w:t>
      </w:r>
      <w:r w:rsidR="00BE68F9">
        <w:rPr>
          <w:sz w:val="22"/>
          <w:szCs w:val="22"/>
          <w:lang w:eastAsia="lv-LV"/>
        </w:rPr>
        <w:t>iesniegtā rēķina saņemšanas.</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 xml:space="preserve">Pakalpojumu izpildes </w:t>
      </w:r>
      <w:r w:rsidR="00BE68F9">
        <w:rPr>
          <w:sz w:val="22"/>
          <w:szCs w:val="22"/>
          <w:lang w:eastAsia="lv-LV"/>
        </w:rPr>
        <w:t xml:space="preserve">nodošanas –pieņemšanas akts </w:t>
      </w:r>
      <w:r w:rsidRPr="00C254C0">
        <w:rPr>
          <w:sz w:val="22"/>
          <w:szCs w:val="22"/>
          <w:lang w:eastAsia="lv-LV"/>
        </w:rPr>
        <w:t xml:space="preserve">tiek </w:t>
      </w:r>
      <w:r w:rsidR="00BE68F9">
        <w:rPr>
          <w:sz w:val="22"/>
          <w:szCs w:val="22"/>
          <w:lang w:eastAsia="lv-LV"/>
        </w:rPr>
        <w:t>sagatavots</w:t>
      </w:r>
      <w:r>
        <w:rPr>
          <w:sz w:val="22"/>
          <w:szCs w:val="22"/>
          <w:lang w:eastAsia="lv-LV"/>
        </w:rPr>
        <w:t xml:space="preserve"> 2 (divo</w:t>
      </w:r>
      <w:r w:rsidRPr="00C254C0">
        <w:rPr>
          <w:sz w:val="22"/>
          <w:szCs w:val="22"/>
          <w:lang w:eastAsia="lv-LV"/>
        </w:rPr>
        <w:t xml:space="preserve">) eksemplāros. Viens eksemplārs tiek nodots Izpildītājam, otrs - Pasūtītājam, saņemot automašīnu pēc Pakalpojumu </w:t>
      </w:r>
      <w:r>
        <w:rPr>
          <w:sz w:val="22"/>
          <w:szCs w:val="22"/>
          <w:lang w:eastAsia="lv-LV"/>
        </w:rPr>
        <w:t>izpildes</w:t>
      </w:r>
      <w:r w:rsidRPr="00C254C0">
        <w:rPr>
          <w:sz w:val="22"/>
          <w:szCs w:val="22"/>
          <w:lang w:eastAsia="lv-LV"/>
        </w:rPr>
        <w:t>.</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 xml:space="preserve">Par šajā līgumā paredzēto maksājumu apmaksas dienu tiek uzskatīta diena, kurā tiek izdarīts attiecīgais maksājums. </w:t>
      </w:r>
    </w:p>
    <w:p w:rsidR="00C77A63" w:rsidRDefault="00C77A63" w:rsidP="00C77A63">
      <w:pPr>
        <w:ind w:left="426"/>
        <w:jc w:val="both"/>
        <w:rPr>
          <w:b/>
          <w:sz w:val="22"/>
          <w:szCs w:val="22"/>
        </w:rPr>
      </w:pPr>
    </w:p>
    <w:p w:rsidR="00BE68F9" w:rsidRPr="00C254C0" w:rsidRDefault="00BE68F9" w:rsidP="00C77A63">
      <w:pPr>
        <w:ind w:left="426"/>
        <w:jc w:val="both"/>
        <w:rPr>
          <w:b/>
          <w:sz w:val="22"/>
          <w:szCs w:val="22"/>
        </w:rPr>
      </w:pPr>
    </w:p>
    <w:p w:rsidR="00C77A63" w:rsidRPr="00C254C0" w:rsidRDefault="00C77A63" w:rsidP="006A746D">
      <w:pPr>
        <w:widowControl/>
        <w:numPr>
          <w:ilvl w:val="0"/>
          <w:numId w:val="7"/>
        </w:numPr>
        <w:suppressAutoHyphens w:val="0"/>
        <w:jc w:val="center"/>
        <w:rPr>
          <w:b/>
          <w:sz w:val="22"/>
          <w:szCs w:val="22"/>
        </w:rPr>
      </w:pPr>
      <w:r w:rsidRPr="00C254C0">
        <w:rPr>
          <w:b/>
          <w:sz w:val="22"/>
          <w:szCs w:val="22"/>
        </w:rPr>
        <w:lastRenderedPageBreak/>
        <w:t>Pušu tiesības un pienākumi</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Pasūtītājs ir tiesīgs:</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kontrolēt Pakalpojuma sniegšanas gaitu un pieprasīt no Izpildītāja attiecīgu informāciju;</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 xml:space="preserve">atteikties pieņemt Pakalpojumu, ja Pasūtītājs nav apmierināts ar Pakalpojuma kvalitāti uz nodošanas brīdi, tad Pasūtītājs, rakstiski norādot atteikumā pamatotu iemeslu un termiņu, kurā Izpildītājam ir jānovērš pieļautie defekti, trūkumi un neprecizitātes par saviem līdzekļiem.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Pasūtītājs apņemas:</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sniegt Izpildītājam visu pieejamo informāciju, kas nepieciešama Līguma izpildei;</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nodrošināt Izpildītājam iespēju sniegt Pakalpojumu bez traucējumiem no Pasūtītāja puses, kā arī apņemas savlaicīgi informēt Izpildītāju par jebkādiem notikumiem, kas var kavēt vai traucēt Pakalpojuma izpildi;</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veikt maksājumus Līgumā noteiktajā termiņā;</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izteikt Līguma 3.1.2.apakšpunktā minētās pretenzijas par sniegto Pakalpojumu, ja tādas būs, 7 (septiņu) dienu laikā no Pakalpojuma nodošanas brīža.</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Izpildītājs apņemas:</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Pakalpojumu sniegt pilnā apjomā un kvalitatīvi, atbilstoši automašīnu tehniskās dokumentācijas, automašīnu ražotāju noteikto standartu, normatīvo aktu, t.sk. Ministru kabineta 2004.gada 29.aprīļa noteikumu Nr.466 „Noteikumi par transportlīdzekļu valsts tehnisko apskati un tehnisko kontroli uz ceļiem”, darba, vides aizsardzības un ugunsdrošības prasībām, ievērojot šī Līguma noteikumus;</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nekavējoties informēt Pasūtītāju par autotransporta tehniskās apkopes vai remonta laikā papildus darbu izmaksām, veicot papildu izmaksu saskaņošanu e-pastā ar Pasūtītāja pārstāvi pirms papildu darbu veikšanas uzsākšanas (ārkārtas gadījumā transportlīdzekļu remonta papildus darbu izmaksas tiek saskaņotas ar Pasūtītāja pārstāvi telefoniski);</w:t>
      </w:r>
    </w:p>
    <w:p w:rsidR="00C77A63" w:rsidRPr="00C10F3C" w:rsidRDefault="00C77A63" w:rsidP="006A746D">
      <w:pPr>
        <w:widowControl/>
        <w:numPr>
          <w:ilvl w:val="2"/>
          <w:numId w:val="7"/>
        </w:numPr>
        <w:suppressAutoHyphens w:val="0"/>
        <w:ind w:left="993" w:hanging="567"/>
        <w:jc w:val="both"/>
        <w:rPr>
          <w:b/>
          <w:sz w:val="22"/>
          <w:szCs w:val="22"/>
        </w:rPr>
      </w:pPr>
      <w:r w:rsidRPr="00C10F3C">
        <w:rPr>
          <w:sz w:val="22"/>
          <w:szCs w:val="22"/>
        </w:rPr>
        <w:t>n</w:t>
      </w:r>
      <w:r w:rsidRPr="00C10F3C">
        <w:rPr>
          <w:bCs/>
          <w:sz w:val="22"/>
          <w:szCs w:val="22"/>
        </w:rPr>
        <w:t xml:space="preserve">odrošināt autotransporta rezerves daļu piegādi ne vēlāk kā </w:t>
      </w:r>
      <w:r w:rsidRPr="000F6E45">
        <w:rPr>
          <w:bCs/>
          <w:sz w:val="22"/>
          <w:szCs w:val="22"/>
        </w:rPr>
        <w:t>3 (trīs) kalendāro</w:t>
      </w:r>
      <w:r w:rsidRPr="00C10F3C">
        <w:rPr>
          <w:bCs/>
          <w:sz w:val="22"/>
          <w:szCs w:val="22"/>
        </w:rPr>
        <w:t xml:space="preserve"> dienu laikā vai Līguma 3.8.punktā Pušu saskaņotajā termiņā;</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nodrošināt</w:t>
      </w:r>
      <w:r w:rsidRPr="00C254C0">
        <w:rPr>
          <w:bCs/>
          <w:sz w:val="22"/>
          <w:szCs w:val="22"/>
        </w:rPr>
        <w:t xml:space="preserve"> Pakalpojumu sniegšanu šādos termiņos, ja Pušu pārstāvji saskaņā ar Līguma 3.8.punktu nav vienojušās par citu termiņu,:</w:t>
      </w:r>
    </w:p>
    <w:p w:rsidR="00C77A63" w:rsidRPr="00C254C0" w:rsidRDefault="00C77A63" w:rsidP="006A746D">
      <w:pPr>
        <w:widowControl/>
        <w:numPr>
          <w:ilvl w:val="3"/>
          <w:numId w:val="7"/>
        </w:numPr>
        <w:suppressAutoHyphens w:val="0"/>
        <w:ind w:left="1701" w:hanging="708"/>
        <w:jc w:val="both"/>
        <w:rPr>
          <w:b/>
          <w:sz w:val="22"/>
          <w:szCs w:val="22"/>
        </w:rPr>
      </w:pPr>
      <w:r w:rsidRPr="00C254C0">
        <w:rPr>
          <w:bCs/>
          <w:sz w:val="22"/>
          <w:szCs w:val="22"/>
        </w:rPr>
        <w:t>autotransporta tehniskās apkopes gadījumā – ne vēlāk kā 24 (divdesmit četru) stundu laikā no Pakalpojuma uzsākšanas brīža;</w:t>
      </w:r>
    </w:p>
    <w:p w:rsidR="00C77A63" w:rsidRPr="00C254C0" w:rsidRDefault="00C77A63" w:rsidP="006A746D">
      <w:pPr>
        <w:widowControl/>
        <w:numPr>
          <w:ilvl w:val="3"/>
          <w:numId w:val="7"/>
        </w:numPr>
        <w:suppressAutoHyphens w:val="0"/>
        <w:ind w:left="1701" w:hanging="708"/>
        <w:jc w:val="both"/>
        <w:rPr>
          <w:b/>
          <w:sz w:val="22"/>
          <w:szCs w:val="22"/>
        </w:rPr>
      </w:pPr>
      <w:r w:rsidRPr="00C254C0">
        <w:rPr>
          <w:bCs/>
          <w:sz w:val="22"/>
          <w:szCs w:val="22"/>
        </w:rPr>
        <w:t>autotransporta remontu darbu veikšanas gadījumā – ne vēlāk kā 3 (trīs) darba dienu laikā no Pakalpojuma uzsākšanas brīža;</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Pakalpojumu izpildē iesaistīt tikai tādas personas, kurām ir atbilstošas zināšanas un praktiskās iemaņas;</w:t>
      </w:r>
    </w:p>
    <w:p w:rsidR="00C77A63" w:rsidRPr="00C254C0" w:rsidRDefault="00C77A63" w:rsidP="006A746D">
      <w:pPr>
        <w:widowControl/>
        <w:numPr>
          <w:ilvl w:val="2"/>
          <w:numId w:val="7"/>
        </w:numPr>
        <w:suppressAutoHyphens w:val="0"/>
        <w:ind w:left="993" w:hanging="567"/>
        <w:jc w:val="both"/>
        <w:rPr>
          <w:b/>
          <w:sz w:val="22"/>
          <w:szCs w:val="22"/>
        </w:rPr>
      </w:pPr>
      <w:r w:rsidRPr="00C254C0">
        <w:rPr>
          <w:bCs/>
          <w:sz w:val="22"/>
          <w:szCs w:val="22"/>
        </w:rPr>
        <w:t>apkopes veikt ar ražotāja noteikto periodiskumu atbilstoši automašīnas nobraukumam un ekspluatācijas laikam</w:t>
      </w:r>
      <w:r w:rsidRPr="00C254C0">
        <w:rPr>
          <w:sz w:val="22"/>
          <w:szCs w:val="22"/>
        </w:rPr>
        <w:t>;</w:t>
      </w:r>
    </w:p>
    <w:p w:rsidR="00C77A63" w:rsidRPr="00C254C0" w:rsidRDefault="00C77A63" w:rsidP="006A746D">
      <w:pPr>
        <w:widowControl/>
        <w:numPr>
          <w:ilvl w:val="2"/>
          <w:numId w:val="7"/>
        </w:numPr>
        <w:suppressAutoHyphens w:val="0"/>
        <w:ind w:left="993" w:hanging="567"/>
        <w:jc w:val="both"/>
        <w:rPr>
          <w:b/>
          <w:sz w:val="22"/>
          <w:szCs w:val="22"/>
        </w:rPr>
      </w:pPr>
      <w:r w:rsidRPr="00C254C0">
        <w:rPr>
          <w:sz w:val="22"/>
          <w:szCs w:val="22"/>
        </w:rPr>
        <w:t>par saviem finanšu līdzekļiem pēc iespējas īsākā laikā novērst Pakalpoj</w:t>
      </w:r>
      <w:r>
        <w:rPr>
          <w:sz w:val="22"/>
          <w:szCs w:val="22"/>
        </w:rPr>
        <w:t>umu izpildes trūkumus, defektus.</w:t>
      </w:r>
      <w:r w:rsidRPr="00C254C0">
        <w:rPr>
          <w:sz w:val="22"/>
          <w:szCs w:val="22"/>
        </w:rPr>
        <w:t xml:space="preserve"> </w:t>
      </w:r>
    </w:p>
    <w:p w:rsidR="00C77A63" w:rsidRPr="00C254C0" w:rsidRDefault="00C10F3C" w:rsidP="006A746D">
      <w:pPr>
        <w:widowControl/>
        <w:numPr>
          <w:ilvl w:val="1"/>
          <w:numId w:val="7"/>
        </w:numPr>
        <w:suppressAutoHyphens w:val="0"/>
        <w:ind w:left="426"/>
        <w:jc w:val="both"/>
        <w:rPr>
          <w:b/>
          <w:sz w:val="22"/>
          <w:szCs w:val="22"/>
        </w:rPr>
      </w:pPr>
      <w:r>
        <w:rPr>
          <w:sz w:val="22"/>
          <w:szCs w:val="22"/>
        </w:rPr>
        <w:t>Par Līguma 3.3.4</w:t>
      </w:r>
      <w:r w:rsidR="00C77A63" w:rsidRPr="00C254C0">
        <w:rPr>
          <w:sz w:val="22"/>
          <w:szCs w:val="22"/>
        </w:rPr>
        <w:t>.apakšpunktā noteikto Pakalpojumu uzsākšanas brīdi uzskatāms brīdis, kad Izpildītājs saņēmis no Pasūtītāja pārstāvja  apstiprinājumu.</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Izpildītājs nav tiesīgs izmantot Pasūtītāja automašīnu jebkādiem blakus mērķiem, kas nav saistīti ar automašīnas tehnisko apkopi vai remontu.</w:t>
      </w:r>
    </w:p>
    <w:p w:rsidR="00C77A63" w:rsidRPr="00C254C0" w:rsidRDefault="00C77A63" w:rsidP="006A746D">
      <w:pPr>
        <w:widowControl/>
        <w:numPr>
          <w:ilvl w:val="1"/>
          <w:numId w:val="7"/>
        </w:numPr>
        <w:suppressAutoHyphens w:val="0"/>
        <w:ind w:left="426"/>
        <w:jc w:val="both"/>
        <w:rPr>
          <w:b/>
          <w:sz w:val="22"/>
          <w:szCs w:val="22"/>
        </w:rPr>
      </w:pPr>
      <w:r w:rsidRPr="00C254C0">
        <w:rPr>
          <w:bCs/>
          <w:sz w:val="22"/>
          <w:szCs w:val="22"/>
        </w:rPr>
        <w:t xml:space="preserve">Izpildītājam ir tiesības saņemt samaksu par kvalitatīvi sniegtu Pakalpojumu šajā Līgumā noteiktajā kārtībā un apmērā. </w:t>
      </w:r>
    </w:p>
    <w:p w:rsidR="00C77A63" w:rsidRPr="00C254C0" w:rsidRDefault="00C77A63" w:rsidP="006A746D">
      <w:pPr>
        <w:widowControl/>
        <w:numPr>
          <w:ilvl w:val="1"/>
          <w:numId w:val="7"/>
        </w:numPr>
        <w:suppressAutoHyphens w:val="0"/>
        <w:ind w:left="426"/>
        <w:jc w:val="both"/>
        <w:rPr>
          <w:sz w:val="22"/>
          <w:szCs w:val="22"/>
        </w:rPr>
      </w:pPr>
      <w:r w:rsidRPr="00C254C0">
        <w:rPr>
          <w:sz w:val="22"/>
          <w:szCs w:val="22"/>
        </w:rPr>
        <w:t>Ja Pusēm rodas domstarpības Pakalpojumu kvalitātes novērtējumā, tās ir tiesīgas pieaicināt  neatkarīgus ekspertus (speciālistus), kuru atzinums par Pakalpojumu kvalitāti būs saistošs Pusēm. Ja ekspertu (speciālistu) atzinumā  konstatēti rezerves daļu un/vai Pakalpojumu kvalitātes trūkumi, Izpildītājs  sedz visus izdevumus par slēdziena sagatavošanu.</w:t>
      </w:r>
    </w:p>
    <w:p w:rsidR="00C77A63" w:rsidRPr="00C254C0" w:rsidRDefault="00C77A63" w:rsidP="006A746D">
      <w:pPr>
        <w:widowControl/>
        <w:numPr>
          <w:ilvl w:val="1"/>
          <w:numId w:val="7"/>
        </w:numPr>
        <w:suppressAutoHyphens w:val="0"/>
        <w:ind w:left="426"/>
        <w:jc w:val="both"/>
        <w:rPr>
          <w:sz w:val="22"/>
          <w:szCs w:val="22"/>
        </w:rPr>
      </w:pPr>
      <w:r w:rsidRPr="00C254C0">
        <w:rPr>
          <w:sz w:val="22"/>
          <w:szCs w:val="22"/>
        </w:rPr>
        <w:t xml:space="preserve">Ja Pakalpojuma izpildes gaitā mainās Pakalpojumu izpildes apjoms un/vai rezerves daļu piegādes termiņš, Izpildītāja pienākums ir informēt Pasūtītāja pārstāvi. Šādā gadījumā Pušu pārstāvji rakstveidā vienojas par Pakalpojumu izpildes un/vai rezerves daļu piegādes termiņiem. </w:t>
      </w:r>
    </w:p>
    <w:p w:rsidR="00C77A63" w:rsidRPr="00C10F3C" w:rsidRDefault="00C77A63" w:rsidP="006A746D">
      <w:pPr>
        <w:widowControl/>
        <w:numPr>
          <w:ilvl w:val="1"/>
          <w:numId w:val="7"/>
        </w:numPr>
        <w:suppressAutoHyphens w:val="0"/>
        <w:ind w:left="426"/>
        <w:jc w:val="both"/>
        <w:rPr>
          <w:sz w:val="22"/>
          <w:szCs w:val="22"/>
        </w:rPr>
      </w:pPr>
      <w:r w:rsidRPr="00C10F3C">
        <w:rPr>
          <w:sz w:val="22"/>
          <w:szCs w:val="22"/>
        </w:rPr>
        <w:t>Pasūtītājs ir tiesīgs Līguma darbības laikā salīdzināt Izpildītāja piedāvāto rezerves daļu un materiālu cenas ar vidējām mazumtirdzniecības cenām auto rezerves daļu ve</w:t>
      </w:r>
      <w:r w:rsidR="00BE68F9" w:rsidRPr="00C10F3C">
        <w:rPr>
          <w:sz w:val="22"/>
          <w:szCs w:val="22"/>
        </w:rPr>
        <w:t>ikalos/servisos, kuri atrodas 6</w:t>
      </w:r>
      <w:r w:rsidRPr="00C10F3C">
        <w:rPr>
          <w:sz w:val="22"/>
          <w:szCs w:val="22"/>
        </w:rPr>
        <w:t xml:space="preserve"> km rādiusā no Pasūtītāja juridiskās adreses. Izpildītāja piedāvāto rezerves daļu un </w:t>
      </w:r>
      <w:r w:rsidRPr="00C10F3C">
        <w:rPr>
          <w:sz w:val="22"/>
          <w:szCs w:val="22"/>
        </w:rPr>
        <w:lastRenderedPageBreak/>
        <w:t>materiālu cenas  nevar pārsniegt vairāk kā par 10% (desmit procentiem) vidējās mazumtirdzniecības cenas pieminētajos auto rezerves daļu veikalos/servisos.</w:t>
      </w:r>
    </w:p>
    <w:p w:rsidR="00C77A63" w:rsidRPr="00C254C0" w:rsidRDefault="00C77A63" w:rsidP="00C77A63">
      <w:pPr>
        <w:ind w:left="426"/>
        <w:jc w:val="both"/>
        <w:rPr>
          <w:b/>
          <w:sz w:val="22"/>
          <w:szCs w:val="22"/>
        </w:rPr>
      </w:pPr>
    </w:p>
    <w:p w:rsidR="00C77A63" w:rsidRPr="00C254C0" w:rsidRDefault="00C77A63" w:rsidP="006A746D">
      <w:pPr>
        <w:widowControl/>
        <w:numPr>
          <w:ilvl w:val="0"/>
          <w:numId w:val="7"/>
        </w:numPr>
        <w:suppressAutoHyphens w:val="0"/>
        <w:jc w:val="center"/>
        <w:rPr>
          <w:b/>
          <w:sz w:val="22"/>
          <w:szCs w:val="22"/>
        </w:rPr>
      </w:pPr>
      <w:r w:rsidRPr="00C254C0">
        <w:rPr>
          <w:b/>
          <w:bCs/>
          <w:sz w:val="22"/>
          <w:szCs w:val="22"/>
        </w:rPr>
        <w:t>Pušu atbildība</w:t>
      </w:r>
    </w:p>
    <w:p w:rsidR="00C77A63" w:rsidRPr="00C254C0" w:rsidRDefault="00C77A63" w:rsidP="006A746D">
      <w:pPr>
        <w:widowControl/>
        <w:numPr>
          <w:ilvl w:val="1"/>
          <w:numId w:val="7"/>
        </w:numPr>
        <w:suppressAutoHyphens w:val="0"/>
        <w:ind w:left="426"/>
        <w:jc w:val="both"/>
        <w:rPr>
          <w:b/>
          <w:sz w:val="22"/>
          <w:szCs w:val="22"/>
        </w:rPr>
      </w:pPr>
      <w:r w:rsidRPr="00C254C0">
        <w:rPr>
          <w:bCs/>
          <w:sz w:val="22"/>
          <w:szCs w:val="22"/>
        </w:rPr>
        <w:t>Puses ir atbildīgas saskaņā ar Latvijas Republikas normatīvajiem aktiem par zaudējumiem, kas radušies Līguma noteikumu neievērošanas rezultātā. Pusēm ir pienākums atlīdzināt šajā sakarā radītos zaudējumus.</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No automašīnu pieņemšanas Pakalpojumu izpildei brīža Izpildītājs materiāli atbild par pieņemto  automašīnu saglabāšanu. Izpildītājs apņemas atlīdzināt zaudējumus, kas radušies automašīnas bojājuma gadījumā, laikā, kamēr automašīna atrodas pie Izpildītāja, neatkarīgi no tā, vai automašīnai radītais zaudējums vai bojājums ir noticis Izpildītāja vai trešo personu vainas dēļ.</w:t>
      </w:r>
    </w:p>
    <w:p w:rsidR="00C77A63" w:rsidRPr="00C254C0" w:rsidRDefault="00C10F3C" w:rsidP="006A746D">
      <w:pPr>
        <w:widowControl/>
        <w:numPr>
          <w:ilvl w:val="1"/>
          <w:numId w:val="7"/>
        </w:numPr>
        <w:suppressAutoHyphens w:val="0"/>
        <w:ind w:left="426"/>
        <w:jc w:val="both"/>
        <w:rPr>
          <w:b/>
          <w:sz w:val="22"/>
          <w:szCs w:val="22"/>
        </w:rPr>
      </w:pPr>
      <w:r>
        <w:rPr>
          <w:sz w:val="22"/>
          <w:szCs w:val="22"/>
        </w:rPr>
        <w:t>Par Līguma 3.3.4</w:t>
      </w:r>
      <w:r w:rsidR="00C77A63" w:rsidRPr="00C254C0">
        <w:rPr>
          <w:sz w:val="22"/>
          <w:szCs w:val="22"/>
        </w:rPr>
        <w:t xml:space="preserve">.apakšpunktos noteikto Pakalpojuma izpildes termiņa kavējumu Pasūtītājam ir tiesības prasīt, lai Izpildītājs maksā Pasūtītājam līgumsodu 0,01% apmērā  no Līguma summas par katru nokavēto kalendāro dienu, bet ne vairāk kā 10% no Līguma kopējās summas.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Par izpildīto Pakalpojumu samaksas termiņa kavējumu Izpildītājam ir tiesības prasīt, lai Pasūtītājs maksā Izpildītājam līgumsodu 0,01% no Līguma summas par katru nokavēto kalendāro dienu, bet ne vairāk kā 10% no Līguma kopējās summas.</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 xml:space="preserve">Par automašīnas nepieņemšanu  Līgumā noteiktajā termiņā, Pasūtītājam ir tiesības (par katru gadījumu) prasīt no Izpildītāja  līgumsodu 20,00 EUR  apmērā par katru kavēto dienu, nepārsniedzot 10 % no Līguma summas.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Par garantijas laikā atklāto remonta vai tehniskās apkopes darbu vai rezerves daļu defektu vai bojājumu nenovēršanu Līguma 5.</w:t>
      </w:r>
      <w:r>
        <w:rPr>
          <w:sz w:val="22"/>
          <w:szCs w:val="22"/>
        </w:rPr>
        <w:t>3</w:t>
      </w:r>
      <w:r w:rsidRPr="00C254C0">
        <w:rPr>
          <w:sz w:val="22"/>
          <w:szCs w:val="22"/>
        </w:rPr>
        <w:t>.punktā noteiktajā termiņā, Pasūtītājam ir tiesības prasīt par katru šādu gadījumu no Izpildītāja līgumsodu 20 EUR apmērā   par katru nokavēto dienu, nepārsniedzot 10 % no Līguma summas.</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 xml:space="preserve">Līgumsodu samaksa neatbrīvo Puses no Līguma saistību izpildes.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Līgumsodu Pasūtītājs ir tiesīgs ieturēt par līgumsoda apmēru, samazinot Izpildītājam veicamo maksājumu.</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Puses tiek atbrīvotas no atbildības par Līguma saistību pilnīgu vai daļēju neizpildi, ja tā radusies nepārvaramas varas rezultātā, kuru Puses nevarēja paredzēt un novērst, ietekmēt un par kuras rašanos tās nenes atbildību. Nepārvarama vara šī Līguma izpratnē ir stihiskas nelaimes, kara darbības, avārijas katastrofas, epidēmijas, streiki, iekšējie nemieri. Par minēto apstākļu iestāšanos Pusēm jāpaziņo 7 (septiņu) dienu laikā. Puses nepārvaramas varas gadījumos vienojas par saistību izpildes termiņa pagarināšanu, Līguma izbeigšanu vai citu Līguma noteikumu izmaiņu, kamēr darbojas šie apstākļi un sekas.</w:t>
      </w:r>
    </w:p>
    <w:p w:rsidR="00C77A63" w:rsidRPr="00C254C0" w:rsidRDefault="00C77A63" w:rsidP="00C77A63">
      <w:pPr>
        <w:ind w:left="426"/>
        <w:jc w:val="both"/>
        <w:rPr>
          <w:b/>
          <w:sz w:val="22"/>
          <w:szCs w:val="22"/>
        </w:rPr>
      </w:pPr>
    </w:p>
    <w:p w:rsidR="00C77A63" w:rsidRPr="00C254C0" w:rsidRDefault="00C77A63" w:rsidP="006A746D">
      <w:pPr>
        <w:widowControl/>
        <w:numPr>
          <w:ilvl w:val="0"/>
          <w:numId w:val="7"/>
        </w:numPr>
        <w:suppressAutoHyphens w:val="0"/>
        <w:jc w:val="center"/>
        <w:rPr>
          <w:b/>
          <w:sz w:val="22"/>
          <w:szCs w:val="22"/>
        </w:rPr>
      </w:pPr>
      <w:r w:rsidRPr="00C254C0">
        <w:rPr>
          <w:b/>
          <w:bCs/>
          <w:sz w:val="22"/>
          <w:szCs w:val="22"/>
          <w:lang w:eastAsia="lv-LV"/>
        </w:rPr>
        <w:t>Garantijas saistības</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 xml:space="preserve">Izpildītājs </w:t>
      </w:r>
      <w:r w:rsidRPr="00C254C0">
        <w:rPr>
          <w:bCs/>
          <w:sz w:val="22"/>
          <w:szCs w:val="22"/>
        </w:rPr>
        <w:t xml:space="preserve">garantē, ka garantijas laiks izpildītajiem remonta darbiem un uzstādītajām detaļām ir </w:t>
      </w:r>
      <w:r w:rsidRPr="00B16775">
        <w:rPr>
          <w:bCs/>
          <w:sz w:val="22"/>
          <w:szCs w:val="22"/>
          <w:highlight w:val="lightGray"/>
        </w:rPr>
        <w:t>&lt;________________&gt;.</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Garantija Līguma izpratnē ir Izpildītāja saistības garantijas termiņa laikā par saviem līdzekļiem un ar savu darbaspēku novērst Pakalpojumu izpildē konstatētos trūkumus un Pakalpojumu izpildei izmantoto daļu (detaļu) bojājumus. Izpildītājs garantijas saistību izpildi veic Līgumā noteiktajā Pakalpojumu izpildes kārtībā.</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Ja garantijas laikā Pasūtītājs konstatē rezerves daļu  un/vai darbu  kvalitātes trūkumus, Pasūtītājs sastāda defektu aktu un iesniedz to Izpildītājam.</w:t>
      </w:r>
      <w:r w:rsidRPr="00C254C0">
        <w:rPr>
          <w:bCs/>
          <w:sz w:val="22"/>
          <w:szCs w:val="22"/>
        </w:rPr>
        <w:t xml:space="preserve"> Garantijas laikā konstatētos rezerves daļu  un/vai </w:t>
      </w:r>
      <w:r>
        <w:rPr>
          <w:bCs/>
          <w:sz w:val="22"/>
          <w:szCs w:val="22"/>
        </w:rPr>
        <w:t>Pakalpojumu</w:t>
      </w:r>
      <w:r w:rsidRPr="00C254C0">
        <w:rPr>
          <w:bCs/>
          <w:sz w:val="22"/>
          <w:szCs w:val="22"/>
        </w:rPr>
        <w:t xml:space="preserve"> kvalitātes  trūkumus Izpildītājs novērš ne vēlāk kā 3 (trīs) darba dienu laikā no pretenzijas saņemšanas dienas vai Līguma 3.</w:t>
      </w:r>
      <w:r>
        <w:rPr>
          <w:bCs/>
          <w:sz w:val="22"/>
          <w:szCs w:val="22"/>
        </w:rPr>
        <w:t>7</w:t>
      </w:r>
      <w:r w:rsidRPr="00C254C0">
        <w:rPr>
          <w:bCs/>
          <w:sz w:val="22"/>
          <w:szCs w:val="22"/>
        </w:rPr>
        <w:t>.punktā minētā eksperta (speciālista) slēdziena saņemšanas dienas</w:t>
      </w:r>
      <w:r>
        <w:rPr>
          <w:bCs/>
          <w:sz w:val="22"/>
          <w:szCs w:val="22"/>
        </w:rPr>
        <w:t xml:space="preserve">, vai termiņā kādā Puses rakstveidā ir vienojušās. Ja puses nevar vienoties par trūkumu novēršanas termiņiem, tad </w:t>
      </w:r>
      <w:r w:rsidRPr="00C254C0">
        <w:rPr>
          <w:bCs/>
          <w:sz w:val="22"/>
          <w:szCs w:val="22"/>
        </w:rPr>
        <w:t xml:space="preserve">Izpildītājs </w:t>
      </w:r>
      <w:r>
        <w:rPr>
          <w:bCs/>
          <w:sz w:val="22"/>
          <w:szCs w:val="22"/>
        </w:rPr>
        <w:t xml:space="preserve"> Pakalpojumu</w:t>
      </w:r>
      <w:r w:rsidRPr="00C254C0">
        <w:rPr>
          <w:bCs/>
          <w:sz w:val="22"/>
          <w:szCs w:val="22"/>
        </w:rPr>
        <w:t xml:space="preserve"> kvalitātes  trūkumus</w:t>
      </w:r>
      <w:r>
        <w:rPr>
          <w:bCs/>
          <w:sz w:val="22"/>
          <w:szCs w:val="22"/>
        </w:rPr>
        <w:t xml:space="preserve"> </w:t>
      </w:r>
      <w:r w:rsidRPr="00C254C0">
        <w:rPr>
          <w:bCs/>
          <w:sz w:val="22"/>
          <w:szCs w:val="22"/>
        </w:rPr>
        <w:t>novērš ne vēlāk kā 3 (trīs) darba dienu laikā no pretenzijas saņemšanas dienas vai Līguma 3.</w:t>
      </w:r>
      <w:r>
        <w:rPr>
          <w:bCs/>
          <w:sz w:val="22"/>
          <w:szCs w:val="22"/>
        </w:rPr>
        <w:t>7</w:t>
      </w:r>
      <w:r w:rsidRPr="00C254C0">
        <w:rPr>
          <w:bCs/>
          <w:sz w:val="22"/>
          <w:szCs w:val="22"/>
        </w:rPr>
        <w:t>.punktā minētā eksperta (speciālista) slēdziena saņemšanas dienas</w:t>
      </w:r>
    </w:p>
    <w:p w:rsidR="00C77A63" w:rsidRPr="00C254C0" w:rsidRDefault="00C77A63" w:rsidP="00C77A63">
      <w:pPr>
        <w:ind w:left="426"/>
        <w:jc w:val="both"/>
        <w:rPr>
          <w:b/>
          <w:sz w:val="22"/>
          <w:szCs w:val="22"/>
        </w:rPr>
      </w:pPr>
    </w:p>
    <w:p w:rsidR="00C77A63" w:rsidRPr="00C254C0" w:rsidRDefault="00C77A63" w:rsidP="006A746D">
      <w:pPr>
        <w:widowControl/>
        <w:numPr>
          <w:ilvl w:val="0"/>
          <w:numId w:val="7"/>
        </w:numPr>
        <w:suppressAutoHyphens w:val="0"/>
        <w:jc w:val="center"/>
        <w:rPr>
          <w:b/>
          <w:sz w:val="22"/>
          <w:szCs w:val="22"/>
        </w:rPr>
      </w:pPr>
      <w:r w:rsidRPr="00C254C0">
        <w:rPr>
          <w:b/>
          <w:sz w:val="22"/>
          <w:szCs w:val="22"/>
        </w:rPr>
        <w:t>Līguma termiņš, izbeigšana un grozīšana</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Līgums stājas spēkā tā abpusējas parakstīšanas dienā un ir spēkā līdz Pušu saistību</w:t>
      </w:r>
      <w:r w:rsidRPr="00C254C0">
        <w:rPr>
          <w:b/>
          <w:sz w:val="22"/>
          <w:szCs w:val="22"/>
        </w:rPr>
        <w:t xml:space="preserve"> </w:t>
      </w:r>
      <w:r w:rsidRPr="00C254C0">
        <w:rPr>
          <w:sz w:val="22"/>
          <w:szCs w:val="22"/>
          <w:lang w:eastAsia="lv-LV"/>
        </w:rPr>
        <w:t>izpildei.</w:t>
      </w:r>
    </w:p>
    <w:p w:rsidR="00C77A63" w:rsidRPr="00AF5EB4" w:rsidRDefault="00C77A63" w:rsidP="006A746D">
      <w:pPr>
        <w:widowControl/>
        <w:numPr>
          <w:ilvl w:val="1"/>
          <w:numId w:val="7"/>
        </w:numPr>
        <w:suppressAutoHyphens w:val="0"/>
        <w:ind w:left="426"/>
        <w:jc w:val="both"/>
        <w:rPr>
          <w:b/>
          <w:sz w:val="22"/>
          <w:szCs w:val="22"/>
        </w:rPr>
      </w:pPr>
      <w:r w:rsidRPr="00AF5EB4">
        <w:rPr>
          <w:sz w:val="22"/>
          <w:szCs w:val="22"/>
        </w:rPr>
        <w:t xml:space="preserve">Izpildītājs Pakalpojumu sniedz 12 (divpadsmit) mēnešus no līguma spēkā stāšanās dienas vai līdz iepirkuma līguma summas </w:t>
      </w:r>
      <w:r w:rsidR="00BE68F9">
        <w:rPr>
          <w:sz w:val="22"/>
          <w:szCs w:val="22"/>
          <w:highlight w:val="lightGray"/>
        </w:rPr>
        <w:t>&lt; 1. iepirkuma daļai 3</w:t>
      </w:r>
      <w:r w:rsidR="00D1301B">
        <w:rPr>
          <w:sz w:val="22"/>
          <w:szCs w:val="22"/>
          <w:highlight w:val="lightGray"/>
        </w:rPr>
        <w:t xml:space="preserve"> </w:t>
      </w:r>
      <w:r w:rsidR="00BE68F9">
        <w:rPr>
          <w:sz w:val="22"/>
          <w:szCs w:val="22"/>
          <w:highlight w:val="lightGray"/>
        </w:rPr>
        <w:t>500 EUR</w:t>
      </w:r>
      <w:r w:rsidR="00D1301B">
        <w:rPr>
          <w:sz w:val="22"/>
          <w:szCs w:val="22"/>
          <w:highlight w:val="lightGray"/>
        </w:rPr>
        <w:t xml:space="preserve"> (Trīs tūkstoši piece simti euro) </w:t>
      </w:r>
      <w:r w:rsidR="00BE68F9">
        <w:rPr>
          <w:sz w:val="22"/>
          <w:szCs w:val="22"/>
          <w:highlight w:val="lightGray"/>
        </w:rPr>
        <w:t xml:space="preserve"> </w:t>
      </w:r>
      <w:r w:rsidR="00BE68F9">
        <w:rPr>
          <w:sz w:val="22"/>
          <w:szCs w:val="22"/>
          <w:highlight w:val="lightGray"/>
        </w:rPr>
        <w:lastRenderedPageBreak/>
        <w:t>/2. iepirkuma daļai 4</w:t>
      </w:r>
      <w:r w:rsidR="00D1301B">
        <w:rPr>
          <w:sz w:val="22"/>
          <w:szCs w:val="22"/>
          <w:highlight w:val="lightGray"/>
        </w:rPr>
        <w:t xml:space="preserve"> </w:t>
      </w:r>
      <w:r w:rsidR="00BE68F9">
        <w:rPr>
          <w:sz w:val="22"/>
          <w:szCs w:val="22"/>
          <w:highlight w:val="lightGray"/>
        </w:rPr>
        <w:t>5</w:t>
      </w:r>
      <w:r w:rsidRPr="00AF5EB4">
        <w:rPr>
          <w:sz w:val="22"/>
          <w:szCs w:val="22"/>
          <w:highlight w:val="lightGray"/>
        </w:rPr>
        <w:t xml:space="preserve">00 EUR </w:t>
      </w:r>
      <w:r w:rsidR="00D1301B">
        <w:rPr>
          <w:sz w:val="22"/>
          <w:szCs w:val="22"/>
          <w:highlight w:val="lightGray"/>
        </w:rPr>
        <w:t xml:space="preserve"> (Četri tūkstoši piece simti euro) </w:t>
      </w:r>
      <w:r w:rsidRPr="00AF5EB4">
        <w:rPr>
          <w:sz w:val="22"/>
          <w:szCs w:val="22"/>
          <w:highlight w:val="lightGray"/>
        </w:rPr>
        <w:t>bez PVN &gt;</w:t>
      </w:r>
      <w:r w:rsidRPr="00AF5EB4">
        <w:rPr>
          <w:sz w:val="22"/>
          <w:szCs w:val="22"/>
        </w:rPr>
        <w:t xml:space="preserve"> apguvei, atkarībā no tā, kurš no nosacījumiem iestājas pirmais.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Visi Līguma grozījumi, labojumi, papildinājumi noformējami rakstveidā, Pusēm savstarpēji vienojoties, izņemot Līgumā noteiktajos gadījumos, kad Pusēm ir tiesības veikt darbības vienpusēji. Līguma grozījumi, kas tiek veikti Pusēm vienojoties, stājas spēkā tikai tad, kad tie ir noformēti rakstiski un tos ir parakstījušas abas Puses.</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Pasūtītajam ir tiesības vienpusēji izbeigt Līgumu, rakstiski paziņojot par to Izpildītājam 10 (desmit) dienas iepriekš gadījumos, ja:</w:t>
      </w:r>
    </w:p>
    <w:p w:rsidR="00C77A63" w:rsidRPr="00C254C0" w:rsidRDefault="00C77A63" w:rsidP="006A746D">
      <w:pPr>
        <w:widowControl/>
        <w:numPr>
          <w:ilvl w:val="2"/>
          <w:numId w:val="7"/>
        </w:numPr>
        <w:suppressAutoHyphens w:val="0"/>
        <w:ind w:left="993"/>
        <w:jc w:val="both"/>
        <w:rPr>
          <w:b/>
          <w:sz w:val="22"/>
          <w:szCs w:val="22"/>
        </w:rPr>
      </w:pPr>
      <w:r w:rsidRPr="00C254C0">
        <w:rPr>
          <w:sz w:val="22"/>
          <w:szCs w:val="22"/>
        </w:rPr>
        <w:t>ja Izpildītājs Līgumā noteiktajā kārtībā neizpilda savus pienākumus;</w:t>
      </w:r>
    </w:p>
    <w:p w:rsidR="00C77A63" w:rsidRPr="00C254C0" w:rsidRDefault="00C77A63" w:rsidP="006A746D">
      <w:pPr>
        <w:widowControl/>
        <w:numPr>
          <w:ilvl w:val="2"/>
          <w:numId w:val="7"/>
        </w:numPr>
        <w:suppressAutoHyphens w:val="0"/>
        <w:ind w:left="993"/>
        <w:jc w:val="both"/>
        <w:rPr>
          <w:b/>
          <w:sz w:val="22"/>
          <w:szCs w:val="22"/>
        </w:rPr>
      </w:pPr>
      <w:r w:rsidRPr="00C254C0">
        <w:rPr>
          <w:sz w:val="22"/>
          <w:szCs w:val="22"/>
        </w:rPr>
        <w:t>jebkurā Līguma izpildes stadijā noskaidrojas, ka Izpildītājs nav spējīgs izpildīt Līgumā noteiktās saistības kopumā vai kādā to daļā;</w:t>
      </w:r>
    </w:p>
    <w:p w:rsidR="00C77A63" w:rsidRPr="00C254C0" w:rsidRDefault="00C77A63" w:rsidP="006A746D">
      <w:pPr>
        <w:widowControl/>
        <w:numPr>
          <w:ilvl w:val="2"/>
          <w:numId w:val="7"/>
        </w:numPr>
        <w:suppressAutoHyphens w:val="0"/>
        <w:ind w:left="993"/>
        <w:jc w:val="both"/>
        <w:rPr>
          <w:b/>
          <w:sz w:val="22"/>
          <w:szCs w:val="22"/>
        </w:rPr>
      </w:pPr>
      <w:r w:rsidRPr="00C254C0">
        <w:rPr>
          <w:sz w:val="22"/>
          <w:szCs w:val="22"/>
        </w:rPr>
        <w:t>Izpildītājs tiek atzīts par maksātnespējīgu vai tā darbība tiek izbeigta vai pārtraukta kādu citu svarīgu iemeslu dēļ;</w:t>
      </w:r>
    </w:p>
    <w:p w:rsidR="00C77A63" w:rsidRPr="00C254C0" w:rsidRDefault="00C77A63" w:rsidP="006A746D">
      <w:pPr>
        <w:widowControl/>
        <w:numPr>
          <w:ilvl w:val="2"/>
          <w:numId w:val="7"/>
        </w:numPr>
        <w:suppressAutoHyphens w:val="0"/>
        <w:ind w:left="993"/>
        <w:jc w:val="both"/>
        <w:rPr>
          <w:b/>
          <w:sz w:val="22"/>
          <w:szCs w:val="22"/>
        </w:rPr>
      </w:pPr>
      <w:r w:rsidRPr="00C254C0">
        <w:rPr>
          <w:sz w:val="22"/>
          <w:szCs w:val="22"/>
        </w:rPr>
        <w:t>atsaukta vai netiek uzturēta spēkā jebkura licence, atļauja, reģistrācijas apliecība, piekrišana, kas nepieciešama šajā līgumā minēto saistību izpildei.</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Pusēm  ir tiesības jeb</w:t>
      </w:r>
      <w:r>
        <w:rPr>
          <w:sz w:val="22"/>
          <w:szCs w:val="22"/>
          <w:lang w:eastAsia="lv-LV"/>
        </w:rPr>
        <w:t xml:space="preserve">kurā laikā vienpusēji izbeigt </w:t>
      </w:r>
      <w:r w:rsidRPr="00C254C0">
        <w:rPr>
          <w:sz w:val="22"/>
          <w:szCs w:val="22"/>
          <w:lang w:eastAsia="lv-LV"/>
        </w:rPr>
        <w:t xml:space="preserve"> Līgumu nenorādot izbeigšanas iemeslu, par otrai Pusei paziņojot rakstiski vismaz 60 (sešdesmit) dienas iepriekš.</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 xml:space="preserve">Izpildītājam ir tiesības vienpusēji izbeigt Līgumu, rakstiski paziņojot par to Izpildītājam 10 (desmit) dienas iepriekš, ja Pasūtītājs vairāk kā 2 (divas) reizes Līgumā noteiktajā termiņā neveic samaksu saskaņā ar Līguma noteikumiem.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 xml:space="preserve">Līguma </w:t>
      </w:r>
      <w:r>
        <w:rPr>
          <w:sz w:val="22"/>
          <w:szCs w:val="22"/>
          <w:lang w:eastAsia="lv-LV"/>
        </w:rPr>
        <w:t>6</w:t>
      </w:r>
      <w:r w:rsidRPr="00C254C0">
        <w:rPr>
          <w:sz w:val="22"/>
          <w:szCs w:val="22"/>
          <w:lang w:eastAsia="lv-LV"/>
        </w:rPr>
        <w:t xml:space="preserve">.5. un </w:t>
      </w:r>
      <w:r>
        <w:rPr>
          <w:sz w:val="22"/>
          <w:szCs w:val="22"/>
          <w:lang w:eastAsia="lv-LV"/>
        </w:rPr>
        <w:t>6</w:t>
      </w:r>
      <w:r w:rsidRPr="00C254C0">
        <w:rPr>
          <w:sz w:val="22"/>
          <w:szCs w:val="22"/>
          <w:lang w:eastAsia="lv-LV"/>
        </w:rPr>
        <w:t>.7.punktā noteiktajos gadījumos</w:t>
      </w:r>
      <w:r>
        <w:rPr>
          <w:sz w:val="22"/>
          <w:szCs w:val="22"/>
          <w:lang w:eastAsia="lv-LV"/>
        </w:rPr>
        <w:t xml:space="preserve"> Līgums</w:t>
      </w:r>
      <w:r w:rsidRPr="00C254C0">
        <w:rPr>
          <w:sz w:val="22"/>
          <w:szCs w:val="22"/>
          <w:lang w:eastAsia="lv-LV"/>
        </w:rPr>
        <w:t xml:space="preserve"> tiek uzskatīts par izbeigtu 10 (desmitajā) dienā no paziņojuma nosūtīšanas ierakstītā sūtījumā uz adresāt</w:t>
      </w:r>
      <w:r>
        <w:rPr>
          <w:sz w:val="22"/>
          <w:szCs w:val="22"/>
          <w:lang w:eastAsia="lv-LV"/>
        </w:rPr>
        <w:t>a</w:t>
      </w:r>
      <w:r w:rsidRPr="00C254C0">
        <w:rPr>
          <w:sz w:val="22"/>
          <w:szCs w:val="22"/>
          <w:lang w:eastAsia="lv-LV"/>
        </w:rPr>
        <w:t xml:space="preserve"> juridisko adresi.</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 xml:space="preserve">Līguma </w:t>
      </w:r>
      <w:r>
        <w:rPr>
          <w:sz w:val="22"/>
          <w:szCs w:val="22"/>
        </w:rPr>
        <w:t>6</w:t>
      </w:r>
      <w:r w:rsidRPr="00C254C0">
        <w:rPr>
          <w:sz w:val="22"/>
          <w:szCs w:val="22"/>
        </w:rPr>
        <w:t>.6.</w:t>
      </w:r>
      <w:r w:rsidRPr="00C254C0">
        <w:rPr>
          <w:sz w:val="22"/>
          <w:szCs w:val="22"/>
          <w:lang w:eastAsia="lv-LV"/>
        </w:rPr>
        <w:t xml:space="preserve">punktā noteiktajā gadījumā </w:t>
      </w:r>
      <w:r>
        <w:rPr>
          <w:sz w:val="22"/>
          <w:szCs w:val="22"/>
          <w:lang w:eastAsia="lv-LV"/>
        </w:rPr>
        <w:t xml:space="preserve">Līgums </w:t>
      </w:r>
      <w:r w:rsidRPr="00C254C0">
        <w:rPr>
          <w:sz w:val="22"/>
          <w:szCs w:val="22"/>
          <w:lang w:eastAsia="lv-LV"/>
        </w:rPr>
        <w:t>tiek uzskatīts par izbeigtu 60 (sešdesmitajā) dienā no paziņojuma nosūtīšanas ierakstītā sūtījumā uz adresāt</w:t>
      </w:r>
      <w:r>
        <w:rPr>
          <w:sz w:val="22"/>
          <w:szCs w:val="22"/>
          <w:lang w:eastAsia="lv-LV"/>
        </w:rPr>
        <w:t>a</w:t>
      </w:r>
      <w:r w:rsidRPr="00C254C0">
        <w:rPr>
          <w:sz w:val="22"/>
          <w:szCs w:val="22"/>
          <w:lang w:eastAsia="lv-LV"/>
        </w:rPr>
        <w:t xml:space="preserve"> juridisko adresi.</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lang w:eastAsia="lv-LV"/>
        </w:rPr>
        <w:t xml:space="preserve">Gadījumā, ja Līgums tiek izbeigts kādas Puses vainas dēļ, kas izpaudusies kā Līguma saistību nepildīšana vai nepienācīga pildīšana, tad Pusei, kura vainojama Līguma izbeigšanā, ir jāatlīdzina otrai Pusei zaudējumi, kas tai rodas saistībā ar Līguma izbeigšanu. </w:t>
      </w:r>
    </w:p>
    <w:p w:rsidR="00C77A63" w:rsidRPr="00C254C0" w:rsidRDefault="00C77A63" w:rsidP="00C77A63">
      <w:pPr>
        <w:ind w:left="426"/>
        <w:rPr>
          <w:b/>
          <w:sz w:val="22"/>
          <w:szCs w:val="22"/>
        </w:rPr>
      </w:pPr>
    </w:p>
    <w:p w:rsidR="00C77A63" w:rsidRPr="00C254C0" w:rsidRDefault="00C77A63" w:rsidP="006A746D">
      <w:pPr>
        <w:widowControl/>
        <w:numPr>
          <w:ilvl w:val="0"/>
          <w:numId w:val="7"/>
        </w:numPr>
        <w:suppressAutoHyphens w:val="0"/>
        <w:jc w:val="center"/>
        <w:rPr>
          <w:b/>
          <w:sz w:val="22"/>
          <w:szCs w:val="22"/>
        </w:rPr>
      </w:pPr>
      <w:r w:rsidRPr="00C254C0">
        <w:rPr>
          <w:b/>
          <w:bCs/>
          <w:sz w:val="22"/>
          <w:szCs w:val="22"/>
        </w:rPr>
        <w:t>Pārējie noteikumi</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Puses vienojas, ka ar Līguma izpildi saistītos jautājumus risinās Pušu pilnvarotās personas:</w:t>
      </w:r>
    </w:p>
    <w:p w:rsidR="00C77A63" w:rsidRPr="00C254C0" w:rsidRDefault="00C77A63" w:rsidP="006A746D">
      <w:pPr>
        <w:widowControl/>
        <w:numPr>
          <w:ilvl w:val="2"/>
          <w:numId w:val="7"/>
        </w:numPr>
        <w:suppressAutoHyphens w:val="0"/>
        <w:ind w:left="993"/>
        <w:jc w:val="both"/>
        <w:rPr>
          <w:b/>
          <w:sz w:val="22"/>
          <w:szCs w:val="22"/>
        </w:rPr>
      </w:pPr>
      <w:r w:rsidRPr="00C254C0">
        <w:rPr>
          <w:sz w:val="22"/>
          <w:szCs w:val="22"/>
        </w:rPr>
        <w:t xml:space="preserve">no Pasūtītāja puses </w:t>
      </w:r>
      <w:r w:rsidRPr="000F6E45">
        <w:rPr>
          <w:sz w:val="22"/>
          <w:szCs w:val="22"/>
          <w:highlight w:val="lightGray"/>
        </w:rPr>
        <w:t>- _____________________________,</w:t>
      </w:r>
      <w:r w:rsidRPr="00C254C0">
        <w:rPr>
          <w:sz w:val="22"/>
          <w:szCs w:val="22"/>
        </w:rPr>
        <w:t xml:space="preserve"> tālrunis </w:t>
      </w:r>
      <w:r w:rsidRPr="000F6E45">
        <w:rPr>
          <w:sz w:val="22"/>
          <w:szCs w:val="22"/>
          <w:highlight w:val="lightGray"/>
        </w:rPr>
        <w:t>__________________</w:t>
      </w:r>
      <w:r w:rsidRPr="00C254C0">
        <w:rPr>
          <w:sz w:val="22"/>
          <w:szCs w:val="22"/>
        </w:rPr>
        <w:t>, e-pasts</w:t>
      </w:r>
      <w:r w:rsidRPr="000F6E45">
        <w:rPr>
          <w:sz w:val="22"/>
          <w:szCs w:val="22"/>
          <w:highlight w:val="lightGray"/>
        </w:rPr>
        <w:t>___________;</w:t>
      </w:r>
    </w:p>
    <w:p w:rsidR="00C77A63" w:rsidRPr="00C254C0" w:rsidRDefault="00C77A63" w:rsidP="006A746D">
      <w:pPr>
        <w:widowControl/>
        <w:numPr>
          <w:ilvl w:val="2"/>
          <w:numId w:val="7"/>
        </w:numPr>
        <w:suppressAutoHyphens w:val="0"/>
        <w:ind w:left="993"/>
        <w:jc w:val="both"/>
        <w:rPr>
          <w:b/>
          <w:sz w:val="22"/>
          <w:szCs w:val="22"/>
        </w:rPr>
      </w:pPr>
      <w:r w:rsidRPr="00C254C0">
        <w:rPr>
          <w:sz w:val="22"/>
          <w:szCs w:val="22"/>
        </w:rPr>
        <w:t xml:space="preserve">no Izpildītāja puses - </w:t>
      </w:r>
      <w:r w:rsidRPr="000F6E45">
        <w:rPr>
          <w:sz w:val="22"/>
          <w:szCs w:val="22"/>
          <w:highlight w:val="lightGray"/>
        </w:rPr>
        <w:t>_________________,</w:t>
      </w:r>
      <w:r w:rsidRPr="00C254C0">
        <w:rPr>
          <w:sz w:val="22"/>
          <w:szCs w:val="22"/>
        </w:rPr>
        <w:t xml:space="preserve"> tālrunis </w:t>
      </w:r>
      <w:r w:rsidRPr="000F6E45">
        <w:rPr>
          <w:sz w:val="22"/>
          <w:szCs w:val="22"/>
          <w:highlight w:val="lightGray"/>
        </w:rPr>
        <w:t>_______________,</w:t>
      </w:r>
      <w:r w:rsidRPr="00C254C0">
        <w:rPr>
          <w:sz w:val="22"/>
          <w:szCs w:val="22"/>
        </w:rPr>
        <w:t xml:space="preserve"> e-pasts </w:t>
      </w:r>
      <w:r w:rsidRPr="000F6E45">
        <w:rPr>
          <w:sz w:val="22"/>
          <w:szCs w:val="22"/>
          <w:highlight w:val="lightGray"/>
        </w:rPr>
        <w:t>______________</w:t>
      </w:r>
      <w:r w:rsidRPr="00C254C0">
        <w:rPr>
          <w:sz w:val="22"/>
          <w:szCs w:val="22"/>
        </w:rPr>
        <w:t>.</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Pušu pārstāvji ir tiesīgi risināt jautājumus, kas saistīti ar Līguma izpildi, tajā skaitā parakstīt pieņemšanas – nodošanas aktus, pieteikumus, izteikt pretenzijas</w:t>
      </w:r>
      <w:r w:rsidRPr="00C254C0">
        <w:rPr>
          <w:bCs/>
          <w:sz w:val="22"/>
          <w:szCs w:val="22"/>
        </w:rPr>
        <w:t>, saskaņot izpildāmo Pakalpojumu apjomus un izpildes termiņus</w:t>
      </w:r>
      <w:r w:rsidRPr="00C254C0">
        <w:rPr>
          <w:sz w:val="22"/>
          <w:szCs w:val="22"/>
        </w:rPr>
        <w:t xml:space="preserve">. </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Jebkuras nesaskaņas, domstarpības vai strīdus, kas izceļas no Līguma izpildes, Puses risina savstarpēju sarunu ceļā. Gadījumā, ja Puses nespēj vienoties par strīdu izšķiršanu, strīds risināms tiesā saskaņā ar Latvijas Republikas normatīvajiem aktiem.</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Tiesības un pienākumi, kas izriet no Līguma, ir saistoši Pusēm un to tiesību un saistību pārņēmējiem.</w:t>
      </w:r>
      <w:r w:rsidRPr="00C254C0">
        <w:rPr>
          <w:bCs/>
          <w:sz w:val="22"/>
          <w:szCs w:val="22"/>
        </w:rPr>
        <w:t xml:space="preserve"> </w:t>
      </w:r>
    </w:p>
    <w:p w:rsidR="00C77A63" w:rsidRPr="00C254C0" w:rsidRDefault="00C77A63" w:rsidP="006A746D">
      <w:pPr>
        <w:widowControl/>
        <w:numPr>
          <w:ilvl w:val="1"/>
          <w:numId w:val="7"/>
        </w:numPr>
        <w:suppressAutoHyphens w:val="0"/>
        <w:ind w:left="426"/>
        <w:jc w:val="both"/>
        <w:rPr>
          <w:b/>
          <w:sz w:val="22"/>
          <w:szCs w:val="22"/>
        </w:rPr>
      </w:pPr>
      <w:r w:rsidRPr="00C254C0">
        <w:rPr>
          <w:bCs/>
          <w:sz w:val="22"/>
          <w:szCs w:val="22"/>
        </w:rPr>
        <w:t>Lai nodrošinātu pienācīgu Līgumā noteikto saistību izpildi, Pusēm ir pienākums 10 (desmit) dienu laikā rakstiski brīdināt vienai otru par savas adreses vai citu rekvizītu maiņu. Ja Puse, kurai bija pienākums paziņot par Līgumā noteikto rekvizīti, tālruņa numurs, adreses u.c. maiņu, neizpilda šī punkta noteikumu, uzskatāms, ka otra Puse ir pilnībā izpildījusi savas saistības, lietojot Līgumā noteikto informāciju par otru Pusi.</w:t>
      </w:r>
    </w:p>
    <w:p w:rsidR="00C77A63" w:rsidRPr="00C254C0" w:rsidRDefault="00C77A63" w:rsidP="006A746D">
      <w:pPr>
        <w:widowControl/>
        <w:numPr>
          <w:ilvl w:val="1"/>
          <w:numId w:val="7"/>
        </w:numPr>
        <w:suppressAutoHyphens w:val="0"/>
        <w:ind w:left="426"/>
        <w:jc w:val="both"/>
        <w:rPr>
          <w:b/>
          <w:sz w:val="22"/>
          <w:szCs w:val="22"/>
        </w:rPr>
      </w:pPr>
      <w:r w:rsidRPr="00C254C0">
        <w:rPr>
          <w:sz w:val="22"/>
          <w:szCs w:val="22"/>
        </w:rPr>
        <w:t>Līguma attiecībām, kas nav atrunātas Līguma tekstā, tiek regulētas saskaņā ar Latvijas Republikas normatīvo aktu prasībām.</w:t>
      </w:r>
      <w:r w:rsidRPr="00C254C0">
        <w:rPr>
          <w:b/>
          <w:sz w:val="22"/>
          <w:szCs w:val="22"/>
        </w:rPr>
        <w:t xml:space="preserve"> </w:t>
      </w:r>
    </w:p>
    <w:p w:rsidR="00C77A63" w:rsidRPr="00AF5EB4" w:rsidRDefault="00C77A63" w:rsidP="006A746D">
      <w:pPr>
        <w:widowControl/>
        <w:numPr>
          <w:ilvl w:val="1"/>
          <w:numId w:val="7"/>
        </w:numPr>
        <w:suppressAutoHyphens w:val="0"/>
        <w:ind w:left="426"/>
        <w:jc w:val="both"/>
        <w:rPr>
          <w:b/>
          <w:sz w:val="22"/>
          <w:szCs w:val="22"/>
        </w:rPr>
      </w:pPr>
      <w:smartTag w:uri="schemas-tilde-lv/tildestengine" w:element="veidnes">
        <w:smartTagPr>
          <w:attr w:name="text" w:val="Līgums"/>
          <w:attr w:name="baseform" w:val="Līgums"/>
          <w:attr w:name="id" w:val="-1"/>
        </w:smartTagPr>
        <w:r w:rsidRPr="00C254C0">
          <w:rPr>
            <w:sz w:val="22"/>
            <w:szCs w:val="22"/>
          </w:rPr>
          <w:t>Līgums</w:t>
        </w:r>
      </w:smartTag>
      <w:r w:rsidRPr="00C254C0">
        <w:rPr>
          <w:sz w:val="22"/>
          <w:szCs w:val="22"/>
        </w:rPr>
        <w:t xml:space="preserve"> sastādīts latviešu valodā, divos eksemplāros, no kuriem viens glabājas pie Pasūtītāja, bet otrs pie Izpildītāja. Visiem Līguma eksemplāriem ir vienāds juridisks spēks.</w:t>
      </w:r>
    </w:p>
    <w:p w:rsidR="00C77A63" w:rsidRPr="00C254C0" w:rsidRDefault="00C77A63" w:rsidP="00C77A63">
      <w:pPr>
        <w:ind w:left="426"/>
        <w:jc w:val="both"/>
        <w:rPr>
          <w:b/>
          <w:sz w:val="22"/>
          <w:szCs w:val="22"/>
        </w:rPr>
      </w:pPr>
    </w:p>
    <w:p w:rsidR="00C77A63" w:rsidRDefault="00BE68F9" w:rsidP="006A746D">
      <w:pPr>
        <w:pStyle w:val="ListParagraph"/>
        <w:numPr>
          <w:ilvl w:val="0"/>
          <w:numId w:val="7"/>
        </w:numPr>
        <w:jc w:val="center"/>
        <w:rPr>
          <w:b/>
          <w:sz w:val="22"/>
          <w:szCs w:val="22"/>
        </w:rPr>
      </w:pPr>
      <w:r>
        <w:rPr>
          <w:b/>
          <w:sz w:val="22"/>
          <w:szCs w:val="22"/>
        </w:rPr>
        <w:t>Līguma pielikumi</w:t>
      </w:r>
    </w:p>
    <w:p w:rsidR="00BE68F9" w:rsidRPr="00BE68F9" w:rsidRDefault="00BE68F9" w:rsidP="00BE68F9">
      <w:pPr>
        <w:pStyle w:val="NormalWeb"/>
        <w:spacing w:before="0"/>
        <w:rPr>
          <w:bCs/>
          <w:lang w:val="lv-LV"/>
        </w:rPr>
      </w:pPr>
      <w:r w:rsidRPr="00D1301B">
        <w:rPr>
          <w:sz w:val="22"/>
          <w:szCs w:val="22"/>
          <w:lang w:val="lv-LV"/>
        </w:rPr>
        <w:t>8.1.</w:t>
      </w:r>
      <w:r w:rsidR="00D1301B">
        <w:rPr>
          <w:sz w:val="22"/>
          <w:szCs w:val="22"/>
          <w:lang w:val="lv-LV"/>
        </w:rPr>
        <w:t xml:space="preserve"> 1. pielikums- </w:t>
      </w:r>
      <w:r w:rsidRPr="00D1301B">
        <w:rPr>
          <w:sz w:val="22"/>
          <w:szCs w:val="22"/>
          <w:lang w:val="lv-LV"/>
        </w:rPr>
        <w:t xml:space="preserve">Cenu aptaujas </w:t>
      </w:r>
      <w:r w:rsidRPr="00BE68F9">
        <w:rPr>
          <w:bCs/>
          <w:lang w:val="lv-LV"/>
        </w:rPr>
        <w:t>“Autotransporta remonta un tehniskās apkopes p</w:t>
      </w:r>
      <w:r w:rsidR="00D1301B">
        <w:rPr>
          <w:bCs/>
          <w:lang w:val="lv-LV"/>
        </w:rPr>
        <w:t>akalpojumi”, id. Nr. SA 2016 13 nolikums ar pielikumiem;</w:t>
      </w:r>
    </w:p>
    <w:p w:rsidR="00BE68F9" w:rsidRPr="00BE68F9" w:rsidRDefault="00BE68F9" w:rsidP="00BE68F9">
      <w:pPr>
        <w:pStyle w:val="NormalWeb"/>
        <w:spacing w:before="0"/>
        <w:rPr>
          <w:bCs/>
          <w:lang w:val="lv-LV"/>
        </w:rPr>
      </w:pPr>
      <w:r w:rsidRPr="00BE68F9">
        <w:rPr>
          <w:bCs/>
          <w:lang w:val="lv-LV"/>
        </w:rPr>
        <w:t xml:space="preserve">8.2. </w:t>
      </w:r>
      <w:r w:rsidR="00D1301B">
        <w:rPr>
          <w:bCs/>
          <w:lang w:val="lv-LV"/>
        </w:rPr>
        <w:t xml:space="preserve">2. pielikums- Piedāvājuma kopija </w:t>
      </w:r>
    </w:p>
    <w:p w:rsidR="00BE68F9" w:rsidRPr="00BE68F9" w:rsidRDefault="00BE68F9" w:rsidP="00BE68F9">
      <w:pPr>
        <w:pStyle w:val="ListParagraph"/>
        <w:ind w:left="792"/>
        <w:rPr>
          <w:b/>
          <w:sz w:val="22"/>
          <w:szCs w:val="22"/>
        </w:rPr>
      </w:pPr>
    </w:p>
    <w:p w:rsidR="00C77A63" w:rsidRDefault="00C77A63" w:rsidP="006A746D">
      <w:pPr>
        <w:widowControl/>
        <w:numPr>
          <w:ilvl w:val="0"/>
          <w:numId w:val="7"/>
        </w:numPr>
        <w:suppressAutoHyphens w:val="0"/>
        <w:jc w:val="center"/>
        <w:rPr>
          <w:b/>
          <w:sz w:val="22"/>
          <w:szCs w:val="22"/>
          <w:lang w:val="lv-LV"/>
        </w:rPr>
      </w:pPr>
      <w:r w:rsidRPr="00BE68F9">
        <w:rPr>
          <w:b/>
          <w:sz w:val="22"/>
          <w:szCs w:val="22"/>
          <w:lang w:val="lv-LV"/>
        </w:rPr>
        <w:t>Pušu rekvizīti un paraksti</w:t>
      </w:r>
    </w:p>
    <w:p w:rsidR="00D1301B" w:rsidRPr="00BE68F9" w:rsidRDefault="00D1301B" w:rsidP="00D1301B">
      <w:pPr>
        <w:widowControl/>
        <w:suppressAutoHyphens w:val="0"/>
        <w:ind w:left="360"/>
        <w:rPr>
          <w:b/>
          <w:sz w:val="22"/>
          <w:szCs w:val="22"/>
          <w:lang w:val="lv-LV"/>
        </w:rPr>
      </w:pPr>
    </w:p>
    <w:tbl>
      <w:tblPr>
        <w:tblW w:w="8500" w:type="dxa"/>
        <w:tblLook w:val="01E0" w:firstRow="1" w:lastRow="1" w:firstColumn="1" w:lastColumn="1" w:noHBand="0" w:noVBand="0"/>
      </w:tblPr>
      <w:tblGrid>
        <w:gridCol w:w="9146"/>
      </w:tblGrid>
      <w:tr w:rsidR="00C77A63" w:rsidRPr="00C254C0" w:rsidTr="00C77A63">
        <w:trPr>
          <w:trHeight w:val="2455"/>
        </w:trPr>
        <w:tc>
          <w:tcPr>
            <w:tcW w:w="8500" w:type="dxa"/>
          </w:tcPr>
          <w:tbl>
            <w:tblPr>
              <w:tblW w:w="8930" w:type="dxa"/>
              <w:tblLook w:val="00A0" w:firstRow="1" w:lastRow="0" w:firstColumn="1" w:lastColumn="0" w:noHBand="0" w:noVBand="0"/>
            </w:tblPr>
            <w:tblGrid>
              <w:gridCol w:w="4536"/>
              <w:gridCol w:w="4394"/>
            </w:tblGrid>
            <w:tr w:rsidR="00C77A63" w:rsidRPr="00D1301B" w:rsidTr="00C77A63">
              <w:tc>
                <w:tcPr>
                  <w:tcW w:w="4536" w:type="dxa"/>
                </w:tcPr>
                <w:p w:rsidR="00C77A63" w:rsidRPr="00BE68F9" w:rsidRDefault="00C77A63" w:rsidP="00C77A63">
                  <w:pPr>
                    <w:jc w:val="both"/>
                    <w:rPr>
                      <w:sz w:val="22"/>
                      <w:szCs w:val="22"/>
                      <w:lang w:val="lv-LV"/>
                    </w:rPr>
                  </w:pPr>
                  <w:r w:rsidRPr="00BE68F9">
                    <w:rPr>
                      <w:b/>
                      <w:bCs/>
                      <w:iCs/>
                      <w:sz w:val="22"/>
                      <w:szCs w:val="22"/>
                      <w:lang w:val="lv-LV"/>
                    </w:rPr>
                    <w:t xml:space="preserve">Pasūtītājs </w:t>
                  </w:r>
                  <w:r w:rsidRPr="00BE68F9">
                    <w:rPr>
                      <w:b/>
                      <w:bCs/>
                      <w:iCs/>
                      <w:sz w:val="22"/>
                      <w:szCs w:val="22"/>
                      <w:lang w:val="lv-LV"/>
                    </w:rPr>
                    <w:tab/>
                  </w:r>
                </w:p>
              </w:tc>
              <w:tc>
                <w:tcPr>
                  <w:tcW w:w="4394" w:type="dxa"/>
                </w:tcPr>
                <w:p w:rsidR="00C77A63" w:rsidRPr="00BE68F9" w:rsidRDefault="00C77A63" w:rsidP="00C77A63">
                  <w:pPr>
                    <w:jc w:val="both"/>
                    <w:rPr>
                      <w:sz w:val="22"/>
                      <w:szCs w:val="22"/>
                      <w:lang w:val="lv-LV"/>
                    </w:rPr>
                  </w:pPr>
                  <w:r w:rsidRPr="00BE68F9">
                    <w:rPr>
                      <w:b/>
                      <w:bCs/>
                      <w:iCs/>
                      <w:sz w:val="22"/>
                      <w:szCs w:val="22"/>
                      <w:lang w:val="lv-LV"/>
                    </w:rPr>
                    <w:t>Izpildītājs</w:t>
                  </w:r>
                </w:p>
              </w:tc>
            </w:tr>
            <w:tr w:rsidR="00C77A63" w:rsidRPr="00C254C0" w:rsidTr="00C77A63">
              <w:trPr>
                <w:trHeight w:val="3952"/>
              </w:trPr>
              <w:tc>
                <w:tcPr>
                  <w:tcW w:w="4536" w:type="dxa"/>
                </w:tcPr>
                <w:p w:rsidR="00C77A63" w:rsidRPr="00BE68F9" w:rsidRDefault="00C77A63" w:rsidP="00C77A63">
                  <w:pPr>
                    <w:overflowPunct w:val="0"/>
                    <w:autoSpaceDE w:val="0"/>
                    <w:textAlignment w:val="baseline"/>
                    <w:rPr>
                      <w:b/>
                      <w:bCs/>
                      <w:sz w:val="22"/>
                      <w:szCs w:val="22"/>
                      <w:lang w:val="lv-LV" w:eastAsia="ar-SA"/>
                    </w:rPr>
                  </w:pPr>
                </w:p>
                <w:p w:rsidR="00C77A63" w:rsidRPr="00BE68F9" w:rsidRDefault="00C77A63" w:rsidP="00C77A63">
                  <w:pPr>
                    <w:overflowPunct w:val="0"/>
                    <w:autoSpaceDE w:val="0"/>
                    <w:textAlignment w:val="baseline"/>
                    <w:rPr>
                      <w:b/>
                      <w:bCs/>
                      <w:sz w:val="22"/>
                      <w:szCs w:val="22"/>
                      <w:lang w:val="lv-LV" w:eastAsia="ar-SA"/>
                    </w:rPr>
                  </w:pPr>
                  <w:r w:rsidRPr="00BE68F9">
                    <w:rPr>
                      <w:b/>
                      <w:bCs/>
                      <w:sz w:val="22"/>
                      <w:szCs w:val="22"/>
                      <w:lang w:val="lv-LV" w:eastAsia="ar-SA"/>
                    </w:rPr>
                    <w:t>SIA “SALTAVOTS”</w:t>
                  </w:r>
                </w:p>
                <w:p w:rsidR="00C77A63" w:rsidRPr="00BE68F9" w:rsidRDefault="00C77A63" w:rsidP="00C77A63">
                  <w:pPr>
                    <w:overflowPunct w:val="0"/>
                    <w:autoSpaceDE w:val="0"/>
                    <w:textAlignment w:val="baseline"/>
                    <w:rPr>
                      <w:sz w:val="22"/>
                      <w:szCs w:val="22"/>
                      <w:lang w:val="lv-LV" w:eastAsia="ar-SA"/>
                    </w:rPr>
                  </w:pPr>
                  <w:r w:rsidRPr="00BE68F9">
                    <w:rPr>
                      <w:sz w:val="22"/>
                      <w:szCs w:val="22"/>
                      <w:lang w:val="lv-LV" w:eastAsia="ar-SA"/>
                    </w:rPr>
                    <w:t xml:space="preserve">Reģistrācijas Nr. </w:t>
                  </w:r>
                  <w:r w:rsidRPr="00BE68F9">
                    <w:rPr>
                      <w:sz w:val="22"/>
                      <w:szCs w:val="22"/>
                      <w:lang w:val="lv-LV" w:eastAsia="ar-SA"/>
                    </w:rPr>
                    <w:tab/>
                  </w:r>
                </w:p>
                <w:p w:rsidR="00C77A63" w:rsidRPr="00D1301B" w:rsidRDefault="00C77A63" w:rsidP="00D1301B">
                  <w:pPr>
                    <w:overflowPunct w:val="0"/>
                    <w:autoSpaceDE w:val="0"/>
                    <w:textAlignment w:val="baseline"/>
                    <w:rPr>
                      <w:sz w:val="22"/>
                      <w:szCs w:val="22"/>
                      <w:lang w:val="lv-LV" w:eastAsia="ar-SA"/>
                    </w:rPr>
                  </w:pPr>
                  <w:r w:rsidRPr="00BE68F9">
                    <w:rPr>
                      <w:sz w:val="22"/>
                      <w:szCs w:val="22"/>
                      <w:lang w:val="lv-LV" w:eastAsia="ar-SA"/>
                    </w:rPr>
                    <w:t>Juridiskā adrese: Lakstīgalas  i</w:t>
                  </w:r>
                  <w:r w:rsidRPr="00D1301B">
                    <w:rPr>
                      <w:sz w:val="22"/>
                      <w:szCs w:val="22"/>
                      <w:lang w:val="lv-LV" w:eastAsia="ar-SA"/>
                    </w:rPr>
                    <w:t>ela 9B</w:t>
                  </w:r>
                  <w:r w:rsidR="00D1301B" w:rsidRPr="00D1301B">
                    <w:rPr>
                      <w:sz w:val="22"/>
                      <w:szCs w:val="22"/>
                      <w:lang w:val="lv-LV" w:eastAsia="ar-SA"/>
                    </w:rPr>
                    <w:t>, Sigulda, LV-2150</w:t>
                  </w:r>
                </w:p>
                <w:p w:rsidR="00C77A63" w:rsidRPr="00D1301B" w:rsidRDefault="00C77A63" w:rsidP="00C77A63">
                  <w:pPr>
                    <w:rPr>
                      <w:sz w:val="22"/>
                      <w:szCs w:val="22"/>
                      <w:lang w:val="lv-LV" w:eastAsia="lv-LV"/>
                    </w:rPr>
                  </w:pPr>
                  <w:r w:rsidRPr="00D1301B">
                    <w:rPr>
                      <w:sz w:val="22"/>
                      <w:szCs w:val="22"/>
                      <w:lang w:val="lv-LV" w:eastAsia="lv-LV"/>
                    </w:rPr>
                    <w:t>Banka: AS „SEB banka”,</w:t>
                  </w:r>
                  <w:r w:rsidRPr="00D1301B">
                    <w:rPr>
                      <w:sz w:val="22"/>
                      <w:szCs w:val="22"/>
                      <w:lang w:val="lv-LV" w:eastAsia="lv-LV"/>
                    </w:rPr>
                    <w:tab/>
                  </w:r>
                  <w:r w:rsidRPr="00D1301B">
                    <w:rPr>
                      <w:sz w:val="22"/>
                      <w:szCs w:val="22"/>
                      <w:lang w:val="lv-LV" w:eastAsia="lv-LV"/>
                    </w:rPr>
                    <w:tab/>
                  </w:r>
                </w:p>
                <w:p w:rsidR="00C77A63" w:rsidRPr="00D1301B" w:rsidRDefault="00C77A63" w:rsidP="00C77A63">
                  <w:pPr>
                    <w:overflowPunct w:val="0"/>
                    <w:autoSpaceDE w:val="0"/>
                    <w:textAlignment w:val="baseline"/>
                    <w:rPr>
                      <w:sz w:val="22"/>
                      <w:szCs w:val="22"/>
                      <w:lang w:val="lv-LV" w:eastAsia="ar-SA"/>
                    </w:rPr>
                  </w:pPr>
                  <w:r w:rsidRPr="00D1301B">
                    <w:rPr>
                      <w:sz w:val="22"/>
                      <w:szCs w:val="22"/>
                      <w:lang w:val="lv-LV" w:eastAsia="ar-SA"/>
                    </w:rPr>
                    <w:t>Kods: UNLALV2X</w:t>
                  </w:r>
                  <w:r w:rsidRPr="00D1301B">
                    <w:rPr>
                      <w:sz w:val="22"/>
                      <w:szCs w:val="22"/>
                      <w:lang w:val="lv-LV" w:eastAsia="ar-SA"/>
                    </w:rPr>
                    <w:tab/>
                  </w:r>
                  <w:r w:rsidRPr="00D1301B">
                    <w:rPr>
                      <w:sz w:val="22"/>
                      <w:szCs w:val="22"/>
                      <w:lang w:val="lv-LV" w:eastAsia="ar-SA"/>
                    </w:rPr>
                    <w:tab/>
                  </w:r>
                  <w:r w:rsidRPr="00D1301B">
                    <w:rPr>
                      <w:sz w:val="22"/>
                      <w:szCs w:val="22"/>
                      <w:lang w:val="lv-LV" w:eastAsia="ar-SA"/>
                    </w:rPr>
                    <w:tab/>
                  </w:r>
                </w:p>
                <w:p w:rsidR="00C77A63" w:rsidRPr="00C254C0" w:rsidRDefault="00C77A63" w:rsidP="00C77A63">
                  <w:pPr>
                    <w:rPr>
                      <w:sz w:val="22"/>
                      <w:szCs w:val="22"/>
                    </w:rPr>
                  </w:pPr>
                  <w:r w:rsidRPr="00C254C0">
                    <w:rPr>
                      <w:sz w:val="22"/>
                      <w:szCs w:val="22"/>
                    </w:rPr>
                    <w:t xml:space="preserve">Konts: </w:t>
                  </w:r>
                  <w:r w:rsidR="00D1301B">
                    <w:rPr>
                      <w:rFonts w:eastAsia="Lucida Sans Unicode" w:cs="Times New Roman"/>
                      <w:color w:val="000000" w:themeColor="text1"/>
                      <w:lang w:bidi="en-US"/>
                    </w:rPr>
                    <w:t>LV15</w:t>
                  </w:r>
                  <w:r w:rsidR="00D1301B" w:rsidRPr="008868F8">
                    <w:rPr>
                      <w:rFonts w:eastAsia="Lucida Sans Unicode" w:cs="Times New Roman"/>
                      <w:color w:val="000000" w:themeColor="text1"/>
                      <w:lang w:bidi="en-US"/>
                    </w:rPr>
                    <w:t>UNLA 0027 8005 0870 4</w:t>
                  </w:r>
                </w:p>
                <w:p w:rsidR="00C77A63" w:rsidRPr="00C254C0" w:rsidRDefault="00C77A63" w:rsidP="00C77A63">
                  <w:pPr>
                    <w:jc w:val="both"/>
                    <w:rPr>
                      <w:sz w:val="22"/>
                      <w:szCs w:val="22"/>
                      <w:lang w:eastAsia="lv-LV"/>
                    </w:rPr>
                  </w:pPr>
                </w:p>
                <w:p w:rsidR="00C77A63" w:rsidRPr="00C254C0" w:rsidRDefault="00C77A63" w:rsidP="00C77A63">
                  <w:pPr>
                    <w:jc w:val="both"/>
                    <w:rPr>
                      <w:sz w:val="22"/>
                      <w:szCs w:val="22"/>
                      <w:lang w:eastAsia="lv-LV"/>
                    </w:rPr>
                  </w:pPr>
                </w:p>
                <w:p w:rsidR="00C77A63" w:rsidRPr="00C254C0" w:rsidRDefault="00C77A63" w:rsidP="00C77A63">
                  <w:pPr>
                    <w:jc w:val="both"/>
                    <w:rPr>
                      <w:sz w:val="22"/>
                      <w:szCs w:val="22"/>
                      <w:lang w:eastAsia="lv-LV"/>
                    </w:rPr>
                  </w:pPr>
                  <w:r w:rsidRPr="00C254C0">
                    <w:rPr>
                      <w:sz w:val="22"/>
                      <w:szCs w:val="22"/>
                      <w:lang w:eastAsia="lv-LV"/>
                    </w:rPr>
                    <w:t>_____________________________</w:t>
                  </w:r>
                </w:p>
                <w:p w:rsidR="00C77A63" w:rsidRPr="00C254C0" w:rsidRDefault="00C77A63" w:rsidP="00C77A63">
                  <w:pPr>
                    <w:jc w:val="center"/>
                    <w:rPr>
                      <w:sz w:val="22"/>
                      <w:szCs w:val="22"/>
                      <w:lang w:eastAsia="lv-LV"/>
                    </w:rPr>
                  </w:pPr>
                </w:p>
              </w:tc>
              <w:tc>
                <w:tcPr>
                  <w:tcW w:w="4394" w:type="dxa"/>
                </w:tcPr>
                <w:p w:rsidR="00C77A63" w:rsidRPr="00C254C0" w:rsidRDefault="00C77A63" w:rsidP="00C77A63">
                  <w:pPr>
                    <w:spacing w:line="300" w:lineRule="exact"/>
                    <w:ind w:right="-539"/>
                    <w:jc w:val="both"/>
                    <w:rPr>
                      <w:b/>
                      <w:bCs/>
                      <w:w w:val="101"/>
                      <w:sz w:val="22"/>
                      <w:szCs w:val="22"/>
                    </w:rPr>
                  </w:pPr>
                  <w:r w:rsidRPr="00C254C0">
                    <w:rPr>
                      <w:b/>
                      <w:bCs/>
                      <w:sz w:val="22"/>
                      <w:szCs w:val="22"/>
                    </w:rPr>
                    <w:t>___________________________________</w:t>
                  </w:r>
                </w:p>
                <w:p w:rsidR="00C77A63" w:rsidRPr="00C254C0" w:rsidRDefault="00C77A63" w:rsidP="00C77A63">
                  <w:pPr>
                    <w:spacing w:line="300" w:lineRule="exact"/>
                    <w:ind w:right="-539"/>
                    <w:jc w:val="both"/>
                    <w:rPr>
                      <w:w w:val="101"/>
                      <w:sz w:val="22"/>
                      <w:szCs w:val="22"/>
                    </w:rPr>
                  </w:pPr>
                  <w:r w:rsidRPr="00C254C0">
                    <w:rPr>
                      <w:w w:val="101"/>
                      <w:sz w:val="22"/>
                      <w:szCs w:val="22"/>
                    </w:rPr>
                    <w:t xml:space="preserve">Reģistrācijas Nr. </w:t>
                  </w:r>
                  <w:r w:rsidRPr="00C254C0">
                    <w:rPr>
                      <w:sz w:val="22"/>
                      <w:szCs w:val="22"/>
                    </w:rPr>
                    <w:t>_____________________</w:t>
                  </w:r>
                </w:p>
                <w:p w:rsidR="00C77A63" w:rsidRPr="00C254C0" w:rsidRDefault="00C77A63" w:rsidP="00C77A63">
                  <w:pPr>
                    <w:spacing w:line="300" w:lineRule="exact"/>
                    <w:ind w:right="-539"/>
                    <w:jc w:val="both"/>
                    <w:rPr>
                      <w:sz w:val="22"/>
                      <w:szCs w:val="22"/>
                    </w:rPr>
                  </w:pPr>
                  <w:r w:rsidRPr="00C254C0">
                    <w:rPr>
                      <w:sz w:val="22"/>
                      <w:szCs w:val="22"/>
                    </w:rPr>
                    <w:t xml:space="preserve">Juridiskā adrese: _____________________    </w:t>
                  </w:r>
                </w:p>
                <w:p w:rsidR="00C77A63" w:rsidRPr="00C254C0" w:rsidRDefault="00C77A63" w:rsidP="00C77A63">
                  <w:pPr>
                    <w:spacing w:line="300" w:lineRule="exact"/>
                    <w:ind w:right="-539"/>
                    <w:jc w:val="both"/>
                    <w:rPr>
                      <w:sz w:val="22"/>
                      <w:szCs w:val="22"/>
                    </w:rPr>
                  </w:pPr>
                  <w:r w:rsidRPr="00C254C0">
                    <w:rPr>
                      <w:sz w:val="22"/>
                      <w:szCs w:val="22"/>
                    </w:rPr>
                    <w:t>LV-__________</w:t>
                  </w:r>
                </w:p>
                <w:p w:rsidR="00C77A63" w:rsidRPr="00C254C0" w:rsidRDefault="00C77A63" w:rsidP="00C77A63">
                  <w:pPr>
                    <w:spacing w:line="300" w:lineRule="exact"/>
                    <w:jc w:val="both"/>
                    <w:rPr>
                      <w:w w:val="101"/>
                      <w:sz w:val="22"/>
                      <w:szCs w:val="22"/>
                    </w:rPr>
                  </w:pPr>
                  <w:r w:rsidRPr="00C254C0">
                    <w:rPr>
                      <w:w w:val="101"/>
                      <w:sz w:val="22"/>
                      <w:szCs w:val="22"/>
                    </w:rPr>
                    <w:t>Banka: ____________________________</w:t>
                  </w:r>
                </w:p>
                <w:p w:rsidR="00C77A63" w:rsidRPr="00C254C0" w:rsidRDefault="00C77A63" w:rsidP="00C77A63">
                  <w:pPr>
                    <w:spacing w:line="300" w:lineRule="exact"/>
                    <w:jc w:val="both"/>
                    <w:rPr>
                      <w:w w:val="101"/>
                      <w:sz w:val="22"/>
                      <w:szCs w:val="22"/>
                    </w:rPr>
                  </w:pPr>
                  <w:r w:rsidRPr="00C254C0">
                    <w:rPr>
                      <w:w w:val="101"/>
                      <w:sz w:val="22"/>
                      <w:szCs w:val="22"/>
                    </w:rPr>
                    <w:t>Kods:  ____________________________</w:t>
                  </w:r>
                </w:p>
                <w:p w:rsidR="00C77A63" w:rsidRPr="00C254C0" w:rsidRDefault="00C77A63" w:rsidP="00C77A63">
                  <w:pPr>
                    <w:spacing w:line="300" w:lineRule="exact"/>
                    <w:jc w:val="both"/>
                    <w:rPr>
                      <w:w w:val="101"/>
                      <w:sz w:val="22"/>
                      <w:szCs w:val="22"/>
                    </w:rPr>
                  </w:pPr>
                  <w:r w:rsidRPr="00C254C0">
                    <w:rPr>
                      <w:w w:val="101"/>
                      <w:sz w:val="22"/>
                      <w:szCs w:val="22"/>
                    </w:rPr>
                    <w:t>Konts: ____________________________</w:t>
                  </w:r>
                </w:p>
                <w:p w:rsidR="00C77A63" w:rsidRPr="00C254C0" w:rsidRDefault="00C77A63" w:rsidP="00C77A63">
                  <w:pPr>
                    <w:jc w:val="both"/>
                    <w:rPr>
                      <w:sz w:val="22"/>
                      <w:szCs w:val="22"/>
                      <w:lang w:eastAsia="lv-LV"/>
                    </w:rPr>
                  </w:pPr>
                  <w:r w:rsidRPr="00C254C0">
                    <w:rPr>
                      <w:sz w:val="22"/>
                      <w:szCs w:val="22"/>
                      <w:lang w:eastAsia="lv-LV"/>
                    </w:rPr>
                    <w:t xml:space="preserve"> </w:t>
                  </w:r>
                </w:p>
                <w:p w:rsidR="00C77A63" w:rsidRPr="00C254C0" w:rsidRDefault="00C77A63" w:rsidP="00C77A63">
                  <w:pPr>
                    <w:jc w:val="both"/>
                    <w:rPr>
                      <w:sz w:val="22"/>
                      <w:szCs w:val="22"/>
                      <w:lang w:eastAsia="lv-LV"/>
                    </w:rPr>
                  </w:pPr>
                </w:p>
                <w:p w:rsidR="00C77A63" w:rsidRPr="00C254C0" w:rsidRDefault="00C77A63" w:rsidP="00C77A63">
                  <w:pPr>
                    <w:jc w:val="both"/>
                    <w:rPr>
                      <w:sz w:val="22"/>
                      <w:szCs w:val="22"/>
                      <w:lang w:eastAsia="lv-LV"/>
                    </w:rPr>
                  </w:pPr>
                  <w:r w:rsidRPr="00C254C0">
                    <w:rPr>
                      <w:sz w:val="22"/>
                      <w:szCs w:val="22"/>
                      <w:lang w:eastAsia="lv-LV"/>
                    </w:rPr>
                    <w:t>______________________________</w:t>
                  </w:r>
                </w:p>
                <w:p w:rsidR="00C77A63" w:rsidRPr="00C254C0" w:rsidRDefault="00D1301B" w:rsidP="00C77A63">
                  <w:pPr>
                    <w:jc w:val="center"/>
                    <w:rPr>
                      <w:sz w:val="22"/>
                      <w:szCs w:val="22"/>
                      <w:lang w:eastAsia="lv-LV"/>
                    </w:rPr>
                  </w:pPr>
                  <w:r>
                    <w:rPr>
                      <w:sz w:val="22"/>
                      <w:szCs w:val="22"/>
                      <w:lang w:eastAsia="lv-LV"/>
                    </w:rPr>
                    <w:t xml:space="preserve">          </w:t>
                  </w:r>
                </w:p>
              </w:tc>
            </w:tr>
          </w:tbl>
          <w:p w:rsidR="00C77A63" w:rsidRPr="00C254C0" w:rsidRDefault="00C77A63" w:rsidP="00C77A63">
            <w:pPr>
              <w:spacing w:line="300" w:lineRule="exact"/>
              <w:jc w:val="both"/>
              <w:rPr>
                <w:w w:val="101"/>
                <w:sz w:val="22"/>
                <w:szCs w:val="22"/>
              </w:rPr>
            </w:pPr>
          </w:p>
        </w:tc>
      </w:tr>
      <w:tr w:rsidR="00C77A63" w:rsidRPr="00C254C0" w:rsidTr="00C77A63">
        <w:trPr>
          <w:trHeight w:val="2455"/>
        </w:trPr>
        <w:tc>
          <w:tcPr>
            <w:tcW w:w="8500" w:type="dxa"/>
          </w:tcPr>
          <w:p w:rsidR="00C77A63" w:rsidRPr="00C254C0" w:rsidRDefault="00C77A63" w:rsidP="00C77A63">
            <w:pPr>
              <w:spacing w:line="300" w:lineRule="exact"/>
              <w:ind w:firstLine="567"/>
              <w:jc w:val="both"/>
              <w:rPr>
                <w:b/>
                <w:bCs/>
                <w:w w:val="101"/>
                <w:sz w:val="22"/>
                <w:szCs w:val="22"/>
                <w:u w:val="single"/>
              </w:rPr>
            </w:pPr>
          </w:p>
        </w:tc>
      </w:tr>
      <w:bookmarkEnd w:id="6"/>
      <w:bookmarkEnd w:id="7"/>
    </w:tbl>
    <w:p w:rsidR="005F4E02" w:rsidRDefault="005F4E02">
      <w:pPr>
        <w:widowControl/>
        <w:suppressAutoHyphens w:val="0"/>
        <w:rPr>
          <w:sz w:val="22"/>
          <w:szCs w:val="22"/>
          <w:highlight w:val="lightGray"/>
        </w:rPr>
      </w:pPr>
    </w:p>
    <w:sectPr w:rsidR="005F4E02" w:rsidSect="00C7698C">
      <w:footerReference w:type="default" r:id="rId8"/>
      <w:pgSz w:w="11906" w:h="16838"/>
      <w:pgMar w:top="993" w:right="1133" w:bottom="1440"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F55" w:rsidRDefault="000B7F55" w:rsidP="00CF297D">
      <w:r>
        <w:separator/>
      </w:r>
    </w:p>
  </w:endnote>
  <w:endnote w:type="continuationSeparator" w:id="0">
    <w:p w:rsidR="000B7F55" w:rsidRDefault="000B7F55" w:rsidP="00C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RimTimes">
    <w:altName w:val="Courier New"/>
    <w:charset w:val="BA"/>
    <w:family w:val="roman"/>
    <w:pitch w:val="variable"/>
    <w:sig w:usb0="E0002AFF" w:usb1="C0007841"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71" w:rsidRPr="00EC4192" w:rsidRDefault="00110371">
    <w:pPr>
      <w:pStyle w:val="Footer"/>
      <w:jc w:val="center"/>
      <w:rPr>
        <w:sz w:val="20"/>
      </w:rPr>
    </w:pPr>
    <w:r w:rsidRPr="00EC4192">
      <w:rPr>
        <w:sz w:val="20"/>
      </w:rPr>
      <w:fldChar w:fldCharType="begin"/>
    </w:r>
    <w:r w:rsidRPr="00EC4192">
      <w:rPr>
        <w:sz w:val="20"/>
      </w:rPr>
      <w:instrText xml:space="preserve"> PAGE   \* MERGEFORMAT </w:instrText>
    </w:r>
    <w:r w:rsidRPr="00EC4192">
      <w:rPr>
        <w:sz w:val="20"/>
      </w:rPr>
      <w:fldChar w:fldCharType="separate"/>
    </w:r>
    <w:r w:rsidR="00EC4192">
      <w:rPr>
        <w:noProof/>
        <w:sz w:val="20"/>
      </w:rPr>
      <w:t>1</w:t>
    </w:r>
    <w:r w:rsidRPr="00EC4192">
      <w:rPr>
        <w:noProof/>
        <w:sz w:val="20"/>
      </w:rPr>
      <w:fldChar w:fldCharType="end"/>
    </w:r>
  </w:p>
  <w:p w:rsidR="00110371" w:rsidRDefault="00110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F55" w:rsidRDefault="000B7F55" w:rsidP="00CF297D">
      <w:r>
        <w:separator/>
      </w:r>
    </w:p>
  </w:footnote>
  <w:footnote w:type="continuationSeparator" w:id="0">
    <w:p w:rsidR="000B7F55" w:rsidRDefault="000B7F55" w:rsidP="00CF297D">
      <w:r>
        <w:continuationSeparator/>
      </w:r>
    </w:p>
  </w:footnote>
  <w:footnote w:id="1">
    <w:p w:rsidR="00110371" w:rsidRDefault="00110371">
      <w:pPr>
        <w:pStyle w:val="FootnoteText"/>
      </w:pPr>
      <w:r>
        <w:rPr>
          <w:rStyle w:val="FootnoteReference"/>
        </w:rPr>
        <w:footnoteRef/>
      </w:r>
      <w:r>
        <w:t xml:space="preserve"> Attāluma noteikšanai P</w:t>
      </w:r>
      <w:r w:rsidRPr="00073560">
        <w:t xml:space="preserve">retendentam jāizmanto interneta vietnes sadaļas “BalticMaps” piedāvātā rīka “Maršrutēšana” norādījumus ievadot Pasūtītāja </w:t>
      </w:r>
      <w:r>
        <w:t>norādīto adresi (Vildogas ceļš 5</w:t>
      </w:r>
      <w:r w:rsidRPr="00073560">
        <w:t>, Sigulda, Siguldas novads) un attie</w:t>
      </w:r>
      <w:r>
        <w:t>cīgā servisa adresi</w:t>
      </w:r>
      <w:r w:rsidRPr="00073560">
        <w:t>.</w:t>
      </w:r>
    </w:p>
  </w:footnote>
  <w:footnote w:id="2">
    <w:p w:rsidR="00110371" w:rsidRDefault="00110371" w:rsidP="00C7698C">
      <w:pPr>
        <w:pStyle w:val="FootnoteText"/>
      </w:pPr>
      <w:r>
        <w:rPr>
          <w:rStyle w:val="FootnoteReference"/>
        </w:rPr>
        <w:footnoteRef/>
      </w:r>
      <w:r>
        <w:t xml:space="preserve"> Attāluma noteikšanai P</w:t>
      </w:r>
      <w:r w:rsidRPr="00073560">
        <w:t xml:space="preserve">retendentam jāizmanto interneta vietnes sadaļas “BalticMaps” piedāvātā rīka “Maršrutēšana” norādījumus ievadot Pasūtītāja </w:t>
      </w:r>
      <w:r>
        <w:t>norādīto adresi (Vildogas ceļš 5</w:t>
      </w:r>
      <w:r w:rsidRPr="00073560">
        <w:t>, Sigulda, Siguldas novads) un attie</w:t>
      </w:r>
      <w:r>
        <w:t>cīgā servisa adresi</w:t>
      </w:r>
      <w:r w:rsidRPr="00073560">
        <w:t>.</w:t>
      </w:r>
    </w:p>
  </w:footnote>
  <w:footnote w:id="3">
    <w:p w:rsidR="00110371" w:rsidRDefault="00110371">
      <w:pPr>
        <w:pStyle w:val="FootnoteText"/>
      </w:pPr>
      <w:r>
        <w:rPr>
          <w:rStyle w:val="FootnoteReference"/>
        </w:rPr>
        <w:footnoteRef/>
      </w:r>
      <w:r w:rsidR="000F6E45">
        <w:t xml:space="preserve"> Cenā jāiekļauj visas ar </w:t>
      </w:r>
      <w:r>
        <w:t>pakalpojuma sniegšanu saistītās izmaksas, visi normatīvajos aktos paredzētie nodokļi, izņemot PVN, visas ar to netieši saistītās izmaksas</w:t>
      </w:r>
    </w:p>
  </w:footnote>
  <w:footnote w:id="4">
    <w:p w:rsidR="00110371" w:rsidRDefault="00110371">
      <w:pPr>
        <w:pStyle w:val="FootnoteText"/>
      </w:pPr>
      <w:r>
        <w:rPr>
          <w:rStyle w:val="FootnoteReference"/>
        </w:rPr>
        <w:footnoteRef/>
      </w:r>
      <w:r>
        <w:t xml:space="preserve"> 2. tabulā norādītā darba stundu </w:t>
      </w:r>
      <w:r w:rsidR="000F6E45">
        <w:t>summa</w:t>
      </w:r>
    </w:p>
  </w:footnote>
  <w:footnote w:id="5">
    <w:p w:rsidR="00110371" w:rsidRDefault="00110371">
      <w:pPr>
        <w:pStyle w:val="FootnoteText"/>
      </w:pPr>
      <w:r>
        <w:rPr>
          <w:rStyle w:val="FootnoteReference"/>
        </w:rPr>
        <w:footnoteRef/>
      </w:r>
      <w:r>
        <w:t xml:space="preserve"> 2. tabulā norādīti tikai biežāk plānotie darbi. Līguma ietvaros būs nepieciešamība arī pēc citiem tehniskās apkopes un remonta darbiem. Tabulā norādītās konkrētu darbu izpildes stundas līguma izpildes laikā nevar tikt mainītas.</w:t>
      </w:r>
    </w:p>
  </w:footnote>
  <w:footnote w:id="6">
    <w:p w:rsidR="00110371" w:rsidRDefault="00110371" w:rsidP="00233A24">
      <w:pPr>
        <w:pStyle w:val="FootnoteText"/>
      </w:pPr>
      <w:r>
        <w:rPr>
          <w:rStyle w:val="FootnoteReference"/>
        </w:rPr>
        <w:footnoteRef/>
      </w:r>
      <w:r w:rsidR="000F6E45">
        <w:t xml:space="preserve"> Cenā jāiekļauj visas ar</w:t>
      </w:r>
      <w:proofErr w:type="gramStart"/>
      <w:r w:rsidR="000F6E45">
        <w:t xml:space="preserve"> </w:t>
      </w:r>
      <w:r>
        <w:t xml:space="preserve"> </w:t>
      </w:r>
      <w:proofErr w:type="gramEnd"/>
      <w:r>
        <w:t>pakalpojuma sniegšanu saistītās izmaksas, visi normatīvajos aktos paredzētie nodokļi, izņemot PVN,  visas ar to netieši saistītās izmaksas</w:t>
      </w:r>
    </w:p>
  </w:footnote>
  <w:footnote w:id="7">
    <w:p w:rsidR="00110371" w:rsidRDefault="00110371" w:rsidP="00233A24">
      <w:pPr>
        <w:pStyle w:val="FootnoteText"/>
      </w:pPr>
      <w:r>
        <w:rPr>
          <w:rStyle w:val="FootnoteReference"/>
        </w:rPr>
        <w:footnoteRef/>
      </w:r>
      <w:r>
        <w:t xml:space="preserve"> 2. tabulā norādītā darba stundu summa</w:t>
      </w:r>
    </w:p>
  </w:footnote>
  <w:footnote w:id="8">
    <w:p w:rsidR="00110371" w:rsidRDefault="00110371" w:rsidP="00233A24">
      <w:pPr>
        <w:pStyle w:val="FootnoteText"/>
      </w:pPr>
      <w:r>
        <w:rPr>
          <w:rStyle w:val="FootnoteReference"/>
        </w:rPr>
        <w:footnoteRef/>
      </w:r>
      <w:r>
        <w:t xml:space="preserve"> 2. tabulā norādīti tikai biežāk plānotie darbi. Līguma ietvaros būs nepieciešamība arī pēc citiem tehniskās apkopes un remonta darbiem. Tabulā norādītās konkrētu darbu izpildes  stundas līguma izpildes laikā nevar tikt mainītas.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FAB"/>
    <w:multiLevelType w:val="multilevel"/>
    <w:tmpl w:val="2A042D1E"/>
    <w:lvl w:ilvl="0">
      <w:start w:val="2"/>
      <w:numFmt w:val="decimal"/>
      <w:lvlText w:val="%1."/>
      <w:lvlJc w:val="left"/>
      <w:pPr>
        <w:ind w:left="540" w:hanging="540"/>
      </w:pPr>
      <w:rPr>
        <w:rFonts w:hint="default"/>
        <w:sz w:val="24"/>
      </w:rPr>
    </w:lvl>
    <w:lvl w:ilvl="1">
      <w:start w:val="1"/>
      <w:numFmt w:val="decimal"/>
      <w:lvlText w:val="%1.%2."/>
      <w:lvlJc w:val="left"/>
      <w:pPr>
        <w:ind w:left="824" w:hanging="54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4072" w:hanging="1800"/>
      </w:pPr>
      <w:rPr>
        <w:rFonts w:hint="default"/>
        <w:sz w:val="24"/>
      </w:rPr>
    </w:lvl>
  </w:abstractNum>
  <w:abstractNum w:abstractNumId="1" w15:restartNumberingAfterBreak="0">
    <w:nsid w:val="10F06C07"/>
    <w:multiLevelType w:val="multilevel"/>
    <w:tmpl w:val="530C6C6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467041"/>
    <w:multiLevelType w:val="multilevel"/>
    <w:tmpl w:val="5D8AD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15:restartNumberingAfterBreak="0">
    <w:nsid w:val="34E31619"/>
    <w:multiLevelType w:val="multilevel"/>
    <w:tmpl w:val="FB9C2F58"/>
    <w:lvl w:ilvl="0">
      <w:start w:val="2"/>
      <w:numFmt w:val="decimal"/>
      <w:lvlText w:val="%1."/>
      <w:lvlJc w:val="left"/>
      <w:pPr>
        <w:ind w:left="540" w:hanging="540"/>
      </w:pPr>
      <w:rPr>
        <w:rFonts w:hint="default"/>
        <w:sz w:val="24"/>
      </w:rPr>
    </w:lvl>
    <w:lvl w:ilvl="1">
      <w:start w:val="1"/>
      <w:numFmt w:val="decimal"/>
      <w:lvlText w:val="%1.%2."/>
      <w:lvlJc w:val="left"/>
      <w:pPr>
        <w:ind w:left="824" w:hanging="540"/>
      </w:pPr>
      <w:rPr>
        <w:rFonts w:hint="default"/>
        <w:sz w:val="24"/>
      </w:rPr>
    </w:lvl>
    <w:lvl w:ilvl="2">
      <w:start w:val="1"/>
      <w:numFmt w:val="decimal"/>
      <w:lvlText w:val="%1.%2.%3."/>
      <w:lvlJc w:val="left"/>
      <w:pPr>
        <w:ind w:left="1288" w:hanging="720"/>
      </w:pPr>
      <w:rPr>
        <w:rFonts w:hint="default"/>
        <w:sz w:val="24"/>
      </w:rPr>
    </w:lvl>
    <w:lvl w:ilvl="3">
      <w:start w:val="1"/>
      <w:numFmt w:val="decimal"/>
      <w:lvlText w:val="%4)"/>
      <w:lvlJc w:val="left"/>
      <w:pPr>
        <w:ind w:left="1908" w:hanging="720"/>
      </w:pPr>
      <w:rPr>
        <w:rFonts w:ascii="Times New Roman" w:eastAsia="Times New Roman" w:hAnsi="Times New Roman" w:cs="Times New Roman"/>
        <w:sz w:val="24"/>
      </w:rPr>
    </w:lvl>
    <w:lvl w:ilvl="4">
      <w:start w:val="1"/>
      <w:numFmt w:val="decimal"/>
      <w:lvlText w:val="%1.%2.%3.%4.%5."/>
      <w:lvlJc w:val="left"/>
      <w:pPr>
        <w:ind w:left="2664" w:hanging="1080"/>
      </w:pPr>
      <w:rPr>
        <w:rFonts w:hint="default"/>
        <w:sz w:val="24"/>
      </w:rPr>
    </w:lvl>
    <w:lvl w:ilvl="5">
      <w:start w:val="1"/>
      <w:numFmt w:val="decimal"/>
      <w:lvlText w:val="%1.%2.%3.%4.%5.%6."/>
      <w:lvlJc w:val="left"/>
      <w:pPr>
        <w:ind w:left="3060" w:hanging="1080"/>
      </w:pPr>
      <w:rPr>
        <w:rFonts w:hint="default"/>
        <w:sz w:val="24"/>
      </w:rPr>
    </w:lvl>
    <w:lvl w:ilvl="6">
      <w:start w:val="1"/>
      <w:numFmt w:val="decimal"/>
      <w:lvlText w:val="%1.%2.%3.%4.%5.%6.%7."/>
      <w:lvlJc w:val="left"/>
      <w:pPr>
        <w:ind w:left="3816" w:hanging="1440"/>
      </w:pPr>
      <w:rPr>
        <w:rFonts w:hint="default"/>
        <w:sz w:val="24"/>
      </w:rPr>
    </w:lvl>
    <w:lvl w:ilvl="7">
      <w:start w:val="1"/>
      <w:numFmt w:val="decimal"/>
      <w:lvlText w:val="%1.%2.%3.%4.%5.%6.%7.%8."/>
      <w:lvlJc w:val="left"/>
      <w:pPr>
        <w:ind w:left="4212" w:hanging="1440"/>
      </w:pPr>
      <w:rPr>
        <w:rFonts w:hint="default"/>
        <w:sz w:val="24"/>
      </w:rPr>
    </w:lvl>
    <w:lvl w:ilvl="8">
      <w:start w:val="1"/>
      <w:numFmt w:val="decimal"/>
      <w:lvlText w:val="%1.%2.%3.%4.%5.%6.%7.%8.%9."/>
      <w:lvlJc w:val="left"/>
      <w:pPr>
        <w:ind w:left="4968" w:hanging="1800"/>
      </w:pPr>
      <w:rPr>
        <w:rFonts w:hint="default"/>
        <w:sz w:val="24"/>
      </w:rPr>
    </w:lvl>
  </w:abstractNum>
  <w:abstractNum w:abstractNumId="5" w15:restartNumberingAfterBreak="0">
    <w:nsid w:val="37934C33"/>
    <w:multiLevelType w:val="hybridMultilevel"/>
    <w:tmpl w:val="A2CAB0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E519C1"/>
    <w:multiLevelType w:val="hybridMultilevel"/>
    <w:tmpl w:val="42DC7B80"/>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946B1B"/>
    <w:multiLevelType w:val="multilevel"/>
    <w:tmpl w:val="70B2C66C"/>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2745EC"/>
    <w:multiLevelType w:val="multilevel"/>
    <w:tmpl w:val="8EC8F9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7"/>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rPr>
        <w:rFonts w:cs="Times New Roman"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5FE0571E"/>
    <w:multiLevelType w:val="hybridMultilevel"/>
    <w:tmpl w:val="9878BD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04283A"/>
    <w:multiLevelType w:val="hybridMultilevel"/>
    <w:tmpl w:val="4F9A4D8C"/>
    <w:lvl w:ilvl="0" w:tplc="16C6E94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3249AE"/>
    <w:multiLevelType w:val="multilevel"/>
    <w:tmpl w:val="BD587EF8"/>
    <w:lvl w:ilvl="0">
      <w:start w:val="8"/>
      <w:numFmt w:val="decimal"/>
      <w:lvlText w:val="%1."/>
      <w:lvlJc w:val="left"/>
      <w:pPr>
        <w:ind w:left="480" w:hanging="480"/>
      </w:pPr>
      <w:rPr>
        <w:rFonts w:hint="default"/>
      </w:rPr>
    </w:lvl>
    <w:lvl w:ilvl="1">
      <w:start w:val="10"/>
      <w:numFmt w:val="decimal"/>
      <w:lvlText w:val="%1.%2."/>
      <w:lvlJc w:val="left"/>
      <w:pPr>
        <w:ind w:left="1395" w:hanging="48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2" w15:restartNumberingAfterBreak="0">
    <w:nsid w:val="7DAB57A1"/>
    <w:multiLevelType w:val="multilevel"/>
    <w:tmpl w:val="1A8A5F04"/>
    <w:lvl w:ilvl="0">
      <w:start w:val="9"/>
      <w:numFmt w:val="decimal"/>
      <w:lvlText w:val="%1."/>
      <w:lvlJc w:val="left"/>
      <w:pPr>
        <w:ind w:left="360" w:hanging="360"/>
      </w:pPr>
      <w:rPr>
        <w:rFonts w:hint="default"/>
      </w:rPr>
    </w:lvl>
    <w:lvl w:ilvl="1">
      <w:start w:val="1"/>
      <w:numFmt w:val="decimal"/>
      <w:lvlText w:val="%1.%2."/>
      <w:lvlJc w:val="left"/>
      <w:pPr>
        <w:ind w:left="1275"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3"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3"/>
  </w:num>
  <w:num w:numId="3">
    <w:abstractNumId w:val="13"/>
  </w:num>
  <w:num w:numId="4">
    <w:abstractNumId w:val="2"/>
  </w:num>
  <w:num w:numId="5">
    <w:abstractNumId w:val="4"/>
  </w:num>
  <w:num w:numId="6">
    <w:abstractNumId w:val="10"/>
  </w:num>
  <w:num w:numId="7">
    <w:abstractNumId w:val="7"/>
  </w:num>
  <w:num w:numId="8">
    <w:abstractNumId w:val="6"/>
  </w:num>
  <w:num w:numId="9">
    <w:abstractNumId w:val="1"/>
  </w:num>
  <w:num w:numId="10">
    <w:abstractNumId w:val="5"/>
  </w:num>
  <w:num w:numId="11">
    <w:abstractNumId w:val="0"/>
  </w:num>
  <w:num w:numId="12">
    <w:abstractNumId w:val="11"/>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C5"/>
    <w:rsid w:val="000225C8"/>
    <w:rsid w:val="00032828"/>
    <w:rsid w:val="000340B4"/>
    <w:rsid w:val="00044512"/>
    <w:rsid w:val="000449FB"/>
    <w:rsid w:val="00057DFD"/>
    <w:rsid w:val="000721A6"/>
    <w:rsid w:val="00073560"/>
    <w:rsid w:val="0008769E"/>
    <w:rsid w:val="000A44EA"/>
    <w:rsid w:val="000A7F1A"/>
    <w:rsid w:val="000B7F55"/>
    <w:rsid w:val="000C4A17"/>
    <w:rsid w:val="000C591B"/>
    <w:rsid w:val="000D704D"/>
    <w:rsid w:val="000E2A4B"/>
    <w:rsid w:val="000E2F2C"/>
    <w:rsid w:val="000F6E45"/>
    <w:rsid w:val="00100EE8"/>
    <w:rsid w:val="001078D6"/>
    <w:rsid w:val="00110371"/>
    <w:rsid w:val="00140D30"/>
    <w:rsid w:val="0016464D"/>
    <w:rsid w:val="00166C70"/>
    <w:rsid w:val="00166FE1"/>
    <w:rsid w:val="001817A5"/>
    <w:rsid w:val="001829ED"/>
    <w:rsid w:val="00182E62"/>
    <w:rsid w:val="001863D0"/>
    <w:rsid w:val="00186F74"/>
    <w:rsid w:val="001950E2"/>
    <w:rsid w:val="001A1D7C"/>
    <w:rsid w:val="001A7CE9"/>
    <w:rsid w:val="001C38EF"/>
    <w:rsid w:val="001C3EC1"/>
    <w:rsid w:val="001F14B5"/>
    <w:rsid w:val="001F6F7D"/>
    <w:rsid w:val="001F7163"/>
    <w:rsid w:val="00206589"/>
    <w:rsid w:val="0021265D"/>
    <w:rsid w:val="00213C61"/>
    <w:rsid w:val="00220B44"/>
    <w:rsid w:val="002237E6"/>
    <w:rsid w:val="00233A24"/>
    <w:rsid w:val="002401EE"/>
    <w:rsid w:val="0024023D"/>
    <w:rsid w:val="002553EE"/>
    <w:rsid w:val="00261B15"/>
    <w:rsid w:val="00270B7B"/>
    <w:rsid w:val="0029076B"/>
    <w:rsid w:val="002A005C"/>
    <w:rsid w:val="002C1583"/>
    <w:rsid w:val="002C20B3"/>
    <w:rsid w:val="002C4BAA"/>
    <w:rsid w:val="002D5BE8"/>
    <w:rsid w:val="002E20C5"/>
    <w:rsid w:val="002E281A"/>
    <w:rsid w:val="002E4E91"/>
    <w:rsid w:val="002F09AC"/>
    <w:rsid w:val="002F4AEE"/>
    <w:rsid w:val="00332698"/>
    <w:rsid w:val="00343EA9"/>
    <w:rsid w:val="00357EB8"/>
    <w:rsid w:val="003722DE"/>
    <w:rsid w:val="0037482B"/>
    <w:rsid w:val="003A135F"/>
    <w:rsid w:val="003A4F76"/>
    <w:rsid w:val="003B3D66"/>
    <w:rsid w:val="003E3E12"/>
    <w:rsid w:val="003E5AA7"/>
    <w:rsid w:val="0040379D"/>
    <w:rsid w:val="00407F0E"/>
    <w:rsid w:val="00410CFC"/>
    <w:rsid w:val="00454844"/>
    <w:rsid w:val="00462A44"/>
    <w:rsid w:val="00466863"/>
    <w:rsid w:val="00473741"/>
    <w:rsid w:val="00485530"/>
    <w:rsid w:val="0048593C"/>
    <w:rsid w:val="00491FA0"/>
    <w:rsid w:val="004920C2"/>
    <w:rsid w:val="004930BE"/>
    <w:rsid w:val="00494B2E"/>
    <w:rsid w:val="004A6D66"/>
    <w:rsid w:val="004B34F2"/>
    <w:rsid w:val="004C497E"/>
    <w:rsid w:val="004C5AE1"/>
    <w:rsid w:val="004C76E2"/>
    <w:rsid w:val="004E5BC5"/>
    <w:rsid w:val="004F14E6"/>
    <w:rsid w:val="004F72C9"/>
    <w:rsid w:val="0050036A"/>
    <w:rsid w:val="005010BA"/>
    <w:rsid w:val="005141F6"/>
    <w:rsid w:val="00535F35"/>
    <w:rsid w:val="005505C5"/>
    <w:rsid w:val="005615A3"/>
    <w:rsid w:val="00577129"/>
    <w:rsid w:val="005802AF"/>
    <w:rsid w:val="005A28F9"/>
    <w:rsid w:val="005A6F3A"/>
    <w:rsid w:val="005A74A4"/>
    <w:rsid w:val="005C2283"/>
    <w:rsid w:val="005C3B3D"/>
    <w:rsid w:val="005E119F"/>
    <w:rsid w:val="005E3989"/>
    <w:rsid w:val="005F04CC"/>
    <w:rsid w:val="005F4E02"/>
    <w:rsid w:val="00640A5F"/>
    <w:rsid w:val="00647586"/>
    <w:rsid w:val="006504E9"/>
    <w:rsid w:val="006576CE"/>
    <w:rsid w:val="006638A2"/>
    <w:rsid w:val="006803DD"/>
    <w:rsid w:val="00687C6F"/>
    <w:rsid w:val="006A0429"/>
    <w:rsid w:val="006A5434"/>
    <w:rsid w:val="006A746D"/>
    <w:rsid w:val="006C2D53"/>
    <w:rsid w:val="006D2127"/>
    <w:rsid w:val="006F2501"/>
    <w:rsid w:val="006F5232"/>
    <w:rsid w:val="006F7978"/>
    <w:rsid w:val="006F7BBE"/>
    <w:rsid w:val="00706923"/>
    <w:rsid w:val="00736477"/>
    <w:rsid w:val="007411C6"/>
    <w:rsid w:val="007725A6"/>
    <w:rsid w:val="00787393"/>
    <w:rsid w:val="007A40C1"/>
    <w:rsid w:val="007C4B82"/>
    <w:rsid w:val="00806C88"/>
    <w:rsid w:val="00823EF9"/>
    <w:rsid w:val="008270BD"/>
    <w:rsid w:val="008310CC"/>
    <w:rsid w:val="00845526"/>
    <w:rsid w:val="00847EDD"/>
    <w:rsid w:val="00874DC6"/>
    <w:rsid w:val="00883E77"/>
    <w:rsid w:val="00886D88"/>
    <w:rsid w:val="00887866"/>
    <w:rsid w:val="00890FC3"/>
    <w:rsid w:val="008924FA"/>
    <w:rsid w:val="00894DAD"/>
    <w:rsid w:val="008A40F6"/>
    <w:rsid w:val="008B34E2"/>
    <w:rsid w:val="008B53CE"/>
    <w:rsid w:val="008B7023"/>
    <w:rsid w:val="008C5BB9"/>
    <w:rsid w:val="008D13EB"/>
    <w:rsid w:val="008D3B66"/>
    <w:rsid w:val="008D644A"/>
    <w:rsid w:val="008E0348"/>
    <w:rsid w:val="008E3F0D"/>
    <w:rsid w:val="008E7229"/>
    <w:rsid w:val="009011E6"/>
    <w:rsid w:val="00901B3E"/>
    <w:rsid w:val="0091558A"/>
    <w:rsid w:val="00933A44"/>
    <w:rsid w:val="00965B36"/>
    <w:rsid w:val="009A3FE5"/>
    <w:rsid w:val="009C64D6"/>
    <w:rsid w:val="009D0397"/>
    <w:rsid w:val="009D0420"/>
    <w:rsid w:val="009D7278"/>
    <w:rsid w:val="009E6F2A"/>
    <w:rsid w:val="00A10303"/>
    <w:rsid w:val="00A15D99"/>
    <w:rsid w:val="00A16D2F"/>
    <w:rsid w:val="00A2686B"/>
    <w:rsid w:val="00A3762B"/>
    <w:rsid w:val="00A47995"/>
    <w:rsid w:val="00A60E2D"/>
    <w:rsid w:val="00A66EA2"/>
    <w:rsid w:val="00A75DE7"/>
    <w:rsid w:val="00A934B1"/>
    <w:rsid w:val="00AA1CD5"/>
    <w:rsid w:val="00AA7B3F"/>
    <w:rsid w:val="00AB0968"/>
    <w:rsid w:val="00AC41B3"/>
    <w:rsid w:val="00AD35F9"/>
    <w:rsid w:val="00AE1E57"/>
    <w:rsid w:val="00AF7270"/>
    <w:rsid w:val="00B05F04"/>
    <w:rsid w:val="00B106C1"/>
    <w:rsid w:val="00B1202B"/>
    <w:rsid w:val="00B22926"/>
    <w:rsid w:val="00B27020"/>
    <w:rsid w:val="00B40A32"/>
    <w:rsid w:val="00B43B6D"/>
    <w:rsid w:val="00B44AC2"/>
    <w:rsid w:val="00B74F53"/>
    <w:rsid w:val="00B84858"/>
    <w:rsid w:val="00B854C8"/>
    <w:rsid w:val="00B878CF"/>
    <w:rsid w:val="00B911FB"/>
    <w:rsid w:val="00BB189E"/>
    <w:rsid w:val="00BB2110"/>
    <w:rsid w:val="00BD06E5"/>
    <w:rsid w:val="00BD4911"/>
    <w:rsid w:val="00BE3433"/>
    <w:rsid w:val="00BE68F9"/>
    <w:rsid w:val="00BF1D32"/>
    <w:rsid w:val="00BF3945"/>
    <w:rsid w:val="00BF5E14"/>
    <w:rsid w:val="00C025AE"/>
    <w:rsid w:val="00C05EB5"/>
    <w:rsid w:val="00C10F3C"/>
    <w:rsid w:val="00C123AA"/>
    <w:rsid w:val="00C17E0D"/>
    <w:rsid w:val="00C25017"/>
    <w:rsid w:val="00C37A37"/>
    <w:rsid w:val="00C4718B"/>
    <w:rsid w:val="00C55F14"/>
    <w:rsid w:val="00C75019"/>
    <w:rsid w:val="00C7698C"/>
    <w:rsid w:val="00C76D66"/>
    <w:rsid w:val="00C77A63"/>
    <w:rsid w:val="00C83451"/>
    <w:rsid w:val="00C8610E"/>
    <w:rsid w:val="00CB06E3"/>
    <w:rsid w:val="00CC35B1"/>
    <w:rsid w:val="00CD379C"/>
    <w:rsid w:val="00CD4F59"/>
    <w:rsid w:val="00CD6A5D"/>
    <w:rsid w:val="00CD6B2A"/>
    <w:rsid w:val="00CF297D"/>
    <w:rsid w:val="00CF4F8B"/>
    <w:rsid w:val="00D00175"/>
    <w:rsid w:val="00D01DD8"/>
    <w:rsid w:val="00D1301B"/>
    <w:rsid w:val="00D14AD7"/>
    <w:rsid w:val="00D23FC5"/>
    <w:rsid w:val="00D40846"/>
    <w:rsid w:val="00D53787"/>
    <w:rsid w:val="00D561F3"/>
    <w:rsid w:val="00D608F5"/>
    <w:rsid w:val="00D712CD"/>
    <w:rsid w:val="00D72A31"/>
    <w:rsid w:val="00D730D7"/>
    <w:rsid w:val="00D7361C"/>
    <w:rsid w:val="00D80657"/>
    <w:rsid w:val="00D81FB9"/>
    <w:rsid w:val="00D87F59"/>
    <w:rsid w:val="00DB7D3A"/>
    <w:rsid w:val="00DC765B"/>
    <w:rsid w:val="00DE5329"/>
    <w:rsid w:val="00DF321F"/>
    <w:rsid w:val="00DF5147"/>
    <w:rsid w:val="00E10B33"/>
    <w:rsid w:val="00E25571"/>
    <w:rsid w:val="00E2606C"/>
    <w:rsid w:val="00E416C4"/>
    <w:rsid w:val="00E53E17"/>
    <w:rsid w:val="00E55287"/>
    <w:rsid w:val="00E55911"/>
    <w:rsid w:val="00E60D14"/>
    <w:rsid w:val="00E62386"/>
    <w:rsid w:val="00E627F4"/>
    <w:rsid w:val="00E64D89"/>
    <w:rsid w:val="00E67CCB"/>
    <w:rsid w:val="00E86F83"/>
    <w:rsid w:val="00E90BCA"/>
    <w:rsid w:val="00E9118D"/>
    <w:rsid w:val="00E959C1"/>
    <w:rsid w:val="00EA6569"/>
    <w:rsid w:val="00EB3E81"/>
    <w:rsid w:val="00EC0FE1"/>
    <w:rsid w:val="00EC2540"/>
    <w:rsid w:val="00EC4192"/>
    <w:rsid w:val="00ED4C77"/>
    <w:rsid w:val="00ED66CD"/>
    <w:rsid w:val="00EE1AC5"/>
    <w:rsid w:val="00EE5977"/>
    <w:rsid w:val="00F10F8B"/>
    <w:rsid w:val="00F1218B"/>
    <w:rsid w:val="00F22426"/>
    <w:rsid w:val="00F24A69"/>
    <w:rsid w:val="00F26A4A"/>
    <w:rsid w:val="00F27272"/>
    <w:rsid w:val="00F27702"/>
    <w:rsid w:val="00F3016B"/>
    <w:rsid w:val="00F42C40"/>
    <w:rsid w:val="00F443EB"/>
    <w:rsid w:val="00F44F76"/>
    <w:rsid w:val="00F4507B"/>
    <w:rsid w:val="00F465D0"/>
    <w:rsid w:val="00F5099F"/>
    <w:rsid w:val="00F50CCD"/>
    <w:rsid w:val="00F51734"/>
    <w:rsid w:val="00F73EDD"/>
    <w:rsid w:val="00F84D97"/>
    <w:rsid w:val="00FA387E"/>
    <w:rsid w:val="00FA50BB"/>
    <w:rsid w:val="00FB5391"/>
    <w:rsid w:val="00FC6F17"/>
    <w:rsid w:val="00FE7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75840BC4-1213-4A23-97FA-B121277D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8C"/>
    <w:pPr>
      <w:widowControl w:val="0"/>
      <w:suppressAutoHyphens/>
    </w:pPr>
    <w:rPr>
      <w:rFonts w:ascii="Times New Roman" w:hAnsi="Times New Roman" w:cs="Tahoma"/>
      <w:color w:val="000000"/>
      <w:sz w:val="24"/>
      <w:szCs w:val="24"/>
      <w:lang w:val="en-US" w:eastAsia="en-US"/>
    </w:rPr>
  </w:style>
  <w:style w:type="paragraph" w:styleId="Heading1">
    <w:name w:val="heading 1"/>
    <w:aliases w:val="Section Heading,heading1,Antraste 1,h1"/>
    <w:basedOn w:val="Normal"/>
    <w:next w:val="Normal"/>
    <w:link w:val="Heading1Char"/>
    <w:qFormat/>
    <w:rsid w:val="00806C88"/>
    <w:pPr>
      <w:keepNext/>
      <w:widowControl/>
      <w:numPr>
        <w:numId w:val="3"/>
      </w:numPr>
      <w:suppressAutoHyphens w:val="0"/>
      <w:jc w:val="center"/>
      <w:outlineLvl w:val="0"/>
    </w:pPr>
    <w:rPr>
      <w:rFonts w:ascii="Times New Roman Bold" w:eastAsia="Times New Roman" w:hAnsi="Times New Roman Bold" w:cs="Times New Roman"/>
      <w:b/>
      <w:smallCaps/>
      <w:color w:val="auto"/>
      <w:szCs w:val="20"/>
      <w:lang w:val="lv-LV"/>
    </w:rPr>
  </w:style>
  <w:style w:type="paragraph" w:styleId="Heading6">
    <w:name w:val="heading 6"/>
    <w:basedOn w:val="Normal"/>
    <w:next w:val="Normal"/>
    <w:link w:val="Heading6Char"/>
    <w:uiPriority w:val="99"/>
    <w:qFormat/>
    <w:rsid w:val="00806C88"/>
    <w:pPr>
      <w:widowControl/>
      <w:suppressAutoHyphens w:val="0"/>
      <w:spacing w:before="240" w:after="60"/>
      <w:outlineLvl w:val="5"/>
    </w:pPr>
    <w:rPr>
      <w:rFonts w:eastAsia="Times New Roman" w:cs="Times New Roman"/>
      <w:b/>
      <w:bCs/>
      <w:color w:val="auto"/>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locked/>
    <w:rsid w:val="00806C88"/>
    <w:rPr>
      <w:rFonts w:ascii="Times New Roman Bold" w:eastAsia="Times New Roman" w:hAnsi="Times New Roman Bold"/>
      <w:b/>
      <w:smallCaps/>
      <w:sz w:val="24"/>
      <w:szCs w:val="20"/>
      <w:lang w:eastAsia="en-US"/>
    </w:rPr>
  </w:style>
  <w:style w:type="character" w:customStyle="1" w:styleId="Heading6Char">
    <w:name w:val="Heading 6 Char"/>
    <w:basedOn w:val="DefaultParagraphFont"/>
    <w:link w:val="Heading6"/>
    <w:uiPriority w:val="99"/>
    <w:locked/>
    <w:rsid w:val="00806C88"/>
    <w:rPr>
      <w:rFonts w:ascii="Times New Roman" w:hAnsi="Times New Roman" w:cs="Times New Roman"/>
      <w:b/>
      <w:bCs/>
      <w:lang w:eastAsia="lv-LV"/>
    </w:rPr>
  </w:style>
  <w:style w:type="paragraph" w:styleId="NormalWeb">
    <w:name w:val="Normal (Web)"/>
    <w:basedOn w:val="Normal"/>
    <w:link w:val="NormalWebChar"/>
    <w:rsid w:val="002E20C5"/>
    <w:pPr>
      <w:spacing w:before="100"/>
    </w:pPr>
    <w:rPr>
      <w:rFonts w:cs="Times New Roman"/>
      <w:szCs w:val="20"/>
      <w:lang w:eastAsia="lv-LV"/>
    </w:rPr>
  </w:style>
  <w:style w:type="character" w:customStyle="1" w:styleId="NormalWebChar">
    <w:name w:val="Normal (Web) Char"/>
    <w:link w:val="NormalWeb"/>
    <w:locked/>
    <w:rsid w:val="002E20C5"/>
    <w:rPr>
      <w:rFonts w:ascii="Times New Roman" w:hAnsi="Times New Roman"/>
      <w:color w:val="000000"/>
      <w:sz w:val="24"/>
      <w:lang w:val="en-US"/>
    </w:rPr>
  </w:style>
  <w:style w:type="paragraph" w:styleId="Subtitle">
    <w:name w:val="Subtitle"/>
    <w:basedOn w:val="Normal"/>
    <w:link w:val="SubtitleChar"/>
    <w:qFormat/>
    <w:rsid w:val="002E20C5"/>
    <w:pPr>
      <w:widowControl/>
      <w:suppressAutoHyphens w:val="0"/>
      <w:jc w:val="both"/>
    </w:pPr>
    <w:rPr>
      <w:rFonts w:eastAsia="Times New Roman" w:cs="Times New Roman"/>
      <w:color w:val="auto"/>
      <w:sz w:val="26"/>
      <w:szCs w:val="20"/>
      <w:lang w:val="lv-LV"/>
    </w:rPr>
  </w:style>
  <w:style w:type="character" w:customStyle="1" w:styleId="SubtitleChar">
    <w:name w:val="Subtitle Char"/>
    <w:basedOn w:val="DefaultParagraphFont"/>
    <w:link w:val="Subtitle"/>
    <w:locked/>
    <w:rsid w:val="002E20C5"/>
    <w:rPr>
      <w:rFonts w:ascii="Times New Roman" w:hAnsi="Times New Roman" w:cs="Times New Roman"/>
      <w:sz w:val="20"/>
      <w:szCs w:val="20"/>
    </w:rPr>
  </w:style>
  <w:style w:type="paragraph" w:styleId="BodyText2">
    <w:name w:val="Body Text 2"/>
    <w:basedOn w:val="Normal"/>
    <w:link w:val="BodyText2Char"/>
    <w:rsid w:val="002E20C5"/>
    <w:pPr>
      <w:spacing w:after="120" w:line="480" w:lineRule="auto"/>
    </w:pPr>
  </w:style>
  <w:style w:type="character" w:customStyle="1" w:styleId="BodyText2Char">
    <w:name w:val="Body Text 2 Char"/>
    <w:basedOn w:val="DefaultParagraphFont"/>
    <w:link w:val="BodyText2"/>
    <w:locked/>
    <w:rsid w:val="002E20C5"/>
    <w:rPr>
      <w:rFonts w:ascii="Times New Roman" w:hAnsi="Times New Roman" w:cs="Tahoma"/>
      <w:color w:val="000000"/>
      <w:sz w:val="24"/>
      <w:szCs w:val="24"/>
      <w:lang w:val="en-US"/>
    </w:rPr>
  </w:style>
  <w:style w:type="paragraph" w:customStyle="1" w:styleId="Punkts">
    <w:name w:val="Punkts"/>
    <w:basedOn w:val="Normal"/>
    <w:next w:val="Apakpunkts"/>
    <w:rsid w:val="002E20C5"/>
    <w:pPr>
      <w:widowControl/>
      <w:suppressAutoHyphens w:val="0"/>
    </w:pPr>
    <w:rPr>
      <w:rFonts w:ascii="Arial" w:eastAsia="Times New Roman" w:hAnsi="Arial" w:cs="Times New Roman"/>
      <w:b/>
      <w:color w:val="auto"/>
      <w:sz w:val="20"/>
      <w:lang w:val="lv-LV" w:eastAsia="lv-LV"/>
    </w:rPr>
  </w:style>
  <w:style w:type="paragraph" w:customStyle="1" w:styleId="Apakpunkts">
    <w:name w:val="Apakšpunkts"/>
    <w:basedOn w:val="Normal"/>
    <w:link w:val="ApakpunktsChar"/>
    <w:rsid w:val="002E20C5"/>
    <w:pPr>
      <w:widowControl/>
      <w:suppressAutoHyphens w:val="0"/>
    </w:pPr>
    <w:rPr>
      <w:rFonts w:ascii="Arial" w:hAnsi="Arial" w:cs="Times New Roman"/>
      <w:b/>
      <w:color w:val="auto"/>
      <w:szCs w:val="20"/>
      <w:lang w:val="lv-LV" w:eastAsia="lv-LV"/>
    </w:rPr>
  </w:style>
  <w:style w:type="character" w:customStyle="1" w:styleId="ApakpunktsChar">
    <w:name w:val="Apakšpunkts Char"/>
    <w:link w:val="Apakpunkts"/>
    <w:locked/>
    <w:rsid w:val="002E20C5"/>
    <w:rPr>
      <w:rFonts w:ascii="Arial" w:hAnsi="Arial"/>
      <w:b/>
      <w:sz w:val="24"/>
      <w:lang w:eastAsia="lv-LV"/>
    </w:rPr>
  </w:style>
  <w:style w:type="paragraph" w:customStyle="1" w:styleId="Rindkopa">
    <w:name w:val="Rindkopa"/>
    <w:basedOn w:val="Normal"/>
    <w:next w:val="Punkts"/>
    <w:rsid w:val="002E20C5"/>
    <w:pPr>
      <w:widowControl/>
      <w:suppressAutoHyphens w:val="0"/>
      <w:ind w:left="851"/>
      <w:jc w:val="both"/>
    </w:pPr>
    <w:rPr>
      <w:rFonts w:ascii="Arial" w:eastAsia="Times New Roman" w:hAnsi="Arial" w:cs="Times New Roman"/>
      <w:color w:val="auto"/>
      <w:sz w:val="20"/>
      <w:lang w:val="lv-LV" w:eastAsia="lv-LV"/>
    </w:rPr>
  </w:style>
  <w:style w:type="paragraph" w:customStyle="1" w:styleId="Bezatstarpm">
    <w:name w:val="Bez atstarpēm"/>
    <w:qFormat/>
    <w:rsid w:val="002E20C5"/>
    <w:rPr>
      <w:rFonts w:ascii="Times New Roman" w:hAnsi="Times New Roman"/>
      <w:sz w:val="24"/>
      <w:lang w:eastAsia="en-US"/>
    </w:rPr>
  </w:style>
  <w:style w:type="character" w:styleId="FootnoteReference">
    <w:name w:val="footnote reference"/>
    <w:basedOn w:val="DefaultParagraphFont"/>
    <w:semiHidden/>
    <w:rsid w:val="002E20C5"/>
    <w:rPr>
      <w:rFonts w:cs="Times New Roman"/>
      <w:vertAlign w:val="superscript"/>
    </w:rPr>
  </w:style>
  <w:style w:type="paragraph" w:styleId="List2">
    <w:name w:val="List 2"/>
    <w:basedOn w:val="Normal"/>
    <w:uiPriority w:val="99"/>
    <w:rsid w:val="00F10F8B"/>
    <w:pPr>
      <w:widowControl/>
      <w:suppressAutoHyphens w:val="0"/>
      <w:ind w:left="566" w:hanging="283"/>
    </w:pPr>
    <w:rPr>
      <w:rFonts w:eastAsia="Times New Roman" w:cs="Times New Roman"/>
      <w:color w:val="auto"/>
      <w:lang w:val="en-GB"/>
    </w:rPr>
  </w:style>
  <w:style w:type="paragraph" w:styleId="Header">
    <w:name w:val="header"/>
    <w:basedOn w:val="Normal"/>
    <w:link w:val="HeaderChar"/>
    <w:rsid w:val="00806C88"/>
    <w:pPr>
      <w:tabs>
        <w:tab w:val="center" w:pos="4153"/>
        <w:tab w:val="right" w:pos="8306"/>
      </w:tabs>
      <w:suppressAutoHyphens w:val="0"/>
    </w:pPr>
    <w:rPr>
      <w:rFonts w:ascii="RimTimes" w:eastAsia="Times New Roman" w:hAnsi="RimTimes" w:cs="Times New Roman"/>
      <w:color w:val="auto"/>
      <w:szCs w:val="20"/>
    </w:rPr>
  </w:style>
  <w:style w:type="character" w:customStyle="1" w:styleId="HeaderChar">
    <w:name w:val="Header Char"/>
    <w:basedOn w:val="DefaultParagraphFont"/>
    <w:link w:val="Header"/>
    <w:locked/>
    <w:rsid w:val="00806C88"/>
    <w:rPr>
      <w:rFonts w:ascii="RimTimes" w:hAnsi="RimTimes" w:cs="Times New Roman"/>
      <w:sz w:val="20"/>
      <w:szCs w:val="20"/>
      <w:lang w:val="en-US"/>
    </w:rPr>
  </w:style>
  <w:style w:type="paragraph" w:styleId="Title">
    <w:name w:val="Title"/>
    <w:basedOn w:val="Normal"/>
    <w:link w:val="TitleChar"/>
    <w:qFormat/>
    <w:rsid w:val="00806C88"/>
    <w:pPr>
      <w:widowControl/>
      <w:suppressAutoHyphens w:val="0"/>
      <w:jc w:val="center"/>
    </w:pPr>
    <w:rPr>
      <w:rFonts w:eastAsia="Times New Roman" w:cs="Times New Roman"/>
      <w:color w:val="auto"/>
      <w:sz w:val="28"/>
      <w:szCs w:val="20"/>
      <w:lang w:val="lv-LV"/>
    </w:rPr>
  </w:style>
  <w:style w:type="character" w:customStyle="1" w:styleId="TitleChar">
    <w:name w:val="Title Char"/>
    <w:basedOn w:val="DefaultParagraphFont"/>
    <w:link w:val="Title"/>
    <w:locked/>
    <w:rsid w:val="00806C88"/>
    <w:rPr>
      <w:rFonts w:ascii="Times New Roman" w:hAnsi="Times New Roman" w:cs="Times New Roman"/>
      <w:sz w:val="20"/>
      <w:szCs w:val="20"/>
    </w:rPr>
  </w:style>
  <w:style w:type="paragraph" w:customStyle="1" w:styleId="Default">
    <w:name w:val="Default"/>
    <w:rsid w:val="00806C88"/>
    <w:pPr>
      <w:tabs>
        <w:tab w:val="num" w:pos="360"/>
      </w:tabs>
      <w:autoSpaceDE w:val="0"/>
      <w:autoSpaceDN w:val="0"/>
      <w:adjustRightInd w:val="0"/>
    </w:pPr>
    <w:rPr>
      <w:rFonts w:ascii="Book Antiqua" w:eastAsia="Times New Roman" w:hAnsi="Book Antiqua" w:cs="Book Antiqua"/>
      <w:color w:val="000000"/>
      <w:sz w:val="24"/>
      <w:szCs w:val="24"/>
    </w:rPr>
  </w:style>
  <w:style w:type="paragraph" w:styleId="BodyText">
    <w:name w:val="Body Text"/>
    <w:basedOn w:val="Normal"/>
    <w:link w:val="BodyTextChar"/>
    <w:rsid w:val="00806C88"/>
    <w:pPr>
      <w:spacing w:after="120"/>
    </w:pPr>
  </w:style>
  <w:style w:type="character" w:customStyle="1" w:styleId="BodyTextChar">
    <w:name w:val="Body Text Char"/>
    <w:basedOn w:val="DefaultParagraphFont"/>
    <w:link w:val="BodyText"/>
    <w:locked/>
    <w:rsid w:val="00806C88"/>
    <w:rPr>
      <w:rFonts w:ascii="Times New Roman" w:hAnsi="Times New Roman" w:cs="Tahoma"/>
      <w:color w:val="000000"/>
      <w:sz w:val="24"/>
      <w:szCs w:val="24"/>
      <w:lang w:val="en-US"/>
    </w:rPr>
  </w:style>
  <w:style w:type="paragraph" w:styleId="ListParagraph">
    <w:name w:val="List Paragraph"/>
    <w:basedOn w:val="Normal"/>
    <w:uiPriority w:val="34"/>
    <w:qFormat/>
    <w:rsid w:val="00806C88"/>
    <w:pPr>
      <w:widowControl/>
      <w:suppressAutoHyphens w:val="0"/>
      <w:ind w:left="720"/>
      <w:contextualSpacing/>
    </w:pPr>
    <w:rPr>
      <w:rFonts w:eastAsia="Times New Roman" w:cs="Times New Roman"/>
      <w:color w:val="auto"/>
      <w:lang w:val="lv-LV" w:eastAsia="lv-LV"/>
    </w:rPr>
  </w:style>
  <w:style w:type="paragraph" w:customStyle="1" w:styleId="tv2131">
    <w:name w:val="tv2131"/>
    <w:basedOn w:val="Normal"/>
    <w:rsid w:val="00806C88"/>
    <w:pPr>
      <w:widowControl/>
      <w:suppressAutoHyphens w:val="0"/>
      <w:spacing w:line="360" w:lineRule="auto"/>
      <w:ind w:firstLine="300"/>
    </w:pPr>
    <w:rPr>
      <w:rFonts w:eastAsia="Times New Roman" w:cs="Times New Roman"/>
      <w:color w:val="414142"/>
      <w:sz w:val="20"/>
      <w:szCs w:val="20"/>
      <w:lang w:val="lv-LV" w:eastAsia="lv-LV"/>
    </w:rPr>
  </w:style>
  <w:style w:type="table" w:styleId="TableGrid">
    <w:name w:val="Table Grid"/>
    <w:basedOn w:val="TableNormal"/>
    <w:uiPriority w:val="39"/>
    <w:rsid w:val="00C37A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37A37"/>
    <w:rPr>
      <w:rFonts w:cs="Times New Roman"/>
      <w:sz w:val="16"/>
      <w:szCs w:val="16"/>
    </w:rPr>
  </w:style>
  <w:style w:type="paragraph" w:styleId="CommentText">
    <w:name w:val="annotation text"/>
    <w:basedOn w:val="Normal"/>
    <w:link w:val="CommentTextChar"/>
    <w:uiPriority w:val="99"/>
    <w:semiHidden/>
    <w:rsid w:val="00C37A37"/>
    <w:pPr>
      <w:widowControl/>
      <w:suppressAutoHyphens w:val="0"/>
      <w:spacing w:after="160"/>
    </w:pPr>
    <w:rPr>
      <w:rFonts w:ascii="Calibri" w:hAnsi="Calibri" w:cs="Times New Roman"/>
      <w:color w:val="auto"/>
      <w:sz w:val="20"/>
      <w:szCs w:val="20"/>
      <w:lang w:val="lv-LV"/>
    </w:rPr>
  </w:style>
  <w:style w:type="character" w:customStyle="1" w:styleId="CommentTextChar">
    <w:name w:val="Comment Text Char"/>
    <w:basedOn w:val="DefaultParagraphFont"/>
    <w:link w:val="CommentText"/>
    <w:uiPriority w:val="99"/>
    <w:semiHidden/>
    <w:locked/>
    <w:rsid w:val="00C37A37"/>
    <w:rPr>
      <w:rFonts w:cs="Times New Roman"/>
      <w:sz w:val="20"/>
      <w:szCs w:val="20"/>
    </w:rPr>
  </w:style>
  <w:style w:type="paragraph" w:styleId="BalloonText">
    <w:name w:val="Balloon Text"/>
    <w:basedOn w:val="Normal"/>
    <w:link w:val="BalloonTextChar"/>
    <w:uiPriority w:val="99"/>
    <w:semiHidden/>
    <w:rsid w:val="00C37A3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37A37"/>
    <w:rPr>
      <w:rFonts w:ascii="Segoe UI" w:hAnsi="Segoe UI" w:cs="Segoe UI"/>
      <w:color w:val="000000"/>
      <w:sz w:val="18"/>
      <w:szCs w:val="18"/>
      <w:lang w:val="en-US"/>
    </w:rPr>
  </w:style>
  <w:style w:type="character" w:customStyle="1" w:styleId="apple-converted-space">
    <w:name w:val="apple-converted-space"/>
    <w:basedOn w:val="DefaultParagraphFont"/>
    <w:rsid w:val="00A3762B"/>
    <w:rPr>
      <w:rFonts w:cs="Times New Roman"/>
    </w:rPr>
  </w:style>
  <w:style w:type="paragraph" w:styleId="Footer">
    <w:name w:val="footer"/>
    <w:basedOn w:val="Normal"/>
    <w:link w:val="FooterChar"/>
    <w:uiPriority w:val="99"/>
    <w:rsid w:val="00CF297D"/>
    <w:pPr>
      <w:tabs>
        <w:tab w:val="center" w:pos="4153"/>
        <w:tab w:val="right" w:pos="8306"/>
      </w:tabs>
    </w:pPr>
  </w:style>
  <w:style w:type="character" w:customStyle="1" w:styleId="FooterChar">
    <w:name w:val="Footer Char"/>
    <w:basedOn w:val="DefaultParagraphFont"/>
    <w:link w:val="Footer"/>
    <w:uiPriority w:val="99"/>
    <w:locked/>
    <w:rsid w:val="00CF297D"/>
    <w:rPr>
      <w:rFonts w:ascii="Times New Roman" w:hAnsi="Times New Roman" w:cs="Tahoma"/>
      <w:color w:val="000000"/>
      <w:sz w:val="24"/>
      <w:szCs w:val="24"/>
      <w:lang w:val="en-US"/>
    </w:rPr>
  </w:style>
  <w:style w:type="numbering" w:customStyle="1" w:styleId="NoList1">
    <w:name w:val="No List1"/>
    <w:next w:val="NoList"/>
    <w:uiPriority w:val="99"/>
    <w:semiHidden/>
    <w:unhideWhenUsed/>
    <w:rsid w:val="00357EB8"/>
  </w:style>
  <w:style w:type="paragraph" w:styleId="FootnoteText">
    <w:name w:val="footnote text"/>
    <w:basedOn w:val="Normal"/>
    <w:link w:val="FootnoteTextChar"/>
    <w:uiPriority w:val="99"/>
    <w:semiHidden/>
    <w:unhideWhenUsed/>
    <w:rsid w:val="00357EB8"/>
    <w:pPr>
      <w:widowControl/>
      <w:suppressAutoHyphens w:val="0"/>
    </w:pPr>
    <w:rPr>
      <w:rFonts w:asciiTheme="minorHAnsi" w:eastAsiaTheme="minorHAnsi" w:hAnsiTheme="minorHAnsi" w:cstheme="minorBidi"/>
      <w:color w:val="auto"/>
      <w:sz w:val="20"/>
      <w:szCs w:val="20"/>
      <w:lang w:val="lv-LV"/>
    </w:rPr>
  </w:style>
  <w:style w:type="character" w:customStyle="1" w:styleId="FootnoteTextChar">
    <w:name w:val="Footnote Text Char"/>
    <w:basedOn w:val="DefaultParagraphFont"/>
    <w:link w:val="FootnoteText"/>
    <w:uiPriority w:val="99"/>
    <w:semiHidden/>
    <w:rsid w:val="00357EB8"/>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2324">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257907169">
      <w:bodyDiv w:val="1"/>
      <w:marLeft w:val="0"/>
      <w:marRight w:val="0"/>
      <w:marTop w:val="0"/>
      <w:marBottom w:val="0"/>
      <w:divBdr>
        <w:top w:val="none" w:sz="0" w:space="0" w:color="auto"/>
        <w:left w:val="none" w:sz="0" w:space="0" w:color="auto"/>
        <w:bottom w:val="none" w:sz="0" w:space="0" w:color="auto"/>
        <w:right w:val="none" w:sz="0" w:space="0" w:color="auto"/>
      </w:divBdr>
    </w:div>
    <w:div w:id="1556745195">
      <w:bodyDiv w:val="1"/>
      <w:marLeft w:val="0"/>
      <w:marRight w:val="0"/>
      <w:marTop w:val="0"/>
      <w:marBottom w:val="0"/>
      <w:divBdr>
        <w:top w:val="none" w:sz="0" w:space="0" w:color="auto"/>
        <w:left w:val="none" w:sz="0" w:space="0" w:color="auto"/>
        <w:bottom w:val="none" w:sz="0" w:space="0" w:color="auto"/>
        <w:right w:val="none" w:sz="0" w:space="0" w:color="auto"/>
      </w:divBdr>
    </w:div>
    <w:div w:id="1801151051">
      <w:bodyDiv w:val="1"/>
      <w:marLeft w:val="0"/>
      <w:marRight w:val="0"/>
      <w:marTop w:val="0"/>
      <w:marBottom w:val="0"/>
      <w:divBdr>
        <w:top w:val="none" w:sz="0" w:space="0" w:color="auto"/>
        <w:left w:val="none" w:sz="0" w:space="0" w:color="auto"/>
        <w:bottom w:val="none" w:sz="0" w:space="0" w:color="auto"/>
        <w:right w:val="none" w:sz="0" w:space="0" w:color="auto"/>
      </w:divBdr>
    </w:div>
    <w:div w:id="1899321762">
      <w:bodyDiv w:val="1"/>
      <w:marLeft w:val="0"/>
      <w:marRight w:val="0"/>
      <w:marTop w:val="0"/>
      <w:marBottom w:val="0"/>
      <w:divBdr>
        <w:top w:val="none" w:sz="0" w:space="0" w:color="auto"/>
        <w:left w:val="none" w:sz="0" w:space="0" w:color="auto"/>
        <w:bottom w:val="none" w:sz="0" w:space="0" w:color="auto"/>
        <w:right w:val="none" w:sz="0" w:space="0" w:color="auto"/>
      </w:divBdr>
    </w:div>
    <w:div w:id="2038240221">
      <w:bodyDiv w:val="1"/>
      <w:marLeft w:val="0"/>
      <w:marRight w:val="0"/>
      <w:marTop w:val="0"/>
      <w:marBottom w:val="0"/>
      <w:divBdr>
        <w:top w:val="none" w:sz="0" w:space="0" w:color="auto"/>
        <w:left w:val="none" w:sz="0" w:space="0" w:color="auto"/>
        <w:bottom w:val="none" w:sz="0" w:space="0" w:color="auto"/>
        <w:right w:val="none" w:sz="0" w:space="0" w:color="auto"/>
      </w:divBdr>
    </w:div>
    <w:div w:id="20983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0537-54B5-4F42-BF8F-91B22CF3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34885</Words>
  <Characters>19886</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13</cp:revision>
  <cp:lastPrinted>2016-11-30T06:26:00Z</cp:lastPrinted>
  <dcterms:created xsi:type="dcterms:W3CDTF">2016-11-28T04:39:00Z</dcterms:created>
  <dcterms:modified xsi:type="dcterms:W3CDTF">2016-11-30T06:38:00Z</dcterms:modified>
</cp:coreProperties>
</file>