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FCD3" w14:textId="77777777" w:rsidR="008B61EE" w:rsidRPr="008B61EE" w:rsidRDefault="008B61EE" w:rsidP="008B61EE">
      <w:pPr>
        <w:spacing w:after="0" w:line="276" w:lineRule="auto"/>
        <w:jc w:val="center"/>
        <w:rPr>
          <w:rFonts w:ascii="Times New Roman" w:eastAsia="Times New Roman" w:hAnsi="Times New Roman" w:cs="Times New Roman"/>
          <w:b/>
          <w:sz w:val="24"/>
          <w:szCs w:val="24"/>
        </w:rPr>
      </w:pPr>
      <w:r w:rsidRPr="008B61EE">
        <w:rPr>
          <w:rFonts w:ascii="Times New Roman" w:eastAsia="Times New Roman" w:hAnsi="Times New Roman" w:cs="Times New Roman"/>
          <w:b/>
          <w:sz w:val="24"/>
          <w:szCs w:val="24"/>
        </w:rPr>
        <w:t>Vienkāršotas tirgus izpētes</w:t>
      </w:r>
    </w:p>
    <w:p w14:paraId="7187F222" w14:textId="77777777" w:rsidR="008B61EE" w:rsidRPr="008B61EE" w:rsidRDefault="008B61EE" w:rsidP="008B61E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“Piekabes kravas kastes</w:t>
      </w:r>
      <w:r w:rsidRPr="008B61EE">
        <w:rPr>
          <w:rFonts w:ascii="Times New Roman" w:eastAsia="Times New Roman" w:hAnsi="Times New Roman" w:cs="Times New Roman"/>
          <w:b/>
          <w:sz w:val="24"/>
          <w:szCs w:val="24"/>
        </w:rPr>
        <w:t xml:space="preserve"> piegāde”,</w:t>
      </w:r>
      <w:r>
        <w:rPr>
          <w:rFonts w:ascii="Times New Roman" w:eastAsia="Times New Roman" w:hAnsi="Times New Roman" w:cs="Times New Roman"/>
          <w:b/>
          <w:sz w:val="24"/>
          <w:szCs w:val="24"/>
        </w:rPr>
        <w:t xml:space="preserve"> identifikācijas Nr. SA 2021 08</w:t>
      </w:r>
    </w:p>
    <w:p w14:paraId="0760E722" w14:textId="77777777" w:rsidR="008B61EE" w:rsidRPr="008B61EE" w:rsidRDefault="008B61EE" w:rsidP="008B61EE">
      <w:pPr>
        <w:spacing w:after="0" w:line="276" w:lineRule="auto"/>
        <w:jc w:val="center"/>
        <w:rPr>
          <w:rFonts w:ascii="Times New Roman" w:eastAsia="Times New Roman" w:hAnsi="Times New Roman" w:cs="Times New Roman"/>
          <w:b/>
          <w:sz w:val="24"/>
          <w:szCs w:val="24"/>
        </w:rPr>
      </w:pPr>
      <w:r w:rsidRPr="008B61EE">
        <w:rPr>
          <w:rFonts w:ascii="Times New Roman" w:eastAsia="Times New Roman" w:hAnsi="Times New Roman" w:cs="Times New Roman"/>
          <w:b/>
          <w:sz w:val="24"/>
          <w:szCs w:val="24"/>
        </w:rPr>
        <w:t xml:space="preserve">nolikums </w:t>
      </w:r>
    </w:p>
    <w:p w14:paraId="2B8FC2AB" w14:textId="77777777" w:rsidR="008B61EE" w:rsidRPr="008B61EE" w:rsidRDefault="008B61EE" w:rsidP="008B61EE">
      <w:pPr>
        <w:spacing w:after="0" w:line="276" w:lineRule="auto"/>
        <w:jc w:val="center"/>
        <w:rPr>
          <w:rFonts w:ascii="Times New Roman" w:eastAsia="Times New Roman" w:hAnsi="Times New Roman" w:cs="Times New Roman"/>
          <w:b/>
          <w:sz w:val="24"/>
          <w:szCs w:val="24"/>
        </w:rPr>
      </w:pPr>
    </w:p>
    <w:p w14:paraId="452BE041" w14:textId="77777777" w:rsidR="008B61EE" w:rsidRPr="008B61EE" w:rsidRDefault="008B61EE" w:rsidP="008B61EE">
      <w:pPr>
        <w:keepNext/>
        <w:numPr>
          <w:ilvl w:val="0"/>
          <w:numId w:val="1"/>
        </w:numPr>
        <w:tabs>
          <w:tab w:val="clear" w:pos="2912"/>
          <w:tab w:val="num" w:pos="0"/>
          <w:tab w:val="left" w:pos="284"/>
          <w:tab w:val="num" w:pos="2835"/>
        </w:tabs>
        <w:spacing w:before="240" w:after="60" w:line="276" w:lineRule="auto"/>
        <w:outlineLvl w:val="0"/>
        <w:rPr>
          <w:rFonts w:ascii="Times New Roman" w:eastAsia="Times New Roman" w:hAnsi="Times New Roman" w:cs="Times New Roman"/>
          <w:b/>
          <w:sz w:val="24"/>
          <w:szCs w:val="24"/>
        </w:rPr>
      </w:pPr>
      <w:bookmarkStart w:id="0" w:name="_Toc511216081"/>
      <w:r w:rsidRPr="008B61EE">
        <w:rPr>
          <w:rFonts w:ascii="Times New Roman" w:eastAsia="Times New Roman" w:hAnsi="Times New Roman" w:cs="Times New Roman"/>
          <w:b/>
          <w:sz w:val="24"/>
          <w:szCs w:val="24"/>
        </w:rPr>
        <w:t>Vispārīgā informācija</w:t>
      </w:r>
    </w:p>
    <w:p w14:paraId="3F46F80D" w14:textId="77777777" w:rsidR="008B61EE" w:rsidRPr="008B61EE" w:rsidRDefault="008B61EE" w:rsidP="008B61EE">
      <w:pPr>
        <w:widowControl w:val="0"/>
        <w:numPr>
          <w:ilvl w:val="1"/>
          <w:numId w:val="1"/>
        </w:numPr>
        <w:tabs>
          <w:tab w:val="num" w:pos="426"/>
        </w:tabs>
        <w:spacing w:after="0" w:line="276" w:lineRule="auto"/>
        <w:ind w:left="567" w:hanging="567"/>
        <w:jc w:val="both"/>
        <w:rPr>
          <w:rFonts w:ascii="Times New Roman" w:eastAsia="Times New Roman" w:hAnsi="Times New Roman" w:cs="Times New Roman"/>
          <w:b/>
          <w:sz w:val="24"/>
          <w:szCs w:val="24"/>
          <w:lang w:val="en-US"/>
        </w:rPr>
      </w:pPr>
      <w:r w:rsidRPr="008B61EE">
        <w:rPr>
          <w:rFonts w:ascii="Times New Roman" w:eastAsia="Times New Roman" w:hAnsi="Times New Roman" w:cs="Times New Roman"/>
          <w:sz w:val="24"/>
          <w:szCs w:val="24"/>
          <w:lang w:val="en-US"/>
        </w:rPr>
        <w:t>Iepirkuma identifikācijas numurs:</w:t>
      </w:r>
      <w:r>
        <w:rPr>
          <w:rFonts w:ascii="Times New Roman" w:eastAsia="Times New Roman" w:hAnsi="Times New Roman" w:cs="Times New Roman"/>
          <w:b/>
          <w:sz w:val="24"/>
          <w:szCs w:val="24"/>
          <w:lang w:val="en-US"/>
        </w:rPr>
        <w:t xml:space="preserve">  SA 2021 08</w:t>
      </w:r>
    </w:p>
    <w:p w14:paraId="20A6EDC8" w14:textId="77777777" w:rsidR="008B61EE" w:rsidRPr="008B61EE" w:rsidRDefault="008B61EE" w:rsidP="008B61EE">
      <w:pPr>
        <w:widowControl w:val="0"/>
        <w:numPr>
          <w:ilvl w:val="1"/>
          <w:numId w:val="1"/>
        </w:numPr>
        <w:tabs>
          <w:tab w:val="clear" w:pos="716"/>
          <w:tab w:val="num" w:pos="0"/>
          <w:tab w:val="num" w:pos="426"/>
        </w:tabs>
        <w:spacing w:after="0" w:line="276" w:lineRule="auto"/>
        <w:ind w:left="0" w:firstLine="0"/>
        <w:jc w:val="both"/>
        <w:rPr>
          <w:rFonts w:ascii="Times New Roman" w:eastAsia="Times New Roman" w:hAnsi="Times New Roman" w:cs="Times New Roman"/>
          <w:b/>
          <w:sz w:val="24"/>
          <w:szCs w:val="24"/>
          <w:lang w:val="en-US"/>
        </w:rPr>
      </w:pPr>
      <w:r w:rsidRPr="008B61EE">
        <w:rPr>
          <w:rFonts w:ascii="Times New Roman" w:eastAsia="Times New Roman" w:hAnsi="Times New Roman" w:cs="Times New Roman"/>
          <w:sz w:val="24"/>
          <w:szCs w:val="24"/>
          <w:lang w:val="en-US"/>
        </w:rPr>
        <w:t xml:space="preserve">Piedāvājuma izvēles kritērijs: </w:t>
      </w:r>
      <w:r w:rsidRPr="008B61EE">
        <w:rPr>
          <w:rFonts w:ascii="Times New Roman" w:eastAsia="Times New Roman" w:hAnsi="Times New Roman" w:cs="Times New Roman"/>
          <w:sz w:val="24"/>
          <w:szCs w:val="24"/>
        </w:rPr>
        <w:t xml:space="preserve">piedāvājums </w:t>
      </w:r>
      <w:r w:rsidRPr="008B61EE">
        <w:rPr>
          <w:rFonts w:ascii="Times New Roman" w:eastAsia="Times New Roman" w:hAnsi="Times New Roman" w:cs="Times New Roman"/>
          <w:b/>
          <w:sz w:val="24"/>
          <w:szCs w:val="24"/>
        </w:rPr>
        <w:t xml:space="preserve">ar viszemāko cenu, kas atbilst nolikuma prasībām un nav atzīts par nepamatoti lētu. </w:t>
      </w:r>
    </w:p>
    <w:p w14:paraId="3EFCCA14" w14:textId="77777777" w:rsidR="008B61EE" w:rsidRPr="008B61EE" w:rsidRDefault="008B61EE" w:rsidP="008B61EE">
      <w:pPr>
        <w:numPr>
          <w:ilvl w:val="1"/>
          <w:numId w:val="1"/>
        </w:numPr>
        <w:tabs>
          <w:tab w:val="num" w:pos="426"/>
        </w:tabs>
        <w:spacing w:after="0" w:line="276" w:lineRule="auto"/>
        <w:ind w:left="567" w:hanging="567"/>
        <w:contextualSpacing/>
        <w:rPr>
          <w:rFonts w:ascii="Times New Roman" w:eastAsia="Times New Roman" w:hAnsi="Times New Roman" w:cs="Times New Roman"/>
          <w:color w:val="000000"/>
          <w:sz w:val="24"/>
          <w:szCs w:val="24"/>
          <w:u w:color="000000"/>
          <w:lang w:eastAsia="lv-LV"/>
        </w:rPr>
      </w:pPr>
      <w:r w:rsidRPr="008B61EE">
        <w:rPr>
          <w:rFonts w:ascii="Times New Roman" w:eastAsia="Arial Unicode MS" w:hAnsi="Times New Roman" w:cs="Times New Roman"/>
          <w:color w:val="000000"/>
          <w:sz w:val="24"/>
          <w:szCs w:val="24"/>
          <w:u w:color="000000"/>
          <w:lang w:eastAsia="lv-LV"/>
        </w:rPr>
        <w:t xml:space="preserve"> Pretendents nav tiesīgs iesniegt piedāvājumu variantus.</w:t>
      </w:r>
    </w:p>
    <w:p w14:paraId="02E1327E" w14:textId="77777777" w:rsidR="008B61EE" w:rsidRPr="008B61EE" w:rsidRDefault="008B61EE" w:rsidP="008B61EE">
      <w:pPr>
        <w:tabs>
          <w:tab w:val="num" w:pos="567"/>
        </w:tabs>
        <w:spacing w:after="0" w:line="276" w:lineRule="auto"/>
        <w:jc w:val="center"/>
        <w:rPr>
          <w:rFonts w:ascii="Times New Roman" w:eastAsia="Times New Roman" w:hAnsi="Times New Roman" w:cs="Times New Roman"/>
          <w:b/>
          <w:sz w:val="24"/>
          <w:szCs w:val="24"/>
        </w:rPr>
      </w:pPr>
      <w:r w:rsidRPr="008B61EE">
        <w:rPr>
          <w:rFonts w:ascii="Times New Roman" w:eastAsia="Times New Roman" w:hAnsi="Times New Roman" w:cs="Times New Roman"/>
          <w:b/>
          <w:sz w:val="24"/>
          <w:szCs w:val="24"/>
        </w:rPr>
        <w:t>2. Vienkāršotas tirgus izpētes mērķis</w:t>
      </w:r>
    </w:p>
    <w:p w14:paraId="145ABB5B" w14:textId="55D24776" w:rsidR="008B61EE" w:rsidRPr="008B61EE" w:rsidRDefault="008B61EE" w:rsidP="008B61EE">
      <w:pPr>
        <w:spacing w:after="0" w:line="276" w:lineRule="auto"/>
        <w:jc w:val="both"/>
        <w:rPr>
          <w:rFonts w:ascii="Times New Roman" w:eastAsia="Times New Roman" w:hAnsi="Times New Roman" w:cs="Times New Roman"/>
          <w:sz w:val="24"/>
          <w:szCs w:val="24"/>
          <w:lang w:eastAsia="lv-LV"/>
        </w:rPr>
      </w:pPr>
      <w:bookmarkStart w:id="1" w:name="_Toc43711322"/>
      <w:bookmarkStart w:id="2" w:name="_Toc43711765"/>
      <w:bookmarkStart w:id="3" w:name="_Toc68102122"/>
      <w:bookmarkStart w:id="4" w:name="_Toc504391078"/>
      <w:bookmarkStart w:id="5" w:name="_Toc505258685"/>
      <w:bookmarkStart w:id="6" w:name="_Toc505260164"/>
      <w:bookmarkEnd w:id="0"/>
      <w:r w:rsidRPr="008B61EE">
        <w:rPr>
          <w:rFonts w:ascii="Times New Roman" w:eastAsia="Times New Roman" w:hAnsi="Times New Roman" w:cs="Times New Roman"/>
          <w:sz w:val="24"/>
          <w:szCs w:val="24"/>
          <w:lang w:eastAsia="lv-LV"/>
        </w:rPr>
        <w:t xml:space="preserve">Vienkāršotas tirgus izpētes mērķis ir noteikt saimnieciski visizdevīgāko piedāvājumu </w:t>
      </w:r>
      <w:r>
        <w:rPr>
          <w:rFonts w:ascii="Times New Roman" w:eastAsia="Times New Roman" w:hAnsi="Times New Roman" w:cs="Times New Roman"/>
          <w:sz w:val="24"/>
          <w:szCs w:val="24"/>
          <w:lang w:eastAsia="lv-LV"/>
        </w:rPr>
        <w:t xml:space="preserve">piekabes kravas kastes </w:t>
      </w:r>
      <w:r w:rsidRPr="008B61EE">
        <w:rPr>
          <w:rFonts w:ascii="Times New Roman" w:eastAsia="Times New Roman" w:hAnsi="Times New Roman" w:cs="Times New Roman"/>
          <w:sz w:val="24"/>
          <w:szCs w:val="24"/>
          <w:lang w:eastAsia="lv-LV"/>
        </w:rPr>
        <w:t>iegādei saskaņā ar Tehniskajām specifikācijām - Tehnisko pied</w:t>
      </w:r>
      <w:r w:rsidR="000D4C83">
        <w:rPr>
          <w:rFonts w:ascii="Times New Roman" w:eastAsia="Times New Roman" w:hAnsi="Times New Roman" w:cs="Times New Roman"/>
          <w:sz w:val="24"/>
          <w:szCs w:val="24"/>
          <w:lang w:eastAsia="lv-LV"/>
        </w:rPr>
        <w:t>āvājumu (nolikuma 2. pielikums) un iepirkuma līguma projektu (nolikuma 4.pielikums).</w:t>
      </w:r>
    </w:p>
    <w:p w14:paraId="77D252A5" w14:textId="77777777" w:rsidR="008B61EE" w:rsidRPr="008B61EE" w:rsidRDefault="008B61EE" w:rsidP="008B61EE">
      <w:pPr>
        <w:spacing w:after="0" w:line="276" w:lineRule="auto"/>
        <w:jc w:val="center"/>
        <w:rPr>
          <w:rFonts w:ascii="Times New Roman" w:eastAsia="Times New Roman" w:hAnsi="Times New Roman" w:cs="Times New Roman"/>
          <w:b/>
          <w:sz w:val="24"/>
          <w:szCs w:val="24"/>
          <w:lang w:eastAsia="lv-LV"/>
        </w:rPr>
      </w:pPr>
      <w:r w:rsidRPr="008B61EE">
        <w:rPr>
          <w:rFonts w:ascii="Times New Roman" w:eastAsia="Times New Roman" w:hAnsi="Times New Roman" w:cs="Times New Roman"/>
          <w:b/>
          <w:sz w:val="24"/>
          <w:szCs w:val="24"/>
          <w:lang w:eastAsia="lv-LV"/>
        </w:rPr>
        <w:t xml:space="preserve">3. </w:t>
      </w:r>
      <w:bookmarkStart w:id="7" w:name="_Toc511216082"/>
      <w:r w:rsidRPr="008B61EE">
        <w:rPr>
          <w:rFonts w:ascii="Times New Roman" w:eastAsia="Times New Roman" w:hAnsi="Times New Roman" w:cs="Times New Roman"/>
          <w:b/>
          <w:sz w:val="24"/>
          <w:szCs w:val="24"/>
          <w:lang w:eastAsia="lv-LV"/>
        </w:rPr>
        <w:t>Pasūtītājs</w:t>
      </w:r>
      <w:bookmarkEnd w:id="1"/>
      <w:bookmarkEnd w:id="2"/>
      <w:bookmarkEnd w:id="3"/>
      <w:bookmarkEnd w:id="4"/>
      <w:bookmarkEnd w:id="5"/>
      <w:bookmarkEnd w:id="6"/>
      <w:bookmarkEnd w:id="7"/>
    </w:p>
    <w:p w14:paraId="5AB98AD0" w14:textId="77777777" w:rsidR="008B61EE" w:rsidRPr="008B61EE" w:rsidRDefault="008B61EE" w:rsidP="008B61EE">
      <w:pPr>
        <w:spacing w:after="0" w:line="276" w:lineRule="auto"/>
        <w:jc w:val="both"/>
        <w:rPr>
          <w:rFonts w:ascii="Times New Roman" w:eastAsia="Times New Roman" w:hAnsi="Times New Roman" w:cs="Times New Roman"/>
          <w:sz w:val="24"/>
          <w:szCs w:val="24"/>
          <w:u w:val="single"/>
          <w:lang w:eastAsia="lv-LV"/>
        </w:rPr>
      </w:pPr>
      <w:r w:rsidRPr="008B61EE">
        <w:rPr>
          <w:rFonts w:ascii="Times New Roman" w:eastAsia="Times New Roman" w:hAnsi="Times New Roman" w:cs="Times New Roman"/>
          <w:b/>
          <w:sz w:val="24"/>
          <w:szCs w:val="24"/>
          <w:lang w:eastAsia="lv-LV"/>
        </w:rPr>
        <w:t xml:space="preserve">3.1. </w:t>
      </w:r>
      <w:bookmarkStart w:id="8" w:name="_Toc43711323"/>
      <w:bookmarkStart w:id="9" w:name="_Toc43711766"/>
      <w:bookmarkStart w:id="10" w:name="_Toc68102123"/>
      <w:bookmarkStart w:id="11" w:name="_Toc504391079"/>
      <w:bookmarkStart w:id="12" w:name="_Toc505258686"/>
      <w:bookmarkStart w:id="13" w:name="_Toc505260165"/>
      <w:r w:rsidRPr="008B61EE">
        <w:rPr>
          <w:rFonts w:ascii="Times New Roman" w:eastAsia="Times New Roman" w:hAnsi="Times New Roman" w:cs="Times New Roman"/>
          <w:sz w:val="24"/>
          <w:szCs w:val="24"/>
          <w:lang w:eastAsia="lv-LV"/>
        </w:rPr>
        <w:t xml:space="preserve">Pasūtītājs ir SIA „SALTAVOTS” reģ. Nr. 40103055793, Lakstīgalas iela 9B, Sigulda, Siguldas novads, LV-2150; e-pasta adrese: </w:t>
      </w:r>
      <w:hyperlink r:id="rId7" w:history="1">
        <w:r w:rsidRPr="008B61EE">
          <w:rPr>
            <w:rFonts w:ascii="Times New Roman" w:eastAsia="Times New Roman" w:hAnsi="Times New Roman" w:cs="Times New Roman"/>
            <w:color w:val="00B0F0"/>
            <w:sz w:val="24"/>
            <w:szCs w:val="24"/>
            <w:u w:val="single"/>
            <w:lang w:eastAsia="lv-LV"/>
          </w:rPr>
          <w:t>saltavots@saltavots.lv</w:t>
        </w:r>
      </w:hyperlink>
    </w:p>
    <w:p w14:paraId="1B0F259B" w14:textId="77777777" w:rsidR="008B61EE" w:rsidRPr="008B61EE" w:rsidRDefault="008B61EE" w:rsidP="008B61EE">
      <w:pPr>
        <w:spacing w:after="0" w:line="276" w:lineRule="auto"/>
        <w:jc w:val="both"/>
        <w:rPr>
          <w:rFonts w:ascii="Times New Roman" w:eastAsia="Times New Roman" w:hAnsi="Times New Roman" w:cs="Times New Roman"/>
          <w:sz w:val="24"/>
          <w:szCs w:val="24"/>
          <w:lang w:eastAsia="lv-LV"/>
        </w:rPr>
      </w:pPr>
      <w:r w:rsidRPr="008B61EE">
        <w:rPr>
          <w:rFonts w:ascii="Times New Roman" w:eastAsia="Times New Roman" w:hAnsi="Times New Roman" w:cs="Times New Roman"/>
          <w:b/>
          <w:sz w:val="24"/>
          <w:szCs w:val="24"/>
          <w:lang w:eastAsia="lv-LV"/>
        </w:rPr>
        <w:t xml:space="preserve">3.2. </w:t>
      </w:r>
      <w:r w:rsidRPr="008B61EE">
        <w:rPr>
          <w:rFonts w:ascii="Times New Roman" w:eastAsia="Times New Roman" w:hAnsi="Times New Roman" w:cs="Times New Roman"/>
          <w:bCs/>
          <w:sz w:val="24"/>
          <w:szCs w:val="24"/>
          <w:lang w:eastAsia="lv-LV"/>
        </w:rPr>
        <w:t xml:space="preserve">Kontaktpersona, atbildīgais darbinieks par vienkāršotu tirgus izpēti: </w:t>
      </w:r>
      <w:r>
        <w:rPr>
          <w:rFonts w:ascii="Times New Roman" w:eastAsia="Times New Roman" w:hAnsi="Times New Roman" w:cs="Times New Roman"/>
          <w:bCs/>
          <w:sz w:val="24"/>
          <w:szCs w:val="24"/>
          <w:lang w:eastAsia="lv-LV"/>
        </w:rPr>
        <w:t>Modris Guķis</w:t>
      </w:r>
      <w:r>
        <w:rPr>
          <w:rFonts w:ascii="Times New Roman" w:eastAsia="Times New Roman" w:hAnsi="Times New Roman" w:cs="Times New Roman"/>
          <w:sz w:val="24"/>
          <w:szCs w:val="24"/>
          <w:lang w:eastAsia="lv-LV"/>
        </w:rPr>
        <w:t>, tālrunis 29234845</w:t>
      </w:r>
      <w:r w:rsidRPr="008B61EE">
        <w:rPr>
          <w:rFonts w:ascii="Times New Roman" w:eastAsia="Times New Roman" w:hAnsi="Times New Roman" w:cs="Times New Roman"/>
          <w:sz w:val="24"/>
          <w:szCs w:val="24"/>
          <w:lang w:eastAsia="lv-LV"/>
        </w:rPr>
        <w:t>, e-pasts:</w:t>
      </w:r>
      <w:r w:rsidRPr="008B61EE">
        <w:rPr>
          <w:rFonts w:ascii="Times New Roman" w:eastAsia="Times New Roman" w:hAnsi="Times New Roman" w:cs="Times New Roman"/>
          <w:color w:val="00B0F0"/>
          <w:sz w:val="24"/>
          <w:szCs w:val="24"/>
          <w:lang w:eastAsia="lv-LV"/>
        </w:rPr>
        <w:t xml:space="preserve"> </w:t>
      </w:r>
      <w:hyperlink r:id="rId8" w:history="1">
        <w:r w:rsidRPr="002E6320">
          <w:rPr>
            <w:rStyle w:val="Hyperlink"/>
            <w:rFonts w:ascii="Times New Roman" w:eastAsia="Times New Roman" w:hAnsi="Times New Roman" w:cs="Times New Roman"/>
            <w:sz w:val="24"/>
            <w:szCs w:val="24"/>
            <w:lang w:eastAsia="lv-LV"/>
          </w:rPr>
          <w:t>razosana@saltavots.lv</w:t>
        </w:r>
      </w:hyperlink>
    </w:p>
    <w:p w14:paraId="2F226F32" w14:textId="77777777" w:rsidR="008B61EE" w:rsidRPr="008B61EE" w:rsidRDefault="008B61EE" w:rsidP="008B61EE">
      <w:pPr>
        <w:spacing w:after="0" w:line="276" w:lineRule="auto"/>
        <w:jc w:val="both"/>
        <w:rPr>
          <w:rFonts w:ascii="Times New Roman" w:eastAsia="Times New Roman" w:hAnsi="Times New Roman" w:cs="Times New Roman"/>
          <w:sz w:val="24"/>
          <w:szCs w:val="24"/>
          <w:lang w:eastAsia="lv-LV"/>
        </w:rPr>
      </w:pPr>
      <w:r w:rsidRPr="008B61EE">
        <w:rPr>
          <w:rFonts w:ascii="Times New Roman" w:eastAsia="Times New Roman" w:hAnsi="Times New Roman" w:cs="Times New Roman"/>
          <w:b/>
          <w:sz w:val="24"/>
          <w:szCs w:val="24"/>
          <w:lang w:eastAsia="lv-LV"/>
        </w:rPr>
        <w:t xml:space="preserve">3.3. </w:t>
      </w:r>
      <w:r w:rsidRPr="008B61EE">
        <w:rPr>
          <w:rFonts w:ascii="Times New Roman" w:eastAsia="Times New Roman" w:hAnsi="Times New Roman" w:cs="Times New Roman"/>
          <w:sz w:val="24"/>
          <w:szCs w:val="24"/>
          <w:lang w:eastAsia="lv-LV"/>
        </w:rPr>
        <w:t>Pasūtītājs neuzņemas nekādu atbildību par Pretendenta izmaksām piedāvājuma sagatavošanai un iesniegšanai neatkarīgi no vienkāršotas tirgus izpētes rezultātiem.</w:t>
      </w:r>
    </w:p>
    <w:p w14:paraId="57109A5E" w14:textId="77777777" w:rsidR="008B61EE" w:rsidRPr="008B61EE" w:rsidRDefault="008B61EE" w:rsidP="008B61EE">
      <w:pPr>
        <w:numPr>
          <w:ilvl w:val="0"/>
          <w:numId w:val="2"/>
        </w:numPr>
        <w:spacing w:after="0" w:line="276" w:lineRule="auto"/>
        <w:jc w:val="center"/>
        <w:rPr>
          <w:rFonts w:ascii="Times New Roman" w:eastAsia="Times New Roman" w:hAnsi="Times New Roman" w:cs="Times New Roman"/>
          <w:b/>
          <w:sz w:val="24"/>
          <w:szCs w:val="24"/>
          <w:lang w:eastAsia="lv-LV"/>
        </w:rPr>
      </w:pPr>
      <w:bookmarkStart w:id="14" w:name="_Toc511216083"/>
      <w:r w:rsidRPr="008B61EE">
        <w:rPr>
          <w:rFonts w:ascii="Times New Roman" w:eastAsia="Times New Roman" w:hAnsi="Times New Roman" w:cs="Times New Roman"/>
          <w:b/>
          <w:sz w:val="24"/>
          <w:szCs w:val="24"/>
          <w:lang w:eastAsia="lv-LV"/>
        </w:rPr>
        <w:t>Pretendent</w:t>
      </w:r>
      <w:bookmarkEnd w:id="8"/>
      <w:bookmarkEnd w:id="9"/>
      <w:bookmarkEnd w:id="10"/>
      <w:r w:rsidRPr="008B61EE">
        <w:rPr>
          <w:rFonts w:ascii="Times New Roman" w:eastAsia="Times New Roman" w:hAnsi="Times New Roman" w:cs="Times New Roman"/>
          <w:b/>
          <w:sz w:val="24"/>
          <w:szCs w:val="24"/>
          <w:lang w:eastAsia="lv-LV"/>
        </w:rPr>
        <w:t>s</w:t>
      </w:r>
      <w:bookmarkEnd w:id="11"/>
      <w:bookmarkEnd w:id="12"/>
      <w:bookmarkEnd w:id="13"/>
      <w:bookmarkEnd w:id="14"/>
    </w:p>
    <w:p w14:paraId="32FEF3BF" w14:textId="77777777" w:rsidR="008B61EE" w:rsidRPr="008B61EE" w:rsidRDefault="008B61EE" w:rsidP="008B61EE">
      <w:pPr>
        <w:numPr>
          <w:ilvl w:val="1"/>
          <w:numId w:val="2"/>
        </w:numPr>
        <w:tabs>
          <w:tab w:val="left" w:pos="426"/>
        </w:tabs>
        <w:spacing w:after="0" w:line="276" w:lineRule="auto"/>
        <w:ind w:hanging="502"/>
        <w:contextualSpacing/>
        <w:jc w:val="both"/>
        <w:rPr>
          <w:rFonts w:ascii="Times New Roman" w:eastAsia="Arial Unicode MS" w:hAnsi="Times New Roman" w:cs="Times New Roman"/>
          <w:color w:val="000000"/>
          <w:sz w:val="24"/>
          <w:szCs w:val="24"/>
          <w:u w:color="000000"/>
          <w:lang w:eastAsia="lv-LV"/>
        </w:rPr>
      </w:pPr>
      <w:bookmarkStart w:id="15" w:name="_Toc504391080"/>
      <w:bookmarkStart w:id="16" w:name="_Toc505258687"/>
      <w:bookmarkStart w:id="17" w:name="_Toc505260166"/>
      <w:r w:rsidRPr="008B61EE">
        <w:rPr>
          <w:rFonts w:ascii="Times New Roman" w:eastAsia="Arial Unicode MS" w:hAnsi="Times New Roman" w:cs="Times New Roman"/>
          <w:color w:val="000000"/>
          <w:sz w:val="24"/>
          <w:szCs w:val="24"/>
          <w:u w:color="000000"/>
          <w:lang w:eastAsia="lv-LV"/>
        </w:rPr>
        <w:t>Piedāvājumu drīkst iesniegt:</w:t>
      </w:r>
    </w:p>
    <w:p w14:paraId="79D9B9EE" w14:textId="77777777" w:rsidR="008B61EE" w:rsidRPr="008B61EE" w:rsidRDefault="008B61EE" w:rsidP="008B61EE">
      <w:pPr>
        <w:spacing w:after="0" w:line="276" w:lineRule="auto"/>
        <w:jc w:val="both"/>
        <w:rPr>
          <w:rFonts w:ascii="Times New Roman" w:eastAsia="Times New Roman" w:hAnsi="Times New Roman" w:cs="Times New Roman"/>
          <w:sz w:val="24"/>
          <w:szCs w:val="24"/>
          <w:lang w:val="en-US"/>
        </w:rPr>
      </w:pPr>
      <w:r w:rsidRPr="008B61EE">
        <w:rPr>
          <w:rFonts w:ascii="Times New Roman" w:eastAsia="Times New Roman" w:hAnsi="Times New Roman" w:cs="Times New Roman"/>
          <w:sz w:val="24"/>
          <w:szCs w:val="24"/>
          <w:lang w:val="en-US"/>
        </w:rPr>
        <w:t>4.1.1.piegādātājs, kas ir juridiska vai fiziska persona (turpmāk – Pretendents);</w:t>
      </w:r>
    </w:p>
    <w:p w14:paraId="30BECD9B" w14:textId="7F0C53C7" w:rsidR="008B61EE" w:rsidRPr="008B61EE" w:rsidRDefault="008B61EE" w:rsidP="008B61EE">
      <w:pPr>
        <w:numPr>
          <w:ilvl w:val="2"/>
          <w:numId w:val="3"/>
        </w:numPr>
        <w:spacing w:after="0" w:line="276" w:lineRule="auto"/>
        <w:ind w:left="0" w:firstLine="0"/>
        <w:contextualSpacing/>
        <w:jc w:val="both"/>
        <w:rPr>
          <w:rFonts w:ascii="Times New Roman" w:eastAsia="Arial Unicode MS" w:hAnsi="Times New Roman" w:cs="Times New Roman"/>
          <w:color w:val="000000"/>
          <w:sz w:val="24"/>
          <w:szCs w:val="24"/>
          <w:u w:color="000000"/>
          <w:lang w:eastAsia="lv-LV"/>
        </w:rPr>
      </w:pPr>
      <w:r w:rsidRPr="008B61EE">
        <w:rPr>
          <w:rFonts w:ascii="Times New Roman" w:eastAsia="Arial Unicode MS" w:hAnsi="Times New Roman" w:cs="Times New Roman"/>
          <w:color w:val="000000"/>
          <w:sz w:val="24"/>
          <w:szCs w:val="24"/>
          <w:u w:color="000000"/>
          <w:lang w:eastAsia="lv-LV"/>
        </w:rPr>
        <w:t xml:space="preserve">personu apvienība (turpmāk arī – Pretendents) Nolikuma 1.pielikumā „Pieteikums dalībai vienkāršotā tirgus izpētē” norādot visus personas apvienības dalībniekus. Pretendenta pieteikumam jāpievieno visu personu apvienības dalībnieku parakstīta vienošanās par dalību </w:t>
      </w:r>
      <w:r w:rsidR="000D4C83">
        <w:rPr>
          <w:rFonts w:ascii="Times New Roman" w:eastAsia="Arial Unicode MS" w:hAnsi="Times New Roman" w:cs="Times New Roman"/>
          <w:color w:val="000000"/>
          <w:sz w:val="24"/>
          <w:szCs w:val="24"/>
          <w:u w:color="000000"/>
          <w:lang w:eastAsia="lv-LV"/>
        </w:rPr>
        <w:t xml:space="preserve">vienkāršotā </w:t>
      </w:r>
      <w:r w:rsidRPr="008B61EE">
        <w:rPr>
          <w:rFonts w:ascii="Times New Roman" w:eastAsia="Arial Unicode MS" w:hAnsi="Times New Roman" w:cs="Times New Roman"/>
          <w:color w:val="000000"/>
          <w:sz w:val="24"/>
          <w:szCs w:val="24"/>
          <w:u w:color="000000"/>
          <w:lang w:eastAsia="lv-LV"/>
        </w:rPr>
        <w:t xml:space="preserve">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8B61EE">
        <w:rPr>
          <w:rFonts w:ascii="Times New Roman" w:eastAsia="Arial Unicode MS" w:hAnsi="Times New Roman" w:cs="Times New Roman"/>
          <w:iCs/>
          <w:color w:val="000000"/>
          <w:sz w:val="24"/>
          <w:szCs w:val="24"/>
          <w:u w:color="000000"/>
          <w:lang w:eastAsia="lv-LV"/>
        </w:rPr>
        <w:t xml:space="preserve">jāreģistrē personālsabiedrība (pilnsabiedrība) vai jānoslēdz </w:t>
      </w:r>
      <w:r w:rsidRPr="008B61EE">
        <w:rPr>
          <w:rFonts w:ascii="Times New Roman" w:eastAsia="Arial Unicode MS" w:hAnsi="Times New Roman" w:cs="Times New Roman"/>
          <w:color w:val="000000"/>
          <w:sz w:val="24"/>
          <w:szCs w:val="24"/>
          <w:u w:color="000000"/>
          <w:lang w:eastAsia="lv-LV"/>
        </w:rPr>
        <w:t>sabiedrības līgums. Sabiedrības līguma gadījumā visi personu apvienības biedri kopīgi noslēdz sabiedrības līgumu, un viens līguma eksemplārs (oriģināls vai kopija, ja tiek uzrādīts oriģināls) jāiesniedz Pasūtītājam.</w:t>
      </w:r>
    </w:p>
    <w:p w14:paraId="22E28DC0" w14:textId="77777777" w:rsidR="008B61EE" w:rsidRDefault="008B61EE" w:rsidP="008B61EE">
      <w:pPr>
        <w:numPr>
          <w:ilvl w:val="2"/>
          <w:numId w:val="3"/>
        </w:numPr>
        <w:spacing w:after="0" w:line="276" w:lineRule="auto"/>
        <w:ind w:left="0" w:firstLine="0"/>
        <w:contextualSpacing/>
        <w:jc w:val="both"/>
        <w:rPr>
          <w:rFonts w:ascii="Times New Roman" w:eastAsia="Arial Unicode MS" w:hAnsi="Times New Roman" w:cs="Times New Roman"/>
          <w:color w:val="000000"/>
          <w:sz w:val="24"/>
          <w:szCs w:val="24"/>
          <w:u w:color="000000"/>
          <w:lang w:eastAsia="lv-LV"/>
        </w:rPr>
      </w:pPr>
      <w:r w:rsidRPr="008B61EE">
        <w:rPr>
          <w:rFonts w:ascii="Times New Roman" w:eastAsia="Arial Unicode MS" w:hAnsi="Times New Roman" w:cs="Times New Roman"/>
          <w:color w:val="000000"/>
          <w:sz w:val="24"/>
          <w:szCs w:val="24"/>
          <w:u w:color="000000"/>
          <w:lang w:eastAsia="lv-LV"/>
        </w:rPr>
        <w:t xml:space="preserve">personālsabiedrība (pilnsabiedrība vai komandītsabiedrība) (turpmāk arī – Pretendents) Nolikuma 1.pielikumā „Pieteikums dalībai vienkāršotā tirgus izpētē” norādot visus sabiedrības dalībniekus.      </w:t>
      </w:r>
    </w:p>
    <w:p w14:paraId="6864BB71" w14:textId="77777777" w:rsidR="008B61EE" w:rsidRDefault="008B61EE" w:rsidP="008B61EE">
      <w:pPr>
        <w:spacing w:before="120" w:after="0" w:line="276" w:lineRule="auto"/>
        <w:jc w:val="center"/>
        <w:rPr>
          <w:rFonts w:ascii="Times New Roman" w:eastAsia="Times New Roman" w:hAnsi="Times New Roman" w:cs="Times New Roman"/>
          <w:b/>
          <w:sz w:val="24"/>
          <w:szCs w:val="24"/>
          <w:lang w:eastAsia="lv-LV"/>
        </w:rPr>
      </w:pPr>
      <w:r w:rsidRPr="008B61EE">
        <w:rPr>
          <w:rFonts w:ascii="Times New Roman" w:eastAsia="Times New Roman" w:hAnsi="Times New Roman" w:cs="Times New Roman"/>
          <w:b/>
          <w:sz w:val="24"/>
          <w:szCs w:val="24"/>
          <w:lang w:eastAsia="lv-LV"/>
        </w:rPr>
        <w:t>5. Iepirkuma priekšmeta raksturojums</w:t>
      </w:r>
    </w:p>
    <w:p w14:paraId="7B77BCD5" w14:textId="77777777" w:rsidR="008B61EE" w:rsidRPr="008B61EE" w:rsidRDefault="008B61EE" w:rsidP="008B61EE">
      <w:pPr>
        <w:spacing w:before="120" w:after="0" w:line="276" w:lineRule="auto"/>
        <w:rPr>
          <w:rFonts w:ascii="Times New Roman" w:eastAsia="Times New Roman" w:hAnsi="Times New Roman" w:cs="Times New Roman"/>
          <w:b/>
          <w:sz w:val="24"/>
          <w:szCs w:val="24"/>
          <w:lang w:eastAsia="lv-LV"/>
        </w:rPr>
      </w:pPr>
      <w:r w:rsidRPr="008B61EE">
        <w:rPr>
          <w:rFonts w:ascii="Times New Roman" w:eastAsia="Times New Roman" w:hAnsi="Times New Roman" w:cs="Times New Roman"/>
          <w:b/>
          <w:sz w:val="24"/>
          <w:szCs w:val="24"/>
          <w:lang w:eastAsia="lv-LV"/>
        </w:rPr>
        <w:t xml:space="preserve">5.1. </w:t>
      </w:r>
      <w:r w:rsidRPr="008B61EE">
        <w:rPr>
          <w:rFonts w:ascii="Times New Roman" w:eastAsia="Times New Roman" w:hAnsi="Times New Roman" w:cs="Times New Roman"/>
          <w:sz w:val="24"/>
          <w:szCs w:val="24"/>
          <w:lang w:eastAsia="lv-LV"/>
        </w:rPr>
        <w:t xml:space="preserve">Iepirkuma priekšmets ir </w:t>
      </w:r>
      <w:r>
        <w:rPr>
          <w:rFonts w:ascii="Times New Roman" w:eastAsia="Times New Roman" w:hAnsi="Times New Roman" w:cs="Times New Roman"/>
          <w:sz w:val="24"/>
          <w:szCs w:val="24"/>
          <w:lang w:eastAsia="lv-LV"/>
        </w:rPr>
        <w:t xml:space="preserve">piekabes kravas kastes </w:t>
      </w:r>
      <w:r w:rsidRPr="008B61EE">
        <w:rPr>
          <w:rFonts w:ascii="Times New Roman" w:eastAsia="Times New Roman" w:hAnsi="Times New Roman" w:cs="Times New Roman"/>
          <w:sz w:val="24"/>
          <w:szCs w:val="24"/>
          <w:lang w:eastAsia="lv-LV"/>
        </w:rPr>
        <w:t>iegāde saskaņā ar Tehniskajām specifikācijām - Tehnisko piedāvājumu (nolikuma 2. pielikums)</w:t>
      </w:r>
      <w:r w:rsidRPr="008B61EE">
        <w:rPr>
          <w:rFonts w:ascii="Times New Roman" w:eastAsia="Calibri" w:hAnsi="Times New Roman" w:cs="Times New Roman"/>
          <w:sz w:val="24"/>
          <w:szCs w:val="24"/>
          <w:lang w:eastAsia="lv-LV"/>
        </w:rPr>
        <w:t>.</w:t>
      </w:r>
    </w:p>
    <w:p w14:paraId="3B942EF7" w14:textId="77777777" w:rsidR="008B61EE" w:rsidRPr="008B61EE" w:rsidRDefault="008B61EE" w:rsidP="008B61EE">
      <w:pPr>
        <w:spacing w:after="0" w:line="276" w:lineRule="auto"/>
        <w:jc w:val="both"/>
        <w:rPr>
          <w:rFonts w:ascii="Times New Roman" w:eastAsia="Calibri" w:hAnsi="Times New Roman" w:cs="Times New Roman"/>
          <w:b/>
          <w:sz w:val="24"/>
          <w:szCs w:val="24"/>
          <w:lang w:eastAsia="lv-LV"/>
        </w:rPr>
      </w:pPr>
      <w:r w:rsidRPr="008B61EE">
        <w:rPr>
          <w:rFonts w:ascii="Times New Roman" w:eastAsia="Calibri" w:hAnsi="Times New Roman" w:cs="Times New Roman"/>
          <w:b/>
          <w:sz w:val="24"/>
          <w:szCs w:val="24"/>
          <w:lang w:eastAsia="lv-LV"/>
        </w:rPr>
        <w:t xml:space="preserve">5.2. </w:t>
      </w:r>
      <w:r w:rsidRPr="008B61EE">
        <w:rPr>
          <w:rFonts w:ascii="Times New Roman" w:eastAsia="Times New Roman" w:hAnsi="Times New Roman" w:cs="Times New Roman"/>
          <w:bCs/>
          <w:sz w:val="24"/>
          <w:szCs w:val="24"/>
          <w:lang w:eastAsia="lv-LV"/>
        </w:rPr>
        <w:t xml:space="preserve">Iepirkuma priekšmeta galvenais </w:t>
      </w:r>
      <w:r w:rsidRPr="00B52A69">
        <w:rPr>
          <w:rFonts w:ascii="Times New Roman" w:eastAsia="Times New Roman" w:hAnsi="Times New Roman" w:cs="Times New Roman"/>
          <w:sz w:val="24"/>
          <w:szCs w:val="24"/>
          <w:lang w:eastAsia="lv-LV"/>
        </w:rPr>
        <w:t xml:space="preserve">CPV kods </w:t>
      </w:r>
      <w:r w:rsidR="00B52A69" w:rsidRPr="00B52A69">
        <w:rPr>
          <w:rFonts w:ascii="Times New Roman" w:eastAsia="Times New Roman" w:hAnsi="Times New Roman" w:cs="Times New Roman"/>
          <w:sz w:val="24"/>
          <w:szCs w:val="24"/>
          <w:lang w:eastAsia="lv-LV"/>
        </w:rPr>
        <w:t>–</w:t>
      </w:r>
      <w:r w:rsidRPr="00B52A69">
        <w:rPr>
          <w:rFonts w:ascii="Times New Roman" w:eastAsia="Times New Roman" w:hAnsi="Times New Roman" w:cs="Times New Roman"/>
          <w:sz w:val="24"/>
          <w:szCs w:val="24"/>
          <w:lang w:eastAsia="lv-LV"/>
        </w:rPr>
        <w:t xml:space="preserve"> </w:t>
      </w:r>
      <w:r w:rsidR="00B52A69" w:rsidRPr="00B52A69">
        <w:rPr>
          <w:rFonts w:ascii="Times New Roman" w:eastAsia="Times New Roman" w:hAnsi="Times New Roman" w:cs="Times New Roman"/>
          <w:sz w:val="24"/>
          <w:szCs w:val="24"/>
          <w:lang w:eastAsia="lv-LV"/>
        </w:rPr>
        <w:t>34223000-6</w:t>
      </w:r>
    </w:p>
    <w:p w14:paraId="3EDA8FAC" w14:textId="77777777" w:rsidR="008B61EE" w:rsidRPr="008B61EE" w:rsidRDefault="00D741F6" w:rsidP="008B61EE">
      <w:pPr>
        <w:widowControl w:val="0"/>
        <w:spacing w:after="0" w:line="276" w:lineRule="auto"/>
        <w:ind w:left="567" w:hanging="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5.3</w:t>
      </w:r>
      <w:r w:rsidR="008B61EE" w:rsidRPr="008B61EE">
        <w:rPr>
          <w:rFonts w:ascii="Times New Roman" w:eastAsia="Times New Roman" w:hAnsi="Times New Roman" w:cs="Times New Roman"/>
          <w:b/>
          <w:sz w:val="24"/>
          <w:szCs w:val="24"/>
          <w:lang w:val="en-US"/>
        </w:rPr>
        <w:t>.</w:t>
      </w:r>
      <w:r w:rsidR="008B61EE" w:rsidRPr="008B61EE">
        <w:rPr>
          <w:rFonts w:ascii="Times New Roman" w:eastAsia="Times New Roman" w:hAnsi="Times New Roman" w:cs="Times New Roman"/>
          <w:sz w:val="24"/>
          <w:szCs w:val="24"/>
          <w:lang w:val="en-US"/>
        </w:rPr>
        <w:t xml:space="preserve"> Iepirkuma priekšmets</w:t>
      </w:r>
      <w:r w:rsidR="008B61EE" w:rsidRPr="008B61EE">
        <w:rPr>
          <w:rFonts w:ascii="Times New Roman" w:eastAsia="Times New Roman" w:hAnsi="Times New Roman" w:cs="Times New Roman"/>
          <w:b/>
          <w:i/>
          <w:sz w:val="24"/>
          <w:szCs w:val="24"/>
          <w:lang w:val="en-US"/>
        </w:rPr>
        <w:t xml:space="preserve"> </w:t>
      </w:r>
      <w:r w:rsidR="008B61EE" w:rsidRPr="008B61EE">
        <w:rPr>
          <w:rFonts w:ascii="Times New Roman" w:eastAsia="Times New Roman" w:hAnsi="Times New Roman" w:cs="Times New Roman"/>
          <w:bCs/>
          <w:iCs/>
          <w:sz w:val="24"/>
          <w:szCs w:val="24"/>
          <w:lang w:val="en-US"/>
        </w:rPr>
        <w:t>nav</w:t>
      </w:r>
      <w:r w:rsidR="008B61EE" w:rsidRPr="008B61EE">
        <w:rPr>
          <w:rFonts w:ascii="Times New Roman" w:eastAsia="Times New Roman" w:hAnsi="Times New Roman" w:cs="Times New Roman"/>
          <w:sz w:val="24"/>
          <w:szCs w:val="24"/>
          <w:lang w:val="en-US"/>
        </w:rPr>
        <w:t xml:space="preserve"> sadalīts daļās.</w:t>
      </w:r>
    </w:p>
    <w:p w14:paraId="61C6A06F" w14:textId="77777777" w:rsidR="008B61EE" w:rsidRPr="008B61EE" w:rsidRDefault="00D741F6" w:rsidP="008B61EE">
      <w:pPr>
        <w:widowControl w:val="0"/>
        <w:tabs>
          <w:tab w:val="left" w:pos="284"/>
          <w:tab w:val="left" w:pos="426"/>
        </w:tabs>
        <w:spacing w:after="0" w:line="276"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lastRenderedPageBreak/>
        <w:t>5.4</w:t>
      </w:r>
      <w:r w:rsidR="008B61EE" w:rsidRPr="008B61EE">
        <w:rPr>
          <w:rFonts w:ascii="Times New Roman" w:eastAsia="Times New Roman" w:hAnsi="Times New Roman" w:cs="Times New Roman"/>
          <w:b/>
          <w:sz w:val="24"/>
          <w:szCs w:val="24"/>
          <w:lang w:val="en-US"/>
        </w:rPr>
        <w:t>.</w:t>
      </w:r>
      <w:r w:rsidR="008B61EE" w:rsidRPr="008B61EE">
        <w:rPr>
          <w:rFonts w:ascii="Times New Roman" w:eastAsia="Times New Roman" w:hAnsi="Times New Roman" w:cs="Times New Roman"/>
          <w:sz w:val="24"/>
          <w:szCs w:val="24"/>
          <w:lang w:val="en-US"/>
        </w:rPr>
        <w:t xml:space="preserve"> Iepirkuma līguma izpildes vieta:</w:t>
      </w:r>
      <w:r w:rsidR="008B61EE">
        <w:rPr>
          <w:rFonts w:ascii="Times New Roman" w:eastAsia="Times New Roman" w:hAnsi="Times New Roman" w:cs="Times New Roman"/>
          <w:sz w:val="24"/>
          <w:szCs w:val="24"/>
          <w:lang w:val="en-US"/>
        </w:rPr>
        <w:t xml:space="preserve"> Vildogas ceļš 5</w:t>
      </w:r>
      <w:r w:rsidR="008B61EE" w:rsidRPr="008B61EE">
        <w:rPr>
          <w:rFonts w:ascii="Times New Roman" w:eastAsia="Times New Roman" w:hAnsi="Times New Roman" w:cs="Times New Roman"/>
          <w:sz w:val="24"/>
          <w:szCs w:val="24"/>
          <w:lang w:val="en-US"/>
        </w:rPr>
        <w:t>, Sigulda,</w:t>
      </w:r>
      <w:r w:rsidR="008B61EE" w:rsidRPr="008B61EE">
        <w:rPr>
          <w:rFonts w:ascii="Times New Roman" w:eastAsia="Times New Roman" w:hAnsi="Times New Roman" w:cs="Times New Roman"/>
          <w:b/>
          <w:sz w:val="24"/>
          <w:szCs w:val="24"/>
          <w:lang w:val="en-US"/>
        </w:rPr>
        <w:t xml:space="preserve"> </w:t>
      </w:r>
      <w:r w:rsidR="008B61EE" w:rsidRPr="008B61EE">
        <w:rPr>
          <w:rFonts w:ascii="Times New Roman" w:eastAsia="Times New Roman" w:hAnsi="Times New Roman" w:cs="Times New Roman"/>
          <w:bCs/>
          <w:sz w:val="24"/>
          <w:szCs w:val="24"/>
          <w:lang w:val="en-US"/>
        </w:rPr>
        <w:t>Siguldas novads</w:t>
      </w:r>
      <w:r w:rsidR="008B61EE" w:rsidRPr="008B61EE">
        <w:rPr>
          <w:rFonts w:ascii="Times New Roman" w:eastAsia="Times New Roman" w:hAnsi="Times New Roman" w:cs="Times New Roman"/>
          <w:bCs/>
          <w:snapToGrid w:val="0"/>
          <w:sz w:val="24"/>
          <w:szCs w:val="24"/>
          <w:lang w:val="en-US"/>
        </w:rPr>
        <w:t>, LV-2150, Latvijas Republika.</w:t>
      </w:r>
    </w:p>
    <w:p w14:paraId="1C05B232" w14:textId="77777777" w:rsidR="008B61EE" w:rsidRPr="008B61EE" w:rsidRDefault="008B61EE" w:rsidP="008B61EE">
      <w:pPr>
        <w:spacing w:after="0" w:line="276" w:lineRule="auto"/>
        <w:ind w:left="360"/>
        <w:jc w:val="center"/>
        <w:rPr>
          <w:rFonts w:ascii="Times New Roman" w:eastAsia="Times New Roman" w:hAnsi="Times New Roman" w:cs="Times New Roman"/>
          <w:b/>
          <w:sz w:val="24"/>
          <w:szCs w:val="24"/>
          <w:lang w:eastAsia="lv-LV"/>
        </w:rPr>
      </w:pPr>
      <w:bookmarkStart w:id="18" w:name="_Toc511216084"/>
      <w:r>
        <w:rPr>
          <w:rFonts w:ascii="Times New Roman" w:eastAsia="Times New Roman" w:hAnsi="Times New Roman" w:cs="Times New Roman"/>
          <w:b/>
          <w:sz w:val="24"/>
          <w:szCs w:val="24"/>
          <w:lang w:eastAsia="lv-LV"/>
        </w:rPr>
        <w:t xml:space="preserve">6. </w:t>
      </w:r>
      <w:r w:rsidRPr="008B61EE">
        <w:rPr>
          <w:rFonts w:ascii="Times New Roman" w:eastAsia="Times New Roman" w:hAnsi="Times New Roman" w:cs="Times New Roman"/>
          <w:b/>
          <w:sz w:val="24"/>
          <w:szCs w:val="24"/>
          <w:lang w:eastAsia="lv-LV"/>
        </w:rPr>
        <w:t xml:space="preserve">Informācijas apmaiņa par </w:t>
      </w:r>
      <w:bookmarkEnd w:id="15"/>
      <w:r w:rsidRPr="008B61EE">
        <w:rPr>
          <w:rFonts w:ascii="Times New Roman" w:eastAsia="Times New Roman" w:hAnsi="Times New Roman" w:cs="Times New Roman"/>
          <w:b/>
          <w:sz w:val="24"/>
          <w:szCs w:val="24"/>
          <w:lang w:eastAsia="lv-LV"/>
        </w:rPr>
        <w:t>vienkāršotu tirgus izpēti</w:t>
      </w:r>
      <w:bookmarkEnd w:id="16"/>
      <w:bookmarkEnd w:id="17"/>
      <w:bookmarkEnd w:id="18"/>
    </w:p>
    <w:p w14:paraId="2191E2E9" w14:textId="77777777" w:rsidR="008B61EE" w:rsidRDefault="008B61EE" w:rsidP="008B61EE">
      <w:pPr>
        <w:spacing w:after="0" w:line="276" w:lineRule="auto"/>
        <w:jc w:val="both"/>
        <w:rPr>
          <w:rFonts w:ascii="Times New Roman" w:eastAsia="Times New Roman" w:hAnsi="Times New Roman" w:cs="Times New Roman"/>
          <w:color w:val="00B0F0"/>
          <w:sz w:val="24"/>
          <w:szCs w:val="24"/>
          <w:lang w:eastAsia="lv-LV"/>
        </w:rPr>
      </w:pPr>
      <w:bookmarkStart w:id="19" w:name="_Toc504391081"/>
      <w:bookmarkStart w:id="20" w:name="_Toc505258688"/>
      <w:bookmarkStart w:id="21" w:name="_Toc505260167"/>
      <w:r w:rsidRPr="008B61EE">
        <w:rPr>
          <w:rFonts w:ascii="Times New Roman" w:eastAsia="Times New Roman" w:hAnsi="Times New Roman" w:cs="Times New Roman"/>
          <w:b/>
          <w:sz w:val="24"/>
          <w:szCs w:val="24"/>
          <w:lang w:eastAsia="lv-LV"/>
        </w:rPr>
        <w:t>6.1.</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 xml:space="preserve">Vienkāršotas tirgus izpētes nolikumu pasūtītājs publicē savā interneta tīmekļvietnē </w:t>
      </w:r>
      <w:hyperlink r:id="rId9" w:history="1">
        <w:r w:rsidRPr="008B61EE">
          <w:rPr>
            <w:rFonts w:ascii="Times New Roman" w:eastAsia="Times New Roman" w:hAnsi="Times New Roman" w:cs="Times New Roman"/>
            <w:color w:val="00B0F0"/>
            <w:sz w:val="24"/>
            <w:szCs w:val="24"/>
            <w:u w:val="single"/>
            <w:lang w:eastAsia="lv-LV"/>
          </w:rPr>
          <w:t>www.saltavots.lv</w:t>
        </w:r>
      </w:hyperlink>
      <w:r w:rsidRPr="008B61EE">
        <w:rPr>
          <w:rFonts w:ascii="Times New Roman" w:eastAsia="Times New Roman" w:hAnsi="Times New Roman" w:cs="Times New Roman"/>
          <w:sz w:val="24"/>
          <w:szCs w:val="24"/>
          <w:u w:val="single"/>
          <w:lang w:eastAsia="lv-LV"/>
        </w:rPr>
        <w:t xml:space="preserve">, </w:t>
      </w:r>
      <w:r w:rsidRPr="008B61EE">
        <w:rPr>
          <w:rFonts w:ascii="Times New Roman" w:eastAsia="Times New Roman" w:hAnsi="Times New Roman" w:cs="Times New Roman"/>
          <w:sz w:val="24"/>
          <w:szCs w:val="24"/>
          <w:lang w:eastAsia="lv-LV"/>
        </w:rPr>
        <w:t xml:space="preserve">sadaļā “Iepirkumi”. Paziņojums par vienkāršotu tirgus izpēti tiek publicēts Elektroniskajā iepirkumu sistēmas pircēja profilā interneta tīmekļvietnē: </w:t>
      </w:r>
      <w:hyperlink r:id="rId10" w:history="1">
        <w:r w:rsidRPr="002E6320">
          <w:rPr>
            <w:rStyle w:val="Hyperlink"/>
            <w:rFonts w:ascii="Times New Roman" w:eastAsia="Times New Roman" w:hAnsi="Times New Roman" w:cs="Times New Roman"/>
            <w:sz w:val="24"/>
            <w:szCs w:val="24"/>
            <w:lang w:eastAsia="lv-LV"/>
          </w:rPr>
          <w:t>https://www.eis.gov.lv/EKEIS/Supplier/Organizer/2718</w:t>
        </w:r>
      </w:hyperlink>
      <w:r w:rsidRPr="008B61EE">
        <w:rPr>
          <w:rFonts w:ascii="Times New Roman" w:eastAsia="Times New Roman" w:hAnsi="Times New Roman" w:cs="Times New Roman"/>
          <w:color w:val="00B0F0"/>
          <w:sz w:val="24"/>
          <w:szCs w:val="24"/>
          <w:u w:val="single"/>
          <w:lang w:eastAsia="lv-LV"/>
        </w:rPr>
        <w:t>.</w:t>
      </w:r>
      <w:r w:rsidRPr="008B61EE">
        <w:rPr>
          <w:rFonts w:ascii="Times New Roman" w:eastAsia="Times New Roman" w:hAnsi="Times New Roman" w:cs="Times New Roman"/>
          <w:color w:val="00B0F0"/>
          <w:sz w:val="24"/>
          <w:szCs w:val="24"/>
          <w:lang w:eastAsia="lv-LV"/>
        </w:rPr>
        <w:t xml:space="preserve"> </w:t>
      </w:r>
    </w:p>
    <w:p w14:paraId="74BAC7B4" w14:textId="77777777"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6.2.</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 xml:space="preserve">Ieinteresēto piegādātāju pienākums ir pastāvīgi sekot līdzi aktuālajai informācijai par vienkāršotu tirgus izpēti pasūtītāja tīmekļvietnē </w:t>
      </w:r>
      <w:hyperlink r:id="rId11" w:history="1">
        <w:r w:rsidRPr="008B61EE">
          <w:rPr>
            <w:rFonts w:ascii="Times New Roman" w:eastAsia="Times New Roman" w:hAnsi="Times New Roman" w:cs="Times New Roman"/>
            <w:color w:val="00B0F0"/>
            <w:sz w:val="24"/>
            <w:szCs w:val="24"/>
            <w:u w:val="single"/>
            <w:lang w:eastAsia="lv-LV"/>
          </w:rPr>
          <w:t>www.saltavots.lv</w:t>
        </w:r>
      </w:hyperlink>
      <w:r w:rsidRPr="008B61EE">
        <w:rPr>
          <w:rFonts w:ascii="Times New Roman" w:eastAsia="Times New Roman" w:hAnsi="Times New Roman" w:cs="Times New Roman"/>
          <w:sz w:val="24"/>
          <w:szCs w:val="24"/>
          <w:u w:val="single"/>
          <w:lang w:eastAsia="lv-LV"/>
        </w:rPr>
        <w:t xml:space="preserve"> </w:t>
      </w:r>
      <w:r w:rsidRPr="008B61EE">
        <w:rPr>
          <w:rFonts w:ascii="Times New Roman" w:eastAsia="Times New Roman" w:hAnsi="Times New Roman" w:cs="Times New Roman"/>
          <w:sz w:val="24"/>
          <w:szCs w:val="24"/>
          <w:lang w:eastAsia="lv-LV"/>
        </w:rPr>
        <w:t>sadaļā “Iepirkumi”. Pasūtītājs nav atbildīgs par to, ja kāda ieinteresētā persona nav iepazinusies ar informāciju, kurai ir nodrošināta brīva un tieša elektroniskā pieeja.</w:t>
      </w:r>
    </w:p>
    <w:p w14:paraId="3C8C3409" w14:textId="77777777"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6.3.</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Nolikumu var saņemt drukātā veidā 3 (trīs) darbdienu laikā pēc attiecīgā pieprasījuma saņemšanas dienas, ja ir veikta Pasūtītāja rēķinā norādītā samaksa, kas atbilst nolikuma kopijas pavairošanas un nosūtīšanas faktiskajiem izdevumiem.</w:t>
      </w:r>
    </w:p>
    <w:p w14:paraId="69B5099F" w14:textId="16F6F84D"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6.4.</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 xml:space="preserve">Visu informāciju par </w:t>
      </w:r>
      <w:r w:rsidR="000D4C83">
        <w:rPr>
          <w:rFonts w:ascii="Times New Roman" w:eastAsia="Times New Roman" w:hAnsi="Times New Roman" w:cs="Times New Roman"/>
          <w:sz w:val="24"/>
          <w:szCs w:val="24"/>
          <w:lang w:eastAsia="lv-LV"/>
        </w:rPr>
        <w:t xml:space="preserve">vienkāršotas </w:t>
      </w:r>
      <w:r w:rsidRPr="008B61EE">
        <w:rPr>
          <w:rFonts w:ascii="Times New Roman" w:eastAsia="Times New Roman" w:hAnsi="Times New Roman" w:cs="Times New Roman"/>
          <w:sz w:val="24"/>
          <w:szCs w:val="24"/>
          <w:lang w:eastAsia="lv-LV"/>
        </w:rPr>
        <w:t>tirgus izpētes norisi, kā arī atbildes uz ieinteresēto piegādātāju jautājumiem atbildīgais darbinieks sniedz rakstiski.</w:t>
      </w:r>
    </w:p>
    <w:p w14:paraId="613EF61F" w14:textId="2EF6F2C2"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6.5.</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Ieinteresētais piegādātājs jautājumu par vienkāršotas tirgus izpētes nolikumu uzdod rakstiskā veidā, nosūtot to uz  nolikuma 3.1.punktā norādīto e-pasta adresi un/vai uz nolikuma 3.2.punktā norādītā atbildīgā darbinieka (ko</w:t>
      </w:r>
      <w:r w:rsidR="000D4C83">
        <w:rPr>
          <w:rFonts w:ascii="Times New Roman" w:eastAsia="Times New Roman" w:hAnsi="Times New Roman" w:cs="Times New Roman"/>
          <w:sz w:val="24"/>
          <w:szCs w:val="24"/>
          <w:lang w:eastAsia="lv-LV"/>
        </w:rPr>
        <w:t xml:space="preserve">ntaktpersonas) e-pasta adresi. </w:t>
      </w:r>
      <w:r w:rsidRPr="008B61EE">
        <w:rPr>
          <w:rFonts w:ascii="Times New Roman" w:eastAsia="Times New Roman" w:hAnsi="Times New Roman" w:cs="Times New Roman"/>
          <w:sz w:val="24"/>
          <w:szCs w:val="24"/>
          <w:lang w:eastAsia="lv-LV"/>
        </w:rPr>
        <w:t xml:space="preserve">Pasūtītājs vienas darbdienas laikā nosūta apstiprinājumu par e-pasta saņemšanu. </w:t>
      </w:r>
    </w:p>
    <w:p w14:paraId="4774E98A" w14:textId="6D043FF9"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6.6.</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Ja atbildīgais darbinieks no ieinteresētā piegādātāja saņem rakstisku jautājumu par vienkāršotas tirg</w:t>
      </w:r>
      <w:r w:rsidR="000D4C83">
        <w:rPr>
          <w:rFonts w:ascii="Times New Roman" w:eastAsia="Times New Roman" w:hAnsi="Times New Roman" w:cs="Times New Roman"/>
          <w:sz w:val="24"/>
          <w:szCs w:val="24"/>
          <w:lang w:eastAsia="lv-LV"/>
        </w:rPr>
        <w:t>us izpētes norisi, atbildi tas</w:t>
      </w:r>
      <w:r w:rsidRPr="008B61EE">
        <w:rPr>
          <w:rFonts w:ascii="Times New Roman" w:eastAsia="Times New Roman" w:hAnsi="Times New Roman" w:cs="Times New Roman"/>
          <w:sz w:val="24"/>
          <w:szCs w:val="24"/>
          <w:lang w:eastAsia="lv-LV"/>
        </w:rPr>
        <w:t xml:space="preserve"> sniedz rakstiskā veidā 2 (divu) darbdienu laikā no jautājuma saņemšanas dienas, bet ne vēlāk kā 3 (dienas) dienas pirms piedāvājumu iesniegšanas termiņa beigām, ja jautājums ir saņemts savlaicīgi. </w:t>
      </w:r>
    </w:p>
    <w:p w14:paraId="6B302AA6" w14:textId="77777777" w:rsid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6.7.</w:t>
      </w:r>
      <w:r>
        <w:rPr>
          <w:rFonts w:ascii="Times New Roman" w:eastAsia="Times New Roman" w:hAnsi="Times New Roman" w:cs="Times New Roman"/>
          <w:sz w:val="24"/>
          <w:szCs w:val="24"/>
          <w:lang w:eastAsia="lv-LV"/>
        </w:rPr>
        <w:t xml:space="preserve"> </w:t>
      </w:r>
      <w:r w:rsidRPr="008B61EE">
        <w:rPr>
          <w:rFonts w:ascii="Times New Roman" w:eastAsia="Times New Roman" w:hAnsi="Times New Roman" w:cs="Times New Roman"/>
          <w:sz w:val="24"/>
          <w:szCs w:val="24"/>
          <w:lang w:eastAsia="lv-LV"/>
        </w:rPr>
        <w:t xml:space="preserve">Atbildīgais darbinieks sniegto skaidrojumu kopā ar uzdoto jautājumu, bet, nenorādot jautājuma iesniedzēju, publicē SIA „SALTAVOTS” tīmekļvietnē </w:t>
      </w:r>
      <w:hyperlink r:id="rId12" w:history="1">
        <w:r w:rsidRPr="008B61EE">
          <w:rPr>
            <w:rFonts w:ascii="Times New Roman" w:eastAsia="Times New Roman" w:hAnsi="Times New Roman" w:cs="Times New Roman"/>
            <w:sz w:val="24"/>
            <w:szCs w:val="24"/>
            <w:lang w:eastAsia="lv-LV"/>
          </w:rPr>
          <w:t>www.saltavots.lv</w:t>
        </w:r>
      </w:hyperlink>
      <w:r w:rsidRPr="008B61EE">
        <w:rPr>
          <w:rFonts w:ascii="Times New Roman" w:eastAsia="Times New Roman" w:hAnsi="Times New Roman" w:cs="Times New Roman"/>
          <w:sz w:val="24"/>
          <w:szCs w:val="24"/>
          <w:lang w:eastAsia="lv-LV"/>
        </w:rPr>
        <w:t xml:space="preserve">, sadaļā “Iepirkumi”. </w:t>
      </w:r>
    </w:p>
    <w:p w14:paraId="31E10224" w14:textId="77777777" w:rsidR="008B61EE" w:rsidRPr="008B61EE" w:rsidRDefault="008B61EE" w:rsidP="008B61EE">
      <w:pPr>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6.8.</w:t>
      </w:r>
      <w:r w:rsidR="00D741F6">
        <w:rPr>
          <w:rFonts w:ascii="Times New Roman" w:eastAsia="Times New Roman" w:hAnsi="Times New Roman" w:cs="Times New Roman"/>
          <w:b/>
          <w:sz w:val="24"/>
          <w:szCs w:val="24"/>
          <w:lang w:eastAsia="lv-LV"/>
        </w:rPr>
        <w:t xml:space="preserve"> </w:t>
      </w:r>
      <w:r w:rsidRPr="008B61EE">
        <w:rPr>
          <w:rFonts w:ascii="Times New Roman" w:eastAsia="Times New Roman" w:hAnsi="Times New Roman" w:cs="Times New Roman"/>
          <w:sz w:val="24"/>
          <w:szCs w:val="24"/>
          <w:lang w:eastAsia="lv-LV"/>
        </w:rPr>
        <w:t>Atbildīgais darbinieks sniegto skaidrojumu nosūta jautājuma uzdevējam pa e-pastu vai pastu, izņemot tos gadījumus, kad jautājuma iesniedzējs nav norādījis nevienu no šiem saziņas līdzekļiem.</w:t>
      </w:r>
    </w:p>
    <w:p w14:paraId="201BDED8" w14:textId="77777777" w:rsidR="008B61EE" w:rsidRPr="00D741F6" w:rsidRDefault="00D741F6" w:rsidP="00D741F6">
      <w:pPr>
        <w:spacing w:after="0" w:line="276" w:lineRule="auto"/>
        <w:ind w:left="786"/>
        <w:jc w:val="center"/>
        <w:rPr>
          <w:rFonts w:ascii="Times New Roman" w:eastAsia="Times New Roman" w:hAnsi="Times New Roman" w:cs="Times New Roman"/>
          <w:b/>
          <w:sz w:val="24"/>
          <w:szCs w:val="24"/>
          <w:lang w:eastAsia="lv-LV"/>
        </w:rPr>
      </w:pPr>
      <w:bookmarkStart w:id="22" w:name="_Toc511206934"/>
      <w:bookmarkStart w:id="23" w:name="_Toc511216087"/>
      <w:bookmarkStart w:id="24" w:name="_Toc170913207"/>
      <w:bookmarkStart w:id="25" w:name="_Toc170913248"/>
      <w:bookmarkStart w:id="26" w:name="_Toc172259173"/>
      <w:bookmarkEnd w:id="19"/>
      <w:bookmarkEnd w:id="20"/>
      <w:bookmarkEnd w:id="21"/>
      <w:r>
        <w:rPr>
          <w:rFonts w:ascii="Times New Roman" w:eastAsia="Times New Roman" w:hAnsi="Times New Roman" w:cs="Times New Roman"/>
          <w:b/>
          <w:sz w:val="24"/>
          <w:szCs w:val="24"/>
          <w:lang w:eastAsia="lv-LV"/>
        </w:rPr>
        <w:t xml:space="preserve">7. </w:t>
      </w:r>
      <w:r w:rsidR="008B61EE" w:rsidRPr="00D741F6">
        <w:rPr>
          <w:rFonts w:ascii="Times New Roman" w:eastAsia="Times New Roman" w:hAnsi="Times New Roman" w:cs="Times New Roman"/>
          <w:b/>
          <w:sz w:val="24"/>
          <w:szCs w:val="24"/>
          <w:lang w:eastAsia="lv-LV"/>
        </w:rPr>
        <w:t>Piedāvājuma iesniegšana</w:t>
      </w:r>
      <w:bookmarkEnd w:id="22"/>
      <w:bookmarkEnd w:id="23"/>
      <w:r w:rsidR="008B61EE" w:rsidRPr="00D741F6">
        <w:rPr>
          <w:rFonts w:ascii="Times New Roman" w:eastAsia="Times New Roman" w:hAnsi="Times New Roman" w:cs="Times New Roman"/>
          <w:b/>
          <w:sz w:val="24"/>
          <w:szCs w:val="24"/>
          <w:lang w:eastAsia="lv-LV"/>
        </w:rPr>
        <w:t>s kārtība un noformēšana</w:t>
      </w:r>
    </w:p>
    <w:p w14:paraId="6840CE0C" w14:textId="77777777" w:rsidR="008B61EE" w:rsidRPr="00D741F6" w:rsidRDefault="00D741F6" w:rsidP="00D741F6">
      <w:pPr>
        <w:spacing w:after="0" w:line="276" w:lineRule="auto"/>
        <w:ind w:left="360" w:hanging="360"/>
        <w:jc w:val="both"/>
        <w:rPr>
          <w:rFonts w:ascii="Times New Roman" w:eastAsia="Times New Roman" w:hAnsi="Times New Roman" w:cs="Times New Roman"/>
          <w:sz w:val="24"/>
          <w:szCs w:val="24"/>
          <w:lang w:eastAsia="lv-LV"/>
        </w:rPr>
      </w:pPr>
      <w:bookmarkStart w:id="27" w:name="_Toc170913208"/>
      <w:bookmarkStart w:id="28" w:name="_Toc170913249"/>
      <w:bookmarkStart w:id="29" w:name="_Toc172259174"/>
      <w:bookmarkStart w:id="30" w:name="_Toc504391084"/>
      <w:bookmarkStart w:id="31" w:name="_Toc505258691"/>
      <w:bookmarkStart w:id="32" w:name="_Toc505260170"/>
      <w:bookmarkEnd w:id="24"/>
      <w:bookmarkEnd w:id="25"/>
      <w:bookmarkEnd w:id="26"/>
      <w:r w:rsidRPr="00D741F6">
        <w:rPr>
          <w:rFonts w:ascii="Times New Roman" w:eastAsia="Times New Roman" w:hAnsi="Times New Roman" w:cs="Times New Roman"/>
          <w:b/>
          <w:sz w:val="24"/>
          <w:szCs w:val="24"/>
          <w:lang w:eastAsia="lv-LV"/>
        </w:rPr>
        <w:t>7.1.</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Pretendents piedāvājumu var iesniegt:</w:t>
      </w:r>
    </w:p>
    <w:p w14:paraId="192D8A70" w14:textId="77777777" w:rsidR="008B61EE" w:rsidRPr="008B61EE" w:rsidRDefault="008B61EE" w:rsidP="008B61EE">
      <w:pPr>
        <w:spacing w:after="0" w:line="276" w:lineRule="auto"/>
        <w:jc w:val="both"/>
        <w:rPr>
          <w:rFonts w:ascii="Times New Roman" w:eastAsia="Times New Roman" w:hAnsi="Times New Roman" w:cs="Times New Roman"/>
          <w:sz w:val="24"/>
          <w:szCs w:val="24"/>
          <w:lang w:eastAsia="lv-LV"/>
        </w:rPr>
      </w:pPr>
      <w:r w:rsidRPr="008B61EE">
        <w:rPr>
          <w:rFonts w:ascii="Times New Roman" w:eastAsia="Times New Roman" w:hAnsi="Times New Roman" w:cs="Times New Roman"/>
          <w:sz w:val="24"/>
          <w:szCs w:val="24"/>
          <w:lang w:eastAsia="lv-LV"/>
        </w:rPr>
        <w:t>7.1.1.elektroniski, sūtot uz e-pastu: saltavots@saltavots.lv;</w:t>
      </w:r>
    </w:p>
    <w:p w14:paraId="0324A9A2" w14:textId="77777777" w:rsidR="008B61EE" w:rsidRPr="008B61EE" w:rsidRDefault="008B61EE" w:rsidP="008B61EE">
      <w:pPr>
        <w:tabs>
          <w:tab w:val="left" w:pos="426"/>
        </w:tabs>
        <w:spacing w:after="0" w:line="276" w:lineRule="auto"/>
        <w:jc w:val="both"/>
        <w:rPr>
          <w:rFonts w:ascii="Times New Roman" w:eastAsia="Times New Roman" w:hAnsi="Times New Roman" w:cs="Times New Roman"/>
          <w:sz w:val="24"/>
          <w:szCs w:val="24"/>
          <w:lang w:eastAsia="lv-LV"/>
        </w:rPr>
      </w:pPr>
      <w:r w:rsidRPr="008B61EE">
        <w:rPr>
          <w:rFonts w:ascii="Times New Roman" w:eastAsia="Times New Roman" w:hAnsi="Times New Roman" w:cs="Times New Roman"/>
          <w:sz w:val="24"/>
          <w:szCs w:val="24"/>
          <w:lang w:eastAsia="lv-LV"/>
        </w:rPr>
        <w:t>7.1.2. sūtot pa pastu uz adresi: SIA „SALTAVOTS” Lakstīgalas ielā 9B, Siguldā, Siguldas novadā, LV-2150;</w:t>
      </w:r>
    </w:p>
    <w:p w14:paraId="308C4F25" w14:textId="77777777" w:rsidR="008B61EE" w:rsidRPr="008B61EE" w:rsidRDefault="008B61EE" w:rsidP="008B61EE">
      <w:pPr>
        <w:tabs>
          <w:tab w:val="left" w:pos="426"/>
        </w:tabs>
        <w:spacing w:after="0" w:line="276" w:lineRule="auto"/>
        <w:jc w:val="both"/>
        <w:rPr>
          <w:rFonts w:ascii="Times New Roman" w:eastAsia="Times New Roman" w:hAnsi="Times New Roman" w:cs="Times New Roman"/>
          <w:sz w:val="24"/>
          <w:szCs w:val="24"/>
          <w:lang w:eastAsia="lv-LV"/>
        </w:rPr>
      </w:pPr>
      <w:r w:rsidRPr="008B61EE">
        <w:rPr>
          <w:rFonts w:ascii="Times New Roman" w:eastAsia="Times New Roman" w:hAnsi="Times New Roman" w:cs="Times New Roman"/>
          <w:sz w:val="24"/>
          <w:szCs w:val="24"/>
          <w:lang w:eastAsia="lv-LV"/>
        </w:rPr>
        <w:t>7.1.3. iesniegt personīgi adresē: Lakstīgalas iela 9B, Sigulda, Siguldas novads, LV-2150;</w:t>
      </w:r>
    </w:p>
    <w:p w14:paraId="11C50721" w14:textId="537AE344" w:rsidR="008B61EE" w:rsidRPr="00D741F6" w:rsidRDefault="00D741F6" w:rsidP="00D741F6">
      <w:pPr>
        <w:tabs>
          <w:tab w:val="left" w:pos="426"/>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7.2.</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 xml:space="preserve">Pretendents piedāvājumu iesniedz līdz </w:t>
      </w:r>
      <w:r w:rsidR="008B61EE" w:rsidRPr="00D741F6">
        <w:rPr>
          <w:rFonts w:ascii="Times New Roman" w:eastAsia="Times New Roman" w:hAnsi="Times New Roman" w:cs="Times New Roman"/>
          <w:b/>
          <w:sz w:val="24"/>
          <w:szCs w:val="24"/>
          <w:lang w:eastAsia="lv-LV"/>
        </w:rPr>
        <w:t xml:space="preserve">2021. gada </w:t>
      </w:r>
      <w:r w:rsidR="00AE30B9">
        <w:rPr>
          <w:rFonts w:ascii="Times New Roman" w:eastAsia="Times New Roman" w:hAnsi="Times New Roman" w:cs="Times New Roman"/>
          <w:b/>
          <w:sz w:val="24"/>
          <w:szCs w:val="24"/>
          <w:lang w:eastAsia="lv-LV"/>
        </w:rPr>
        <w:t xml:space="preserve">18. </w:t>
      </w:r>
      <w:bookmarkStart w:id="33" w:name="_GoBack"/>
      <w:bookmarkEnd w:id="33"/>
      <w:r w:rsidR="008B61EE" w:rsidRPr="00D741F6">
        <w:rPr>
          <w:rFonts w:ascii="Times New Roman" w:eastAsia="Times New Roman" w:hAnsi="Times New Roman" w:cs="Times New Roman"/>
          <w:b/>
          <w:sz w:val="24"/>
          <w:szCs w:val="24"/>
          <w:lang w:eastAsia="lv-LV"/>
        </w:rPr>
        <w:t>jūnija plkst.10.00.</w:t>
      </w:r>
      <w:r w:rsidR="008B61EE" w:rsidRPr="00D741F6">
        <w:rPr>
          <w:rFonts w:ascii="Times New Roman" w:eastAsia="Times New Roman" w:hAnsi="Times New Roman" w:cs="Times New Roman"/>
          <w:sz w:val="24"/>
          <w:szCs w:val="24"/>
          <w:lang w:eastAsia="lv-LV"/>
        </w:rPr>
        <w:t xml:space="preserve"> Pēc šī termiņa piedāvājumus nepieņem.</w:t>
      </w:r>
    </w:p>
    <w:p w14:paraId="4EAF2872" w14:textId="57171769" w:rsidR="008B61EE" w:rsidRDefault="00D741F6" w:rsidP="00D741F6">
      <w:pPr>
        <w:tabs>
          <w:tab w:val="left" w:pos="0"/>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7.3.</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Pēc nolikuma 7.2. punktā norādītā termiņa saņemtie piedāvājumi netiks pieņemti.</w:t>
      </w:r>
    </w:p>
    <w:p w14:paraId="30AF84BE" w14:textId="77777777" w:rsidR="008B61EE" w:rsidRPr="008B61EE" w:rsidRDefault="00D741F6" w:rsidP="00D741F6">
      <w:pPr>
        <w:tabs>
          <w:tab w:val="left" w:pos="0"/>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7.4.</w:t>
      </w:r>
      <w:r>
        <w:rPr>
          <w:rFonts w:ascii="Times New Roman" w:eastAsia="Times New Roman" w:hAnsi="Times New Roman" w:cs="Times New Roman"/>
          <w:sz w:val="24"/>
          <w:szCs w:val="24"/>
          <w:lang w:eastAsia="lv-LV"/>
        </w:rPr>
        <w:t xml:space="preserve"> </w:t>
      </w:r>
      <w:r w:rsidR="008B61EE" w:rsidRPr="008B61EE">
        <w:rPr>
          <w:rFonts w:ascii="Times New Roman" w:eastAsia="Times New Roman" w:hAnsi="Times New Roman" w:cs="Times New Roman"/>
          <w:sz w:val="24"/>
          <w:szCs w:val="24"/>
          <w:lang w:eastAsia="lv-LV"/>
        </w:rPr>
        <w:t xml:space="preserve">Pretendents piedāvājumu iesniedz latviešu valodā. </w:t>
      </w:r>
    </w:p>
    <w:p w14:paraId="58843301" w14:textId="77777777" w:rsidR="008B61EE" w:rsidRPr="00D741F6" w:rsidRDefault="00D741F6" w:rsidP="00D741F6">
      <w:pPr>
        <w:tabs>
          <w:tab w:val="left" w:pos="426"/>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7.5.</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 xml:space="preserve">Pretendents iesniedz parakstītu piedāvājumu. Pretendenta piedāvājumu paraksta persona, kurai ir tiesības pārstāvēt pretendentu, vai tās pilnvarota persona. Pilnvara ir jāiesniedz kopā ar piedāvājumu. </w:t>
      </w:r>
    </w:p>
    <w:p w14:paraId="62A5A03A" w14:textId="77777777" w:rsidR="008B61EE" w:rsidRPr="00D741F6" w:rsidRDefault="00D741F6" w:rsidP="00D741F6">
      <w:pPr>
        <w:tabs>
          <w:tab w:val="left" w:pos="426"/>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7.6.</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Piedāvājums jāsagatavo saskaņā ar vienkāršotas tirgus izpētes nolikumam pievienotajām veidnēm.</w:t>
      </w:r>
    </w:p>
    <w:p w14:paraId="0700BC5F" w14:textId="77777777" w:rsidR="008B61EE" w:rsidRPr="00D741F6" w:rsidRDefault="00D741F6" w:rsidP="00D741F6">
      <w:pPr>
        <w:tabs>
          <w:tab w:val="left" w:pos="284"/>
          <w:tab w:val="left" w:pos="426"/>
          <w:tab w:val="left" w:pos="567"/>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7.7.</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 xml:space="preserve">Pretendents jebkurā laikā līdz piedāvājumu iesniegšanas termiņa beigām var atsaukt vai grozīt savu piedāvājumu. </w:t>
      </w:r>
    </w:p>
    <w:p w14:paraId="4247402F" w14:textId="77777777" w:rsidR="008B61EE" w:rsidRPr="00D741F6" w:rsidRDefault="00D741F6" w:rsidP="00D741F6">
      <w:pPr>
        <w:tabs>
          <w:tab w:val="left" w:pos="0"/>
          <w:tab w:val="left" w:pos="284"/>
          <w:tab w:val="left" w:pos="567"/>
        </w:tabs>
        <w:spacing w:after="0" w:line="276" w:lineRule="auto"/>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b/>
          <w:sz w:val="24"/>
          <w:szCs w:val="24"/>
          <w:lang w:eastAsia="lv-LV"/>
        </w:rPr>
        <w:t>7.8.</w:t>
      </w:r>
      <w:r>
        <w:rPr>
          <w:rFonts w:ascii="Times New Roman" w:eastAsia="Times New Roman" w:hAnsi="Times New Roman" w:cs="Times New Roman"/>
          <w:sz w:val="24"/>
          <w:szCs w:val="24"/>
          <w:lang w:eastAsia="lv-LV"/>
        </w:rPr>
        <w:t xml:space="preserve"> </w:t>
      </w:r>
      <w:r w:rsidR="008B61EE" w:rsidRPr="00D741F6">
        <w:rPr>
          <w:rFonts w:ascii="Times New Roman" w:eastAsia="Times New Roman" w:hAnsi="Times New Roman" w:cs="Times New Roman"/>
          <w:sz w:val="24"/>
          <w:szCs w:val="24"/>
          <w:lang w:eastAsia="lv-LV"/>
        </w:rPr>
        <w:t xml:space="preserve">Pretendentu iesniegtie dokumenti pēc vienkāršotas tirgus izpētes pabeigšanas netiek atdoti atpakaļ. </w:t>
      </w:r>
    </w:p>
    <w:p w14:paraId="42762357" w14:textId="77777777" w:rsidR="008B61EE" w:rsidRPr="008B61EE" w:rsidRDefault="008B61EE" w:rsidP="008B61EE">
      <w:pPr>
        <w:numPr>
          <w:ilvl w:val="0"/>
          <w:numId w:val="4"/>
        </w:numPr>
        <w:tabs>
          <w:tab w:val="left" w:pos="0"/>
          <w:tab w:val="left" w:pos="284"/>
          <w:tab w:val="left" w:pos="567"/>
        </w:tabs>
        <w:spacing w:after="0" w:line="276" w:lineRule="auto"/>
        <w:jc w:val="center"/>
        <w:rPr>
          <w:rFonts w:ascii="Times New Roman" w:eastAsia="Times New Roman" w:hAnsi="Times New Roman" w:cs="Times New Roman"/>
          <w:b/>
          <w:bCs/>
          <w:sz w:val="24"/>
          <w:szCs w:val="24"/>
          <w:lang w:eastAsia="lv-LV"/>
        </w:rPr>
      </w:pPr>
      <w:r w:rsidRPr="008B61EE">
        <w:rPr>
          <w:rFonts w:ascii="Times New Roman" w:eastAsia="Times New Roman" w:hAnsi="Times New Roman" w:cs="Times New Roman"/>
          <w:b/>
          <w:bCs/>
          <w:sz w:val="24"/>
          <w:szCs w:val="24"/>
          <w:lang w:eastAsia="lv-LV"/>
        </w:rPr>
        <w:t>Nosacījumi Pretendenta dalībai tirgus izpētē</w:t>
      </w:r>
    </w:p>
    <w:p w14:paraId="49369965" w14:textId="77777777" w:rsidR="008B61EE" w:rsidRPr="008B61EE" w:rsidRDefault="008B61EE" w:rsidP="00D741F6">
      <w:pPr>
        <w:numPr>
          <w:ilvl w:val="1"/>
          <w:numId w:val="4"/>
        </w:numPr>
        <w:tabs>
          <w:tab w:val="left" w:pos="0"/>
          <w:tab w:val="left" w:pos="426"/>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 xml:space="preserve">Atbildīgais darbinieks Pretendentu, kuram būtu piešķiramas iepirkuma līguma slēgšanas tiesības, izslēdz no dalības vienkāršotā tirgus izpētē jebkurā no šādiem gadījumiem: </w:t>
      </w:r>
    </w:p>
    <w:p w14:paraId="4EA79AE5" w14:textId="77777777" w:rsidR="008B61EE" w:rsidRPr="008B61EE" w:rsidRDefault="008B61EE" w:rsidP="00D741F6">
      <w:pPr>
        <w:numPr>
          <w:ilvl w:val="2"/>
          <w:numId w:val="4"/>
        </w:numPr>
        <w:tabs>
          <w:tab w:val="left" w:pos="0"/>
          <w:tab w:val="left" w:pos="426"/>
          <w:tab w:val="left" w:pos="567"/>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 xml:space="preserve"> ir konstatēts, ka Pretendentam piedāvājuma iesniegšanas termiņa pēdējā dienā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Publiskajā nodokļu parādnieku reģistrā;</w:t>
      </w:r>
    </w:p>
    <w:p w14:paraId="0EEE2FEA" w14:textId="77777777" w:rsidR="008B61EE" w:rsidRPr="008B61EE" w:rsidRDefault="008B61EE" w:rsidP="00D741F6">
      <w:pPr>
        <w:numPr>
          <w:ilvl w:val="2"/>
          <w:numId w:val="4"/>
        </w:numPr>
        <w:tabs>
          <w:tab w:val="left" w:pos="0"/>
          <w:tab w:val="left" w:pos="426"/>
          <w:tab w:val="left" w:pos="567"/>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 xml:space="preserve"> ir pasludināts Pretendenta maksātnespējas process, apturēta pretendenta saimnieciskā darbība, vai Pretendents tiek likvidēts.</w:t>
      </w:r>
    </w:p>
    <w:p w14:paraId="62B0ECFC" w14:textId="77777777" w:rsidR="008B61EE" w:rsidRPr="008B61EE" w:rsidRDefault="008B61EE" w:rsidP="008B61EE">
      <w:pPr>
        <w:numPr>
          <w:ilvl w:val="1"/>
          <w:numId w:val="4"/>
        </w:numPr>
        <w:tabs>
          <w:tab w:val="left" w:pos="284"/>
          <w:tab w:val="left" w:pos="426"/>
        </w:tabs>
        <w:spacing w:after="0" w:line="276" w:lineRule="auto"/>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 xml:space="preserve"> Pretendentu izslēgšanas nosacījumi attiecas uz :</w:t>
      </w:r>
    </w:p>
    <w:p w14:paraId="38807C9A" w14:textId="77777777" w:rsidR="008B61EE" w:rsidRPr="008B61EE" w:rsidRDefault="008B61EE" w:rsidP="00D741F6">
      <w:pPr>
        <w:numPr>
          <w:ilvl w:val="2"/>
          <w:numId w:val="4"/>
        </w:numPr>
        <w:tabs>
          <w:tab w:val="left" w:pos="284"/>
          <w:tab w:val="left" w:pos="426"/>
          <w:tab w:val="left" w:pos="567"/>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3438FFDB" w14:textId="77777777" w:rsidR="008B61EE" w:rsidRPr="008B61EE" w:rsidRDefault="008B61EE" w:rsidP="00D741F6">
      <w:pPr>
        <w:numPr>
          <w:ilvl w:val="2"/>
          <w:numId w:val="4"/>
        </w:numPr>
        <w:tabs>
          <w:tab w:val="left" w:pos="284"/>
          <w:tab w:val="left" w:pos="426"/>
          <w:tab w:val="left" w:pos="567"/>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themeColor="text1"/>
          <w:sz w:val="24"/>
          <w:szCs w:val="24"/>
          <w:u w:color="000000"/>
          <w:lang w:eastAsia="lv-LV"/>
        </w:rPr>
        <w:t xml:space="preserve">personām uz, kuru iespējām Pretendents balstās, lai apliecinātu, ka Pretendenta kvalifikācija atbilst Pretendenta kvalifikācijas prasībām. </w:t>
      </w:r>
    </w:p>
    <w:p w14:paraId="09BC3B38" w14:textId="77777777" w:rsidR="008B61EE" w:rsidRPr="008B61EE" w:rsidRDefault="008B61EE" w:rsidP="008B61EE">
      <w:pPr>
        <w:numPr>
          <w:ilvl w:val="0"/>
          <w:numId w:val="4"/>
        </w:numPr>
        <w:spacing w:before="120" w:after="0" w:line="276" w:lineRule="auto"/>
        <w:jc w:val="center"/>
        <w:rPr>
          <w:rFonts w:ascii="Times New Roman" w:eastAsia="Times New Roman" w:hAnsi="Times New Roman" w:cs="Times New Roman"/>
          <w:b/>
          <w:sz w:val="24"/>
          <w:szCs w:val="24"/>
          <w:lang w:eastAsia="lv-LV"/>
        </w:rPr>
      </w:pPr>
      <w:bookmarkStart w:id="34" w:name="_Toc511206935"/>
      <w:bookmarkStart w:id="35" w:name="_Toc511216088"/>
      <w:bookmarkEnd w:id="27"/>
      <w:bookmarkEnd w:id="28"/>
      <w:bookmarkEnd w:id="29"/>
      <w:bookmarkEnd w:id="30"/>
      <w:bookmarkEnd w:id="31"/>
      <w:bookmarkEnd w:id="32"/>
      <w:r w:rsidRPr="008B61EE">
        <w:rPr>
          <w:rFonts w:ascii="Times New Roman" w:eastAsia="Times New Roman" w:hAnsi="Times New Roman" w:cs="Times New Roman"/>
          <w:b/>
          <w:sz w:val="24"/>
          <w:szCs w:val="24"/>
          <w:lang w:eastAsia="lv-LV"/>
        </w:rPr>
        <w:t xml:space="preserve">Prasības pretendentam un iesniedzamie dokumenti </w:t>
      </w:r>
      <w:bookmarkEnd w:id="34"/>
      <w:bookmarkEnd w:id="35"/>
    </w:p>
    <w:tbl>
      <w:tblPr>
        <w:tblStyle w:val="TableGrid"/>
        <w:tblW w:w="8931" w:type="dxa"/>
        <w:tblInd w:w="-5" w:type="dxa"/>
        <w:tblLook w:val="04A0" w:firstRow="1" w:lastRow="0" w:firstColumn="1" w:lastColumn="0" w:noHBand="0" w:noVBand="1"/>
      </w:tblPr>
      <w:tblGrid>
        <w:gridCol w:w="3402"/>
        <w:gridCol w:w="5529"/>
      </w:tblGrid>
      <w:tr w:rsidR="008B61EE" w:rsidRPr="008B61EE" w14:paraId="3DDC3FAF" w14:textId="77777777" w:rsidTr="000C4A63">
        <w:tc>
          <w:tcPr>
            <w:tcW w:w="3402" w:type="dxa"/>
          </w:tcPr>
          <w:p w14:paraId="153891D6" w14:textId="77777777" w:rsidR="008B61EE" w:rsidRPr="008B61EE" w:rsidRDefault="008B61EE" w:rsidP="008B61EE">
            <w:pPr>
              <w:spacing w:line="276" w:lineRule="auto"/>
              <w:ind w:right="-58"/>
              <w:jc w:val="center"/>
              <w:rPr>
                <w:rFonts w:ascii="Times New Roman" w:eastAsia="Times New Roman" w:hAnsi="Times New Roman" w:cs="Times New Roman"/>
                <w:b/>
                <w:sz w:val="24"/>
                <w:szCs w:val="24"/>
                <w:lang w:val="en-US"/>
              </w:rPr>
            </w:pPr>
            <w:r w:rsidRPr="008B61EE">
              <w:rPr>
                <w:rFonts w:ascii="Times New Roman" w:eastAsia="Times New Roman" w:hAnsi="Times New Roman" w:cs="Times New Roman"/>
                <w:b/>
                <w:sz w:val="24"/>
                <w:szCs w:val="24"/>
                <w:lang w:val="en-US"/>
              </w:rPr>
              <w:t>Prasības</w:t>
            </w:r>
          </w:p>
        </w:tc>
        <w:tc>
          <w:tcPr>
            <w:tcW w:w="5529" w:type="dxa"/>
          </w:tcPr>
          <w:p w14:paraId="363F84F3" w14:textId="77777777" w:rsidR="008B61EE" w:rsidRPr="008B61EE" w:rsidRDefault="008B61EE" w:rsidP="008B61EE">
            <w:pPr>
              <w:spacing w:line="276" w:lineRule="auto"/>
              <w:rPr>
                <w:rFonts w:ascii="Times New Roman" w:eastAsia="Times New Roman" w:hAnsi="Times New Roman" w:cs="Times New Roman"/>
                <w:sz w:val="24"/>
                <w:szCs w:val="24"/>
              </w:rPr>
            </w:pPr>
            <w:r w:rsidRPr="008B61EE">
              <w:rPr>
                <w:rFonts w:ascii="Times New Roman" w:eastAsia="Times New Roman" w:hAnsi="Times New Roman" w:cs="Times New Roman"/>
                <w:b/>
                <w:sz w:val="24"/>
                <w:szCs w:val="24"/>
              </w:rPr>
              <w:t>Atbilstības pārbaude, iesniedzamie dokumenti</w:t>
            </w:r>
          </w:p>
        </w:tc>
      </w:tr>
      <w:tr w:rsidR="008B61EE" w:rsidRPr="008B61EE" w14:paraId="73548962" w14:textId="77777777" w:rsidTr="000C4A63">
        <w:tc>
          <w:tcPr>
            <w:tcW w:w="8931" w:type="dxa"/>
            <w:gridSpan w:val="2"/>
          </w:tcPr>
          <w:p w14:paraId="4583FB82" w14:textId="77777777" w:rsidR="008B61EE" w:rsidRPr="00F70653" w:rsidRDefault="008B61EE" w:rsidP="008B61EE">
            <w:pPr>
              <w:spacing w:line="276" w:lineRule="auto"/>
              <w:ind w:right="-58"/>
              <w:jc w:val="center"/>
              <w:rPr>
                <w:rFonts w:ascii="Times New Roman" w:eastAsia="Times New Roman" w:hAnsi="Times New Roman" w:cs="Times New Roman"/>
                <w:sz w:val="24"/>
                <w:szCs w:val="24"/>
              </w:rPr>
            </w:pPr>
            <w:r w:rsidRPr="00F70653">
              <w:rPr>
                <w:rFonts w:ascii="Times New Roman" w:eastAsia="Calibri" w:hAnsi="Times New Roman" w:cs="Times New Roman"/>
                <w:b/>
                <w:sz w:val="24"/>
                <w:szCs w:val="24"/>
              </w:rPr>
              <w:t>Pieteikums dalībai vienkāršotā tirgus izpētē</w:t>
            </w:r>
          </w:p>
        </w:tc>
      </w:tr>
      <w:tr w:rsidR="008B61EE" w:rsidRPr="008B61EE" w14:paraId="6C98E03D" w14:textId="77777777" w:rsidTr="000C4A63">
        <w:tc>
          <w:tcPr>
            <w:tcW w:w="3402" w:type="dxa"/>
          </w:tcPr>
          <w:p w14:paraId="0D2768AB" w14:textId="77777777" w:rsidR="008B61EE" w:rsidRPr="008B61EE" w:rsidRDefault="008B61EE" w:rsidP="008B61EE">
            <w:pPr>
              <w:spacing w:line="276" w:lineRule="auto"/>
              <w:jc w:val="both"/>
              <w:rPr>
                <w:rFonts w:ascii="Times New Roman" w:eastAsia="Times New Roman" w:hAnsi="Times New Roman" w:cs="Times New Roman"/>
                <w:sz w:val="24"/>
                <w:szCs w:val="24"/>
              </w:rPr>
            </w:pPr>
            <w:r w:rsidRPr="008B61EE">
              <w:rPr>
                <w:rFonts w:ascii="Times New Roman" w:eastAsia="Calibri" w:hAnsi="Times New Roman" w:cs="Times New Roman"/>
                <w:b/>
                <w:bCs/>
                <w:sz w:val="24"/>
                <w:szCs w:val="24"/>
              </w:rPr>
              <w:t>9.1.</w:t>
            </w:r>
            <w:r w:rsidRPr="008B61EE">
              <w:rPr>
                <w:rFonts w:ascii="Times New Roman" w:eastAsia="Calibri" w:hAnsi="Times New Roman" w:cs="Times New Roman"/>
                <w:sz w:val="24"/>
                <w:szCs w:val="24"/>
              </w:rPr>
              <w:t xml:space="preserve"> Pretendents piesakās dalībai vienkāršotā tirgus izpētē, iesniedzot pieteikumu un informāciju par sevi.</w:t>
            </w:r>
          </w:p>
        </w:tc>
        <w:tc>
          <w:tcPr>
            <w:tcW w:w="5529" w:type="dxa"/>
            <w:vAlign w:val="center"/>
          </w:tcPr>
          <w:p w14:paraId="3BE72989" w14:textId="77777777" w:rsidR="008B61EE" w:rsidRPr="008B61EE" w:rsidRDefault="008B61EE" w:rsidP="008B61EE">
            <w:pPr>
              <w:widowControl w:val="0"/>
              <w:spacing w:line="276" w:lineRule="auto"/>
              <w:jc w:val="both"/>
              <w:rPr>
                <w:rFonts w:ascii="Times New Roman" w:eastAsia="Calibri" w:hAnsi="Times New Roman" w:cs="Times New Roman"/>
                <w:sz w:val="24"/>
                <w:szCs w:val="24"/>
              </w:rPr>
            </w:pPr>
            <w:r w:rsidRPr="008B61EE">
              <w:rPr>
                <w:rFonts w:ascii="Times New Roman" w:eastAsia="Calibri" w:hAnsi="Times New Roman" w:cs="Times New Roman"/>
                <w:b/>
                <w:sz w:val="24"/>
                <w:szCs w:val="24"/>
                <w:lang w:bidi="lv-LV"/>
              </w:rPr>
              <w:t>9.1.1.</w:t>
            </w:r>
            <w:r w:rsidRPr="008B61EE">
              <w:rPr>
                <w:rFonts w:ascii="Times New Roman" w:eastAsia="Calibri" w:hAnsi="Times New Roman" w:cs="Times New Roman"/>
                <w:bCs/>
                <w:sz w:val="24"/>
                <w:szCs w:val="24"/>
                <w:lang w:bidi="lv-LV"/>
              </w:rPr>
              <w:t xml:space="preserve"> Pieteikums dalībai vienkāršotā tirgus izpētē, ko </w:t>
            </w:r>
            <w:r w:rsidRPr="008B61EE">
              <w:rPr>
                <w:rFonts w:ascii="Times New Roman" w:eastAsia="Calibri" w:hAnsi="Times New Roman" w:cs="Times New Roman"/>
                <w:sz w:val="24"/>
                <w:szCs w:val="24"/>
              </w:rPr>
              <w:t xml:space="preserve">sagatavo atbilstoši pievienotajai formai (nolikuma 1.pielikums). </w:t>
            </w:r>
          </w:p>
          <w:p w14:paraId="2E313633" w14:textId="2BE9FCF9" w:rsidR="008B61EE" w:rsidRPr="008B61EE" w:rsidRDefault="008B61EE" w:rsidP="008B61EE">
            <w:pPr>
              <w:widowControl w:val="0"/>
              <w:spacing w:line="276" w:lineRule="auto"/>
              <w:jc w:val="both"/>
              <w:rPr>
                <w:rFonts w:ascii="Times New Roman" w:eastAsia="Calibri" w:hAnsi="Times New Roman" w:cs="Times New Roman"/>
                <w:sz w:val="24"/>
                <w:szCs w:val="24"/>
              </w:rPr>
            </w:pPr>
            <w:r w:rsidRPr="008B61EE">
              <w:rPr>
                <w:rFonts w:ascii="Times New Roman" w:eastAsia="Calibri" w:hAnsi="Times New Roman" w:cs="Times New Roman"/>
                <w:b/>
                <w:sz w:val="24"/>
                <w:szCs w:val="24"/>
              </w:rPr>
              <w:t>9.1.2.</w:t>
            </w:r>
            <w:r w:rsidRPr="008B61EE">
              <w:rPr>
                <w:rFonts w:ascii="Times New Roman" w:eastAsia="Calibri" w:hAnsi="Times New Roman" w:cs="Times New Roman"/>
                <w:sz w:val="24"/>
                <w:szCs w:val="24"/>
                <w:u w:color="000000"/>
                <w:bdr w:val="nil"/>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tirgus izpētes ietvaros, parakstīt iepirkuma līgumu, bez tam, vienošanā jānorāda atbildības sadalījums starp apvienības dalībniekiem, norādot kādus darbu veidus, un kādā apjomā, veiks katrs no apvienības dalībniekiem vai personālsabiedrības biedriem, ja tā tiks atzīta par uzvarētāju</w:t>
            </w:r>
            <w:r w:rsidR="000D4C83">
              <w:rPr>
                <w:rFonts w:ascii="Times New Roman" w:eastAsia="Calibri" w:hAnsi="Times New Roman" w:cs="Times New Roman"/>
                <w:sz w:val="24"/>
                <w:szCs w:val="24"/>
                <w:u w:color="000000"/>
                <w:bdr w:val="nil"/>
              </w:rPr>
              <w:t xml:space="preserve"> vienkāršotā</w:t>
            </w:r>
            <w:r w:rsidRPr="008B61EE">
              <w:rPr>
                <w:rFonts w:ascii="Times New Roman" w:eastAsia="Calibri" w:hAnsi="Times New Roman" w:cs="Times New Roman"/>
                <w:sz w:val="24"/>
                <w:szCs w:val="24"/>
                <w:u w:color="000000"/>
                <w:bdr w:val="nil"/>
              </w:rPr>
              <w:t xml:space="preserve"> tirgus izpētē.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Pr="008B61EE">
              <w:rPr>
                <w:rFonts w:ascii="Times New Roman" w:eastAsia="Calibri" w:hAnsi="Times New Roman" w:cs="Times New Roman"/>
                <w:sz w:val="24"/>
                <w:szCs w:val="24"/>
              </w:rPr>
              <w:t>.</w:t>
            </w:r>
          </w:p>
          <w:p w14:paraId="30F91CAB" w14:textId="77777777" w:rsidR="008B61EE" w:rsidRPr="008B61EE" w:rsidRDefault="008B61EE" w:rsidP="008B61EE">
            <w:pPr>
              <w:widowControl w:val="0"/>
              <w:spacing w:line="276" w:lineRule="auto"/>
              <w:jc w:val="both"/>
              <w:rPr>
                <w:rFonts w:ascii="Times New Roman" w:eastAsia="Calibri" w:hAnsi="Times New Roman" w:cs="Times New Roman"/>
                <w:sz w:val="24"/>
                <w:szCs w:val="24"/>
                <w:lang w:val="en-US"/>
              </w:rPr>
            </w:pPr>
            <w:r w:rsidRPr="008B61EE">
              <w:rPr>
                <w:rFonts w:ascii="Times New Roman" w:eastAsia="Calibri" w:hAnsi="Times New Roman" w:cs="Times New Roman"/>
                <w:b/>
                <w:bCs/>
                <w:sz w:val="24"/>
                <w:szCs w:val="24"/>
                <w:lang w:val="en-US"/>
              </w:rPr>
              <w:t>9.1.3.</w:t>
            </w:r>
            <w:r w:rsidRPr="008B61EE">
              <w:rPr>
                <w:rFonts w:ascii="Times New Roman" w:eastAsia="Calibri" w:hAnsi="Times New Roman" w:cs="Times New Roman"/>
                <w:sz w:val="24"/>
                <w:szCs w:val="24"/>
                <w:lang w:val="en-US"/>
              </w:rPr>
              <w:t xml:space="preserve"> Pilnvara vai cits dokuments, kas ļauj piedāvājumu parakstījušai personai uzņemties saistības Pretendenta vārdā.</w:t>
            </w:r>
          </w:p>
          <w:p w14:paraId="5FCD934D" w14:textId="77777777" w:rsidR="008B61EE" w:rsidRPr="008B61EE" w:rsidRDefault="008B61EE" w:rsidP="008B61EE">
            <w:pPr>
              <w:widowControl w:val="0"/>
              <w:spacing w:line="276" w:lineRule="auto"/>
              <w:jc w:val="both"/>
              <w:rPr>
                <w:rFonts w:ascii="Times New Roman" w:eastAsia="Calibri" w:hAnsi="Times New Roman" w:cs="Times New Roman"/>
                <w:sz w:val="24"/>
                <w:szCs w:val="24"/>
                <w:lang w:val="en-US"/>
              </w:rPr>
            </w:pPr>
          </w:p>
        </w:tc>
      </w:tr>
      <w:tr w:rsidR="008B61EE" w:rsidRPr="008B61EE" w14:paraId="7B61A6EA" w14:textId="77777777" w:rsidTr="000C4A63">
        <w:tc>
          <w:tcPr>
            <w:tcW w:w="8931" w:type="dxa"/>
            <w:gridSpan w:val="2"/>
          </w:tcPr>
          <w:p w14:paraId="3FDF7A3F" w14:textId="77777777" w:rsidR="008B61EE" w:rsidRPr="008B61EE" w:rsidRDefault="008B61EE" w:rsidP="008B61EE">
            <w:pPr>
              <w:spacing w:line="276" w:lineRule="auto"/>
              <w:ind w:right="-58"/>
              <w:jc w:val="center"/>
              <w:rPr>
                <w:rFonts w:ascii="Times New Roman" w:eastAsia="Times New Roman" w:hAnsi="Times New Roman" w:cs="Times New Roman"/>
                <w:b/>
                <w:bCs/>
                <w:sz w:val="24"/>
                <w:szCs w:val="24"/>
                <w:lang w:val="en-US"/>
              </w:rPr>
            </w:pPr>
            <w:r w:rsidRPr="008B61EE">
              <w:rPr>
                <w:rFonts w:ascii="Times New Roman" w:eastAsia="Times New Roman" w:hAnsi="Times New Roman" w:cs="Times New Roman"/>
                <w:b/>
                <w:bCs/>
                <w:sz w:val="24"/>
                <w:szCs w:val="24"/>
                <w:lang w:val="en-US"/>
              </w:rPr>
              <w:t>Atlases dokumenti</w:t>
            </w:r>
          </w:p>
        </w:tc>
      </w:tr>
      <w:tr w:rsidR="008B61EE" w:rsidRPr="008B61EE" w14:paraId="0E2EF440" w14:textId="77777777" w:rsidTr="000C4A63">
        <w:trPr>
          <w:trHeight w:val="3895"/>
        </w:trPr>
        <w:tc>
          <w:tcPr>
            <w:tcW w:w="3402" w:type="dxa"/>
          </w:tcPr>
          <w:p w14:paraId="6C4D4BA7" w14:textId="08C4EFBE" w:rsidR="008B61EE" w:rsidRPr="00F70653" w:rsidRDefault="008B61EE" w:rsidP="008B61EE">
            <w:pPr>
              <w:widowControl w:val="0"/>
              <w:tabs>
                <w:tab w:val="left" w:pos="454"/>
                <w:tab w:val="left" w:pos="746"/>
              </w:tabs>
              <w:spacing w:line="276" w:lineRule="auto"/>
              <w:rPr>
                <w:rFonts w:ascii="Times New Roman" w:eastAsia="Calibri" w:hAnsi="Times New Roman" w:cs="Times New Roman"/>
                <w:sz w:val="24"/>
                <w:szCs w:val="24"/>
              </w:rPr>
            </w:pPr>
            <w:r w:rsidRPr="00F70653">
              <w:rPr>
                <w:rFonts w:ascii="Times New Roman" w:eastAsia="Times New Roman" w:hAnsi="Times New Roman" w:cs="Times New Roman"/>
                <w:b/>
                <w:bCs/>
                <w:sz w:val="24"/>
                <w:szCs w:val="24"/>
              </w:rPr>
              <w:t>9.2.</w:t>
            </w:r>
            <w:r w:rsidRPr="00F70653">
              <w:rPr>
                <w:rFonts w:ascii="Times New Roman" w:eastAsia="Times New Roman" w:hAnsi="Times New Roman" w:cs="Times New Roman"/>
                <w:sz w:val="24"/>
                <w:szCs w:val="24"/>
              </w:rPr>
              <w:t xml:space="preserve"> Pretendents, personālsabiedrības biedrs, personu apvienības dalībnieks (ja piedāvājumu iesniedz personālsabiedrība vai personu apvienība), personas, uz kuras iespējām Pretendents balstās, lai apliecinātu, ka tā kvalifikācija atbilst vienkāršotas tirgus izpētes dokumentos noteiktajām prasībām, ir </w:t>
            </w:r>
            <w:r w:rsidR="00610F88">
              <w:rPr>
                <w:rFonts w:ascii="Times New Roman" w:eastAsia="Calibri" w:hAnsi="Times New Roman" w:cs="Times New Roman"/>
                <w:sz w:val="24"/>
                <w:szCs w:val="24"/>
              </w:rPr>
              <w:t>reģistrēts</w:t>
            </w:r>
            <w:r w:rsidRPr="00F70653">
              <w:rPr>
                <w:rFonts w:ascii="Times New Roman" w:eastAsia="Calibri" w:hAnsi="Times New Roman" w:cs="Times New Roman"/>
                <w:sz w:val="24"/>
                <w:szCs w:val="24"/>
              </w:rPr>
              <w:t xml:space="preserve"> valsts normatīvo aktu prasībām.</w:t>
            </w:r>
          </w:p>
        </w:tc>
        <w:tc>
          <w:tcPr>
            <w:tcW w:w="5529" w:type="dxa"/>
          </w:tcPr>
          <w:p w14:paraId="6C5C2E31" w14:textId="77777777" w:rsidR="008B61EE" w:rsidRPr="008B61EE" w:rsidRDefault="008B61EE" w:rsidP="008B61EE">
            <w:pPr>
              <w:spacing w:line="276" w:lineRule="auto"/>
              <w:ind w:right="-58"/>
              <w:rPr>
                <w:rFonts w:ascii="Times New Roman" w:eastAsia="Times New Roman" w:hAnsi="Times New Roman" w:cs="Times New Roman"/>
                <w:color w:val="0000FF"/>
                <w:sz w:val="24"/>
                <w:szCs w:val="24"/>
                <w:u w:val="single"/>
              </w:rPr>
            </w:pPr>
            <w:r w:rsidRPr="008B61EE">
              <w:rPr>
                <w:rFonts w:ascii="Times New Roman" w:eastAsia="Times New Roman" w:hAnsi="Times New Roman" w:cs="Times New Roman"/>
                <w:b/>
                <w:bCs/>
                <w:sz w:val="24"/>
                <w:szCs w:val="24"/>
              </w:rPr>
              <w:t>9.2.1.</w:t>
            </w:r>
            <w:r w:rsidRPr="008B61EE">
              <w:rPr>
                <w:rFonts w:ascii="Times New Roman" w:eastAsia="Times New Roman" w:hAnsi="Times New Roman" w:cs="Times New Roman"/>
                <w:sz w:val="24"/>
                <w:szCs w:val="24"/>
              </w:rPr>
              <w:t xml:space="preserve"> Par Latvijā reģistrētiem Pretendentiem atbildīgais darbinieks pārliecinās Latvijas Republikas Uzņēmumu reģistra mājas lapā</w:t>
            </w:r>
            <w:r w:rsidRPr="008B61EE">
              <w:rPr>
                <w:rFonts w:ascii="Times New Roman" w:eastAsia="Times New Roman" w:hAnsi="Times New Roman" w:cs="Times New Roman"/>
                <w:color w:val="00B0F0"/>
                <w:sz w:val="24"/>
                <w:szCs w:val="24"/>
              </w:rPr>
              <w:t xml:space="preserve"> </w:t>
            </w:r>
            <w:hyperlink r:id="rId13" w:history="1">
              <w:r w:rsidRPr="008B61EE">
                <w:rPr>
                  <w:rFonts w:ascii="Times New Roman" w:eastAsia="Times New Roman" w:hAnsi="Times New Roman" w:cs="Times New Roman"/>
                  <w:color w:val="00B0F0"/>
                  <w:sz w:val="24"/>
                  <w:szCs w:val="24"/>
                  <w:u w:val="single"/>
                </w:rPr>
                <w:t>www.ur.gov.lv</w:t>
              </w:r>
            </w:hyperlink>
          </w:p>
          <w:p w14:paraId="2764F6A1" w14:textId="77777777" w:rsidR="008B61EE" w:rsidRPr="008B61EE" w:rsidRDefault="008B61EE" w:rsidP="008B61EE">
            <w:pPr>
              <w:spacing w:line="276" w:lineRule="auto"/>
              <w:rPr>
                <w:rFonts w:ascii="Times New Roman" w:eastAsia="Times New Roman" w:hAnsi="Times New Roman" w:cs="Times New Roman"/>
                <w:sz w:val="24"/>
                <w:szCs w:val="24"/>
              </w:rPr>
            </w:pPr>
            <w:r w:rsidRPr="008B61EE">
              <w:rPr>
                <w:rFonts w:ascii="Times New Roman" w:eastAsia="Times New Roman" w:hAnsi="Times New Roman" w:cs="Times New Roman"/>
                <w:b/>
                <w:bCs/>
                <w:sz w:val="24"/>
                <w:szCs w:val="24"/>
              </w:rPr>
              <w:t>9.2.2.</w:t>
            </w:r>
            <w:r w:rsidRPr="008B61EE">
              <w:rPr>
                <w:rFonts w:ascii="Times New Roman" w:eastAsia="Times New Roman" w:hAnsi="Times New Roman" w:cs="Times New Roman"/>
                <w:sz w:val="24"/>
                <w:szCs w:val="24"/>
              </w:rPr>
              <w:t xml:space="preserve"> Ārvalstī reģistrētam pretendentam jāiesniedz kompetentas attiecīgās valsts institūcijas izsniegts dokuments (kopija), kas apliecina pretendenta reģistrāciju atbilstoši tās valsts normatīvo aktu prasībām. </w:t>
            </w:r>
          </w:p>
          <w:p w14:paraId="67563675" w14:textId="77777777" w:rsidR="008B61EE" w:rsidRPr="008B61EE" w:rsidRDefault="008B61EE" w:rsidP="008B61EE">
            <w:pPr>
              <w:spacing w:line="276" w:lineRule="auto"/>
              <w:rPr>
                <w:rFonts w:ascii="Times New Roman" w:eastAsia="Times New Roman" w:hAnsi="Times New Roman" w:cs="Times New Roman"/>
                <w:sz w:val="24"/>
                <w:szCs w:val="24"/>
              </w:rPr>
            </w:pPr>
          </w:p>
          <w:p w14:paraId="71741AA4" w14:textId="77777777" w:rsidR="008B61EE" w:rsidRPr="008B61EE" w:rsidRDefault="008B61EE" w:rsidP="008B61EE">
            <w:pPr>
              <w:spacing w:line="276" w:lineRule="auto"/>
              <w:rPr>
                <w:rFonts w:ascii="Times New Roman" w:eastAsia="Times New Roman" w:hAnsi="Times New Roman" w:cs="Times New Roman"/>
                <w:sz w:val="24"/>
                <w:szCs w:val="24"/>
              </w:rPr>
            </w:pPr>
          </w:p>
        </w:tc>
      </w:tr>
      <w:tr w:rsidR="008B61EE" w:rsidRPr="008B61EE" w14:paraId="1BE2D45D" w14:textId="77777777" w:rsidTr="000C4A63">
        <w:tc>
          <w:tcPr>
            <w:tcW w:w="8931" w:type="dxa"/>
            <w:gridSpan w:val="2"/>
          </w:tcPr>
          <w:p w14:paraId="3A5CF9AA" w14:textId="77777777" w:rsidR="008B61EE" w:rsidRPr="008B61EE" w:rsidRDefault="008B61EE" w:rsidP="008B61EE">
            <w:pPr>
              <w:spacing w:line="276" w:lineRule="auto"/>
              <w:ind w:right="-58"/>
              <w:jc w:val="center"/>
              <w:rPr>
                <w:rFonts w:ascii="Times New Roman" w:eastAsia="Times New Roman" w:hAnsi="Times New Roman" w:cs="Times New Roman"/>
                <w:b/>
                <w:bCs/>
                <w:sz w:val="24"/>
                <w:szCs w:val="24"/>
                <w:lang w:val="en-US"/>
              </w:rPr>
            </w:pPr>
            <w:r w:rsidRPr="008B61EE">
              <w:rPr>
                <w:rFonts w:ascii="Times New Roman" w:eastAsia="Times New Roman" w:hAnsi="Times New Roman" w:cs="Times New Roman"/>
                <w:b/>
                <w:bCs/>
                <w:sz w:val="24"/>
                <w:szCs w:val="24"/>
                <w:lang w:val="en-US"/>
              </w:rPr>
              <w:t>Tehniskās specifikācijas - Tehniskais piedāvājums</w:t>
            </w:r>
          </w:p>
        </w:tc>
      </w:tr>
      <w:tr w:rsidR="008B61EE" w:rsidRPr="008B61EE" w14:paraId="5157EED5" w14:textId="77777777" w:rsidTr="000C4A63">
        <w:tc>
          <w:tcPr>
            <w:tcW w:w="3402" w:type="dxa"/>
            <w:shd w:val="clear" w:color="auto" w:fill="auto"/>
          </w:tcPr>
          <w:p w14:paraId="67F9B2F3" w14:textId="77777777" w:rsidR="008B61EE" w:rsidRPr="00F70653" w:rsidRDefault="008B61EE" w:rsidP="008B61EE">
            <w:pPr>
              <w:widowControl w:val="0"/>
              <w:tabs>
                <w:tab w:val="left" w:pos="454"/>
              </w:tabs>
              <w:spacing w:line="276" w:lineRule="auto"/>
              <w:jc w:val="both"/>
              <w:rPr>
                <w:rFonts w:ascii="Times New Roman" w:eastAsia="Calibri" w:hAnsi="Times New Roman" w:cs="Times New Roman"/>
                <w:sz w:val="24"/>
                <w:szCs w:val="24"/>
              </w:rPr>
            </w:pPr>
            <w:r w:rsidRPr="00F70653">
              <w:rPr>
                <w:rFonts w:ascii="Times New Roman" w:eastAsia="Calibri" w:hAnsi="Times New Roman" w:cs="Times New Roman"/>
                <w:b/>
                <w:sz w:val="24"/>
                <w:szCs w:val="24"/>
              </w:rPr>
              <w:t xml:space="preserve">9.3. </w:t>
            </w:r>
            <w:r w:rsidRPr="00F70653">
              <w:rPr>
                <w:rFonts w:ascii="Times New Roman" w:eastAsia="Calibri" w:hAnsi="Times New Roman" w:cs="Times New Roman"/>
                <w:sz w:val="24"/>
                <w:szCs w:val="24"/>
              </w:rPr>
              <w:t>Tehniskās specifikācijas-</w:t>
            </w:r>
            <w:r w:rsidRPr="00F70653">
              <w:rPr>
                <w:rFonts w:ascii="Times New Roman" w:eastAsia="Calibri" w:hAnsi="Times New Roman" w:cs="Times New Roman"/>
                <w:b/>
                <w:sz w:val="24"/>
                <w:szCs w:val="24"/>
              </w:rPr>
              <w:t xml:space="preserve"> </w:t>
            </w:r>
            <w:r w:rsidRPr="00F70653">
              <w:rPr>
                <w:rFonts w:ascii="Times New Roman" w:eastAsia="Calibri" w:hAnsi="Times New Roman" w:cs="Times New Roman"/>
                <w:sz w:val="24"/>
                <w:szCs w:val="24"/>
              </w:rPr>
              <w:t>Tehniskais piedāvājums jāsagatavo un jāiesniedz saskaņā ar nolikuma 2.pielikuma formu.</w:t>
            </w:r>
          </w:p>
          <w:p w14:paraId="7152F2D6" w14:textId="77777777" w:rsidR="008B61EE" w:rsidRPr="008B61EE" w:rsidRDefault="008B61EE" w:rsidP="008B61EE">
            <w:pPr>
              <w:spacing w:line="276" w:lineRule="auto"/>
              <w:jc w:val="both"/>
              <w:rPr>
                <w:rFonts w:ascii="Times New Roman" w:eastAsia="Times New Roman" w:hAnsi="Times New Roman" w:cs="Times New Roman"/>
                <w:sz w:val="24"/>
                <w:szCs w:val="24"/>
              </w:rPr>
            </w:pPr>
          </w:p>
        </w:tc>
        <w:tc>
          <w:tcPr>
            <w:tcW w:w="5529" w:type="dxa"/>
            <w:shd w:val="clear" w:color="auto" w:fill="auto"/>
          </w:tcPr>
          <w:p w14:paraId="6B73B79D" w14:textId="205C40C6" w:rsidR="008B61EE" w:rsidRPr="008B61EE" w:rsidRDefault="008B61EE" w:rsidP="00610F88">
            <w:pPr>
              <w:widowControl w:val="0"/>
              <w:tabs>
                <w:tab w:val="left" w:pos="454"/>
              </w:tabs>
              <w:spacing w:line="276" w:lineRule="auto"/>
              <w:jc w:val="both"/>
              <w:rPr>
                <w:rFonts w:ascii="Times New Roman" w:eastAsia="Calibri" w:hAnsi="Times New Roman" w:cs="Times New Roman"/>
                <w:sz w:val="24"/>
                <w:szCs w:val="24"/>
              </w:rPr>
            </w:pPr>
            <w:r w:rsidRPr="008B61EE">
              <w:rPr>
                <w:rFonts w:ascii="Times New Roman" w:eastAsia="Calibri" w:hAnsi="Times New Roman" w:cs="Times New Roman"/>
                <w:b/>
                <w:bCs/>
                <w:sz w:val="24"/>
                <w:szCs w:val="24"/>
              </w:rPr>
              <w:t>9.3.1.</w:t>
            </w:r>
            <w:r w:rsidRPr="008B61EE">
              <w:rPr>
                <w:rFonts w:ascii="Times New Roman" w:eastAsia="Calibri" w:hAnsi="Times New Roman" w:cs="Times New Roman"/>
                <w:sz w:val="24"/>
                <w:szCs w:val="24"/>
              </w:rPr>
              <w:t xml:space="preserve"> Tehniskās specifikācijas -</w:t>
            </w:r>
            <w:r w:rsidRPr="008B61EE">
              <w:rPr>
                <w:rFonts w:ascii="Times New Roman" w:eastAsia="Calibri" w:hAnsi="Times New Roman" w:cs="Times New Roman"/>
                <w:b/>
                <w:sz w:val="24"/>
                <w:szCs w:val="24"/>
              </w:rPr>
              <w:t xml:space="preserve"> </w:t>
            </w:r>
            <w:r w:rsidRPr="008B61EE">
              <w:rPr>
                <w:rFonts w:ascii="Times New Roman" w:eastAsia="Calibri" w:hAnsi="Times New Roman" w:cs="Times New Roman"/>
                <w:sz w:val="24"/>
                <w:szCs w:val="24"/>
              </w:rPr>
              <w:t>Tehniskais piedāvājums jāsagatavo un jāiesniedz saskaņā ar nolikuma 2.pielikuma</w:t>
            </w:r>
            <w:r w:rsidR="00610F88">
              <w:rPr>
                <w:rFonts w:ascii="Times New Roman" w:eastAsia="Calibri" w:hAnsi="Times New Roman" w:cs="Times New Roman"/>
                <w:sz w:val="24"/>
                <w:szCs w:val="24"/>
              </w:rPr>
              <w:t xml:space="preserve"> formu.</w:t>
            </w:r>
          </w:p>
        </w:tc>
      </w:tr>
      <w:tr w:rsidR="008B61EE" w:rsidRPr="008B61EE" w14:paraId="78DB3615" w14:textId="77777777" w:rsidTr="000C4A63">
        <w:tc>
          <w:tcPr>
            <w:tcW w:w="8931" w:type="dxa"/>
            <w:gridSpan w:val="2"/>
          </w:tcPr>
          <w:p w14:paraId="35723154" w14:textId="77777777" w:rsidR="008B61EE" w:rsidRPr="008B61EE" w:rsidRDefault="008B61EE" w:rsidP="008B61EE">
            <w:pPr>
              <w:spacing w:line="276" w:lineRule="auto"/>
              <w:jc w:val="center"/>
              <w:rPr>
                <w:rFonts w:ascii="Times New Roman" w:eastAsia="Times New Roman" w:hAnsi="Times New Roman" w:cs="Times New Roman"/>
                <w:sz w:val="24"/>
                <w:szCs w:val="24"/>
                <w:lang w:val="en-US"/>
              </w:rPr>
            </w:pPr>
            <w:r w:rsidRPr="008B61EE">
              <w:rPr>
                <w:rFonts w:ascii="Times New Roman" w:eastAsia="Times New Roman" w:hAnsi="Times New Roman" w:cs="Times New Roman"/>
                <w:b/>
                <w:sz w:val="24"/>
                <w:szCs w:val="24"/>
                <w:lang w:val="en-US"/>
              </w:rPr>
              <w:t>Finanšu piedāvājums</w:t>
            </w:r>
          </w:p>
        </w:tc>
      </w:tr>
      <w:tr w:rsidR="008B61EE" w:rsidRPr="008B61EE" w14:paraId="107E0295" w14:textId="77777777" w:rsidTr="000C4A63">
        <w:tc>
          <w:tcPr>
            <w:tcW w:w="3402" w:type="dxa"/>
            <w:shd w:val="clear" w:color="auto" w:fill="auto"/>
          </w:tcPr>
          <w:p w14:paraId="0CB6CA47" w14:textId="4B75D49D" w:rsidR="008B61EE" w:rsidRPr="00F70653" w:rsidRDefault="008B61EE" w:rsidP="008B61EE">
            <w:pPr>
              <w:tabs>
                <w:tab w:val="left" w:pos="0"/>
                <w:tab w:val="left" w:pos="426"/>
              </w:tabs>
              <w:autoSpaceDE w:val="0"/>
              <w:autoSpaceDN w:val="0"/>
              <w:adjustRightInd w:val="0"/>
              <w:spacing w:line="276" w:lineRule="auto"/>
              <w:jc w:val="both"/>
              <w:rPr>
                <w:rFonts w:ascii="Times New Roman" w:eastAsia="Times New Roman" w:hAnsi="Times New Roman" w:cs="Times New Roman"/>
                <w:bCs/>
                <w:sz w:val="24"/>
                <w:szCs w:val="24"/>
              </w:rPr>
            </w:pPr>
            <w:r w:rsidRPr="00F70653">
              <w:rPr>
                <w:rFonts w:ascii="Times New Roman" w:eastAsia="Times New Roman" w:hAnsi="Times New Roman" w:cs="Times New Roman"/>
                <w:b/>
                <w:bCs/>
                <w:sz w:val="24"/>
                <w:szCs w:val="24"/>
              </w:rPr>
              <w:t>9.4.</w:t>
            </w:r>
            <w:r w:rsidRPr="00F70653">
              <w:rPr>
                <w:rFonts w:ascii="Times New Roman" w:eastAsia="Times New Roman" w:hAnsi="Times New Roman" w:cs="Times New Roman"/>
                <w:bCs/>
                <w:sz w:val="24"/>
                <w:szCs w:val="24"/>
              </w:rPr>
              <w:t xml:space="preserve"> Finanšu piedāvājums jāsagatavo un jāiesniedz atbilstoši Nolikumam pievienotajai Finanšu piedāvājuma forma</w:t>
            </w:r>
            <w:r w:rsidR="00610F88">
              <w:rPr>
                <w:rFonts w:ascii="Times New Roman" w:eastAsia="Times New Roman" w:hAnsi="Times New Roman" w:cs="Times New Roman"/>
                <w:bCs/>
                <w:sz w:val="24"/>
                <w:szCs w:val="24"/>
              </w:rPr>
              <w:t>i (nolikuma 3. pielikums), cenu</w:t>
            </w:r>
            <w:r w:rsidRPr="00F70653">
              <w:rPr>
                <w:rFonts w:ascii="Times New Roman" w:eastAsia="Times New Roman" w:hAnsi="Times New Roman" w:cs="Times New Roman"/>
                <w:bCs/>
                <w:sz w:val="24"/>
                <w:szCs w:val="24"/>
              </w:rPr>
              <w:t xml:space="preserve"> norādot ar diviem cipariem aiz komata. </w:t>
            </w:r>
          </w:p>
        </w:tc>
        <w:tc>
          <w:tcPr>
            <w:tcW w:w="5529" w:type="dxa"/>
            <w:shd w:val="clear" w:color="auto" w:fill="auto"/>
          </w:tcPr>
          <w:p w14:paraId="5B7AC901" w14:textId="08D5D89C" w:rsidR="008B61EE" w:rsidRPr="00F70653" w:rsidRDefault="008B61EE" w:rsidP="008B61EE">
            <w:pPr>
              <w:tabs>
                <w:tab w:val="left" w:pos="0"/>
                <w:tab w:val="left" w:pos="426"/>
              </w:tabs>
              <w:autoSpaceDE w:val="0"/>
              <w:autoSpaceDN w:val="0"/>
              <w:adjustRightInd w:val="0"/>
              <w:spacing w:line="276" w:lineRule="auto"/>
              <w:jc w:val="both"/>
              <w:rPr>
                <w:rFonts w:ascii="Times New Roman" w:eastAsia="Times New Roman" w:hAnsi="Times New Roman" w:cs="Times New Roman"/>
                <w:bCs/>
                <w:sz w:val="24"/>
                <w:szCs w:val="24"/>
              </w:rPr>
            </w:pPr>
            <w:r w:rsidRPr="00F70653">
              <w:rPr>
                <w:rFonts w:ascii="Times New Roman" w:eastAsia="Times New Roman" w:hAnsi="Times New Roman" w:cs="Times New Roman"/>
                <w:b/>
                <w:sz w:val="24"/>
                <w:szCs w:val="24"/>
              </w:rPr>
              <w:t>9.4.1.</w:t>
            </w:r>
            <w:r w:rsidRPr="00F70653">
              <w:rPr>
                <w:rFonts w:ascii="Times New Roman" w:eastAsia="Times New Roman" w:hAnsi="Times New Roman" w:cs="Times New Roman"/>
                <w:bCs/>
                <w:sz w:val="24"/>
                <w:szCs w:val="24"/>
              </w:rPr>
              <w:t xml:space="preserve"> Finanšu piedāvājums jāsagatavo un jāiesniedz atbilstoši nolikumam pievienotajai Finanšu piedāvājuma forma</w:t>
            </w:r>
            <w:r w:rsidR="00610F88">
              <w:rPr>
                <w:rFonts w:ascii="Times New Roman" w:eastAsia="Times New Roman" w:hAnsi="Times New Roman" w:cs="Times New Roman"/>
                <w:bCs/>
                <w:sz w:val="24"/>
                <w:szCs w:val="24"/>
              </w:rPr>
              <w:t>i (nolikuma 3. pielikums), cenu</w:t>
            </w:r>
            <w:r w:rsidRPr="00F70653">
              <w:rPr>
                <w:rFonts w:ascii="Times New Roman" w:eastAsia="Times New Roman" w:hAnsi="Times New Roman" w:cs="Times New Roman"/>
                <w:bCs/>
                <w:sz w:val="24"/>
                <w:szCs w:val="24"/>
              </w:rPr>
              <w:t xml:space="preserve"> norādot ar diviem cipariem aiz komata. </w:t>
            </w:r>
          </w:p>
        </w:tc>
      </w:tr>
    </w:tbl>
    <w:p w14:paraId="4D35D217" w14:textId="77777777" w:rsidR="008B61EE" w:rsidRPr="008B61EE" w:rsidRDefault="008B61EE" w:rsidP="008B61EE">
      <w:pPr>
        <w:numPr>
          <w:ilvl w:val="0"/>
          <w:numId w:val="4"/>
        </w:numPr>
        <w:tabs>
          <w:tab w:val="left" w:pos="1560"/>
        </w:tabs>
        <w:suppressAutoHyphens/>
        <w:spacing w:after="0" w:line="276" w:lineRule="auto"/>
        <w:contextualSpacing/>
        <w:jc w:val="center"/>
        <w:rPr>
          <w:rFonts w:ascii="Times New Roman" w:eastAsia="Times New Roman" w:hAnsi="Times New Roman" w:cs="Times New Roman"/>
          <w:b/>
          <w:bCs/>
          <w:color w:val="000000"/>
          <w:sz w:val="24"/>
          <w:szCs w:val="24"/>
          <w:u w:color="000000"/>
          <w:lang w:eastAsia="lv-LV"/>
        </w:rPr>
      </w:pPr>
      <w:r w:rsidRPr="008B61EE">
        <w:rPr>
          <w:rFonts w:ascii="Times New Roman" w:eastAsia="Times New Roman" w:hAnsi="Times New Roman" w:cs="Times New Roman"/>
          <w:b/>
          <w:bCs/>
          <w:color w:val="000000"/>
          <w:sz w:val="24"/>
          <w:szCs w:val="24"/>
          <w:u w:color="000000"/>
          <w:lang w:eastAsia="lv-LV"/>
        </w:rPr>
        <w:t>Piedāvājumu vērtēšana</w:t>
      </w:r>
    </w:p>
    <w:p w14:paraId="24C98C88" w14:textId="77777777" w:rsidR="008B61EE" w:rsidRPr="008B61EE" w:rsidRDefault="008B61EE" w:rsidP="008B61EE">
      <w:pPr>
        <w:keepNext/>
        <w:numPr>
          <w:ilvl w:val="1"/>
          <w:numId w:val="4"/>
        </w:numPr>
        <w:tabs>
          <w:tab w:val="left" w:pos="567"/>
        </w:tabs>
        <w:suppressAutoHyphens/>
        <w:spacing w:after="0" w:line="276" w:lineRule="auto"/>
        <w:contextualSpacing/>
        <w:jc w:val="both"/>
        <w:rPr>
          <w:rFonts w:ascii="Times New Roman" w:eastAsia="Arial Unicode MS" w:hAnsi="Times New Roman" w:cs="Times New Roman"/>
          <w:b/>
          <w:bCs/>
          <w:iCs/>
          <w:color w:val="000000"/>
          <w:sz w:val="24"/>
          <w:szCs w:val="24"/>
          <w:u w:color="000000"/>
          <w:lang w:eastAsia="lv-LV"/>
        </w:rPr>
      </w:pPr>
      <w:r w:rsidRPr="008B61EE">
        <w:rPr>
          <w:rFonts w:ascii="Times New Roman" w:eastAsia="Arial Unicode MS" w:hAnsi="Times New Roman" w:cs="Times New Roman"/>
          <w:b/>
          <w:bCs/>
          <w:iCs/>
          <w:color w:val="000000"/>
          <w:sz w:val="24"/>
          <w:szCs w:val="24"/>
          <w:u w:color="000000"/>
          <w:lang w:eastAsia="lv-LV"/>
        </w:rPr>
        <w:t>Vispārīgie noteikumi</w:t>
      </w:r>
    </w:p>
    <w:p w14:paraId="6320FE84" w14:textId="77777777" w:rsidR="008B61EE" w:rsidRPr="008B61EE" w:rsidRDefault="008B61EE" w:rsidP="00D741F6">
      <w:pPr>
        <w:keepNext/>
        <w:widowControl w:val="0"/>
        <w:numPr>
          <w:ilvl w:val="2"/>
          <w:numId w:val="4"/>
        </w:numPr>
        <w:tabs>
          <w:tab w:val="left" w:pos="0"/>
        </w:tabs>
        <w:suppressAutoHyphens/>
        <w:autoSpaceDN w:val="0"/>
        <w:spacing w:after="0" w:line="276" w:lineRule="auto"/>
        <w:ind w:left="0" w:firstLine="0"/>
        <w:contextualSpacing/>
        <w:jc w:val="both"/>
        <w:rPr>
          <w:rFonts w:ascii="Times New Roman" w:eastAsia="Arial Unicode MS" w:hAnsi="Times New Roman" w:cs="Times New Roman"/>
          <w:bCs/>
          <w:color w:val="000000"/>
          <w:kern w:val="3"/>
          <w:sz w:val="24"/>
          <w:szCs w:val="24"/>
          <w:u w:color="000000"/>
          <w:lang w:eastAsia="zh-CN" w:bidi="hi-IN"/>
        </w:rPr>
      </w:pPr>
      <w:r w:rsidRPr="008B61EE">
        <w:rPr>
          <w:rFonts w:ascii="Times New Roman" w:eastAsia="Arial Unicode MS" w:hAnsi="Times New Roman" w:cs="Times New Roman"/>
          <w:bCs/>
          <w:color w:val="000000"/>
          <w:kern w:val="3"/>
          <w:sz w:val="24"/>
          <w:szCs w:val="24"/>
          <w:u w:color="000000"/>
          <w:lang w:eastAsia="zh-CN" w:bidi="hi-IN"/>
        </w:rPr>
        <w:t xml:space="preserve"> Piedāvājumu pārbaudi, atlases atbilstības pārbaudi, Tehnisko un Finanšu piedāvājumu atbilstības pārbaudi un piedāvājumu vērtēšanu veic Pasūtītāja atbildīgais darbinieks.</w:t>
      </w:r>
    </w:p>
    <w:p w14:paraId="03D1083D" w14:textId="77777777" w:rsidR="008B61EE" w:rsidRPr="008B61EE" w:rsidRDefault="008B61EE" w:rsidP="00D741F6">
      <w:pPr>
        <w:numPr>
          <w:ilvl w:val="1"/>
          <w:numId w:val="4"/>
        </w:numPr>
        <w:tabs>
          <w:tab w:val="left" w:pos="0"/>
        </w:tabs>
        <w:spacing w:after="0" w:line="276" w:lineRule="auto"/>
        <w:ind w:left="0" w:firstLine="0"/>
        <w:contextualSpacing/>
        <w:jc w:val="both"/>
        <w:rPr>
          <w:rFonts w:ascii="Times New Roman" w:eastAsia="Arial Unicode MS" w:hAnsi="Times New Roman" w:cs="Times New Roman"/>
          <w:color w:val="000000" w:themeColor="text1"/>
          <w:sz w:val="24"/>
          <w:szCs w:val="24"/>
          <w:u w:color="000000"/>
          <w:lang w:eastAsia="lv-LV"/>
        </w:rPr>
      </w:pPr>
      <w:r w:rsidRPr="008B61EE">
        <w:rPr>
          <w:rFonts w:ascii="Times New Roman" w:eastAsia="Arial Unicode MS" w:hAnsi="Times New Roman" w:cs="Times New Roman"/>
          <w:color w:val="000000"/>
          <w:sz w:val="24"/>
          <w:szCs w:val="24"/>
          <w:u w:color="000000"/>
          <w:lang w:eastAsia="lv-LV"/>
        </w:rPr>
        <w:t xml:space="preserve">Atbildīgais darbinieks pirms lēmuma pieņemšanas par līguma slēgšanas tiesību piešķiršanu, attiecībā uz Pretendentu, </w:t>
      </w:r>
      <w:r w:rsidRPr="008B61EE">
        <w:rPr>
          <w:rFonts w:ascii="Times New Roman" w:eastAsia="Arial Unicode MS" w:hAnsi="Times New Roman" w:cs="Times New Roman"/>
          <w:color w:val="000000" w:themeColor="text1"/>
          <w:sz w:val="24"/>
          <w:szCs w:val="24"/>
          <w:u w:color="000000"/>
          <w:lang w:eastAsia="lv-LV"/>
        </w:rPr>
        <w:t>kuram būtu piešķiramas līguma slēgšanas tiesības, kā arī personu, uz kuras iespējām tas balstījies, lai apliecinātu, ka tā kvalifikācija atbilst tirgus izpētes dokumentos noteiktajām prasībām veic pārbaudi par nolikuma 8.2.1. punktā un 8.2.2. punktā minēto Pretendentu izslēgšanas gadījumu esamību.</w:t>
      </w:r>
    </w:p>
    <w:p w14:paraId="0535D06C" w14:textId="77777777" w:rsidR="008B61EE" w:rsidRPr="008B61EE" w:rsidRDefault="008B61EE" w:rsidP="008B61EE">
      <w:pPr>
        <w:keepNext/>
        <w:numPr>
          <w:ilvl w:val="0"/>
          <w:numId w:val="4"/>
        </w:numPr>
        <w:suppressAutoHyphens/>
        <w:spacing w:after="0" w:line="276" w:lineRule="auto"/>
        <w:contextualSpacing/>
        <w:jc w:val="center"/>
        <w:rPr>
          <w:rFonts w:ascii="Times New Roman" w:eastAsia="Times New Roman" w:hAnsi="Times New Roman" w:cs="Times New Roman"/>
          <w:b/>
          <w:color w:val="000000"/>
          <w:sz w:val="24"/>
          <w:szCs w:val="24"/>
          <w:u w:color="000000"/>
          <w:lang w:eastAsia="lv-LV"/>
        </w:rPr>
      </w:pPr>
      <w:bookmarkStart w:id="36" w:name="_Toc61422147"/>
      <w:bookmarkEnd w:id="36"/>
      <w:r w:rsidRPr="008B61EE">
        <w:rPr>
          <w:rFonts w:ascii="Times New Roman" w:eastAsia="Times New Roman" w:hAnsi="Times New Roman" w:cs="Times New Roman"/>
          <w:b/>
          <w:color w:val="000000"/>
          <w:sz w:val="24"/>
          <w:szCs w:val="24"/>
          <w:u w:color="000000"/>
          <w:lang w:eastAsia="lv-LV"/>
        </w:rPr>
        <w:t>Iepirkuma līgums</w:t>
      </w:r>
    </w:p>
    <w:p w14:paraId="7C8984EA" w14:textId="77777777" w:rsidR="008B61EE" w:rsidRPr="008B61EE" w:rsidRDefault="008B61EE" w:rsidP="00D741F6">
      <w:pPr>
        <w:keepNext/>
        <w:numPr>
          <w:ilvl w:val="1"/>
          <w:numId w:val="4"/>
        </w:numPr>
        <w:tabs>
          <w:tab w:val="left" w:pos="567"/>
        </w:tabs>
        <w:suppressAutoHyphens/>
        <w:spacing w:after="0" w:line="276" w:lineRule="auto"/>
        <w:ind w:left="0" w:firstLine="0"/>
        <w:contextualSpacing/>
        <w:jc w:val="both"/>
        <w:rPr>
          <w:rFonts w:ascii="Times New Roman" w:eastAsia="Arial Unicode MS" w:hAnsi="Times New Roman" w:cs="Times New Roman"/>
          <w:color w:val="000000"/>
          <w:sz w:val="24"/>
          <w:szCs w:val="24"/>
          <w:u w:color="000000"/>
          <w:lang w:eastAsia="lv-LV"/>
        </w:rPr>
      </w:pPr>
      <w:r w:rsidRPr="008B61EE">
        <w:rPr>
          <w:rFonts w:ascii="Times New Roman" w:eastAsia="Arial Unicode MS" w:hAnsi="Times New Roman" w:cs="Times New Roman"/>
          <w:color w:val="000000"/>
          <w:sz w:val="24"/>
          <w:szCs w:val="24"/>
          <w:u w:color="000000"/>
          <w:lang w:eastAsia="lv-LV"/>
        </w:rPr>
        <w:t>Pasūtītājs slēdz iepirkuma līgumu ar Pasūtītāja atbildīgā darbinieka izraudzīto Pretendentu.</w:t>
      </w:r>
    </w:p>
    <w:p w14:paraId="42BD025D" w14:textId="77777777" w:rsidR="008B61EE" w:rsidRPr="008B61EE" w:rsidRDefault="008B61EE" w:rsidP="00D741F6">
      <w:pPr>
        <w:keepNext/>
        <w:numPr>
          <w:ilvl w:val="1"/>
          <w:numId w:val="4"/>
        </w:numPr>
        <w:tabs>
          <w:tab w:val="left" w:pos="426"/>
          <w:tab w:val="left" w:pos="567"/>
        </w:tabs>
        <w:suppressAutoHyphens/>
        <w:spacing w:after="0" w:line="276" w:lineRule="auto"/>
        <w:ind w:left="0" w:firstLine="0"/>
        <w:contextualSpacing/>
        <w:jc w:val="both"/>
        <w:rPr>
          <w:rFonts w:ascii="Times New Roman" w:eastAsia="Arial Unicode MS" w:hAnsi="Times New Roman" w:cs="Times New Roman"/>
          <w:color w:val="000000"/>
          <w:sz w:val="24"/>
          <w:szCs w:val="24"/>
          <w:u w:color="000000"/>
          <w:lang w:eastAsia="lv-LV"/>
        </w:rPr>
      </w:pPr>
      <w:r w:rsidRPr="008B61EE">
        <w:rPr>
          <w:rFonts w:ascii="Times New Roman" w:eastAsia="Times New Roman" w:hAnsi="Times New Roman" w:cs="Times New Roman"/>
          <w:bCs/>
          <w:iCs/>
          <w:color w:val="000000"/>
          <w:sz w:val="24"/>
          <w:szCs w:val="24"/>
          <w:u w:color="000000"/>
          <w:lang w:eastAsia="lv-LV"/>
        </w:rPr>
        <w:t xml:space="preserve"> Ja Pretendentam ir iebildumi par nolikumam pievienotā iepirkuma līguma projekta (nolikuma 4.pielikums) nosacījumiem, tie jāizsaka vienkāršotas tirgus izpētes nolikuma 6.6. punktā noteiktajā kārtībā un termiņā. </w:t>
      </w:r>
    </w:p>
    <w:p w14:paraId="68107F47" w14:textId="6A52A753" w:rsidR="008B61EE" w:rsidRPr="008B61EE" w:rsidRDefault="008B61EE" w:rsidP="00D741F6">
      <w:pPr>
        <w:keepNext/>
        <w:numPr>
          <w:ilvl w:val="1"/>
          <w:numId w:val="4"/>
        </w:numPr>
        <w:tabs>
          <w:tab w:val="left" w:pos="567"/>
        </w:tabs>
        <w:suppressAutoHyphens/>
        <w:spacing w:after="0" w:line="276" w:lineRule="auto"/>
        <w:ind w:left="0" w:firstLine="0"/>
        <w:contextualSpacing/>
        <w:jc w:val="both"/>
        <w:rPr>
          <w:rFonts w:ascii="Times New Roman" w:eastAsia="Arial Unicode MS" w:hAnsi="Times New Roman" w:cs="Times New Roman"/>
          <w:color w:val="000000"/>
          <w:sz w:val="24"/>
          <w:szCs w:val="24"/>
          <w:u w:color="000000"/>
          <w:lang w:eastAsia="lv-LV"/>
        </w:rPr>
      </w:pPr>
      <w:r w:rsidRPr="008B61EE">
        <w:rPr>
          <w:rFonts w:ascii="Times New Roman" w:eastAsia="Times New Roman" w:hAnsi="Times New Roman" w:cs="Times New Roman"/>
          <w:bCs/>
          <w:iCs/>
          <w:color w:val="000000"/>
          <w:sz w:val="24"/>
          <w:szCs w:val="24"/>
          <w:u w:color="000000"/>
          <w:lang w:eastAsia="lv-LV"/>
        </w:rPr>
        <w:t xml:space="preserve"> Iesniedzot piedāvājumu </w:t>
      </w:r>
      <w:r w:rsidR="00610F88">
        <w:rPr>
          <w:rFonts w:ascii="Times New Roman" w:eastAsia="Times New Roman" w:hAnsi="Times New Roman" w:cs="Times New Roman"/>
          <w:bCs/>
          <w:iCs/>
          <w:color w:val="000000"/>
          <w:sz w:val="24"/>
          <w:szCs w:val="24"/>
          <w:u w:color="000000"/>
          <w:lang w:eastAsia="lv-LV"/>
        </w:rPr>
        <w:t>vienkāršotai tirgus izpētei</w:t>
      </w:r>
      <w:r w:rsidRPr="008B61EE">
        <w:rPr>
          <w:rFonts w:ascii="Times New Roman" w:eastAsia="Times New Roman" w:hAnsi="Times New Roman" w:cs="Times New Roman"/>
          <w:bCs/>
          <w:iCs/>
          <w:color w:val="000000"/>
          <w:sz w:val="24"/>
          <w:szCs w:val="24"/>
          <w:u w:color="000000"/>
          <w:lang w:eastAsia="lv-LV"/>
        </w:rPr>
        <w:t>, Pretendents apstiprina, ka tas piekrīt visiem iepirkuma līguma nosacījumiem.</w:t>
      </w:r>
    </w:p>
    <w:p w14:paraId="5BEFAA4C" w14:textId="77777777" w:rsidR="008B61EE" w:rsidRPr="008B61EE" w:rsidRDefault="008B61EE" w:rsidP="008B61EE">
      <w:pPr>
        <w:pBdr>
          <w:top w:val="nil"/>
          <w:left w:val="nil"/>
          <w:bottom w:val="nil"/>
          <w:right w:val="nil"/>
          <w:between w:val="nil"/>
          <w:bar w:val="nil"/>
        </w:pBdr>
        <w:spacing w:after="0" w:line="276" w:lineRule="auto"/>
        <w:contextualSpacing/>
        <w:jc w:val="center"/>
        <w:rPr>
          <w:rFonts w:ascii="Times New Roman" w:eastAsia="Times New Roman" w:hAnsi="Times New Roman" w:cs="Times New Roman"/>
          <w:b/>
          <w:sz w:val="24"/>
          <w:szCs w:val="24"/>
        </w:rPr>
      </w:pPr>
      <w:bookmarkStart w:id="37" w:name="_Toc59334738"/>
      <w:bookmarkEnd w:id="37"/>
      <w:r w:rsidRPr="008B61EE">
        <w:rPr>
          <w:rFonts w:ascii="Times New Roman" w:eastAsia="Times New Roman" w:hAnsi="Times New Roman" w:cs="Times New Roman"/>
          <w:b/>
          <w:sz w:val="24"/>
          <w:szCs w:val="24"/>
        </w:rPr>
        <w:t xml:space="preserve">12. Personas datu aizsardzība </w:t>
      </w:r>
    </w:p>
    <w:p w14:paraId="146507D8" w14:textId="77777777" w:rsidR="008B61EE" w:rsidRPr="008B61EE" w:rsidRDefault="008B61EE" w:rsidP="008B61EE">
      <w:pPr>
        <w:pBdr>
          <w:top w:val="nil"/>
          <w:left w:val="nil"/>
          <w:bottom w:val="nil"/>
          <w:right w:val="nil"/>
          <w:between w:val="nil"/>
          <w:bar w:val="nil"/>
        </w:pBdr>
        <w:suppressAutoHyphens/>
        <w:spacing w:after="0" w:line="276" w:lineRule="auto"/>
        <w:jc w:val="both"/>
        <w:rPr>
          <w:rFonts w:ascii="Times New Roman" w:eastAsia="Times New Roman" w:hAnsi="Times New Roman" w:cs="Times New Roman"/>
          <w:b/>
          <w:caps/>
          <w:sz w:val="24"/>
          <w:szCs w:val="24"/>
          <w:lang w:val="en-US"/>
        </w:rPr>
      </w:pPr>
      <w:r w:rsidRPr="00610F88">
        <w:rPr>
          <w:rFonts w:ascii="Times New Roman" w:eastAsia="Times New Roman" w:hAnsi="Times New Roman" w:cs="Times New Roman"/>
          <w:b/>
          <w:caps/>
          <w:sz w:val="24"/>
          <w:szCs w:val="24"/>
        </w:rPr>
        <w:t>12.1.</w:t>
      </w:r>
      <w:r w:rsidRPr="008B61EE">
        <w:rPr>
          <w:rFonts w:ascii="Times New Roman" w:eastAsia="Times New Roman" w:hAnsi="Times New Roman" w:cs="Times New Roman"/>
          <w:caps/>
          <w:sz w:val="24"/>
          <w:szCs w:val="24"/>
        </w:rPr>
        <w:t xml:space="preserve"> </w:t>
      </w:r>
      <w:r w:rsidRPr="008B61EE">
        <w:rPr>
          <w:rFonts w:ascii="Times New Roman" w:eastAsia="Times New Roman" w:hAnsi="Times New Roman" w:cs="Times New Roman"/>
          <w:sz w:val="24"/>
          <w:szCs w:val="24"/>
        </w:rPr>
        <w:t xml:space="preserve">Datu pārzinis ir SIA “SALTAVOTS”, reģistrācijas Nr. 40103055793, juridiskā adrese: Lakstīgalas iela 9B, Sigulda, Siguldas novads, kas veic personas datu apstrādi iepirkumu veikšanai. </w:t>
      </w:r>
      <w:r w:rsidRPr="008B61EE">
        <w:rPr>
          <w:rFonts w:ascii="Times New Roman" w:eastAsia="Calibri" w:hAnsi="Times New Roman" w:cs="Times New Roman"/>
          <w:sz w:val="24"/>
          <w:szCs w:val="24"/>
          <w:lang w:val="en-US"/>
        </w:rPr>
        <w:t xml:space="preserve">Papildu informāciju par minēto personas datu apstrādi var iegūt www.saltavots.lv/Privātuma politika vai iepazīstoties ar to klātienē SIA „SALTAVOTS” klientu daļā. </w:t>
      </w:r>
    </w:p>
    <w:p w14:paraId="02EAA1F8" w14:textId="77777777" w:rsidR="008B61EE" w:rsidRPr="008B61EE" w:rsidRDefault="008B61EE" w:rsidP="008B61EE">
      <w:pPr>
        <w:tabs>
          <w:tab w:val="left" w:pos="426"/>
        </w:tabs>
        <w:suppressAutoHyphens/>
        <w:spacing w:after="0" w:line="276" w:lineRule="auto"/>
        <w:ind w:left="360"/>
        <w:contextualSpacing/>
        <w:jc w:val="center"/>
        <w:rPr>
          <w:rFonts w:ascii="Times New Roman" w:eastAsia="Times New Roman" w:hAnsi="Times New Roman" w:cs="Times New Roman"/>
          <w:b/>
          <w:caps/>
          <w:sz w:val="24"/>
          <w:szCs w:val="24"/>
          <w:lang w:val="en-US"/>
        </w:rPr>
      </w:pPr>
      <w:r w:rsidRPr="008B61EE">
        <w:rPr>
          <w:rFonts w:ascii="Times New Roman" w:eastAsia="Times New Roman" w:hAnsi="Times New Roman" w:cs="Times New Roman"/>
          <w:b/>
          <w:caps/>
          <w:sz w:val="24"/>
          <w:szCs w:val="24"/>
          <w:lang w:val="en-US"/>
        </w:rPr>
        <w:t xml:space="preserve">13. </w:t>
      </w:r>
      <w:r w:rsidRPr="008B61EE">
        <w:rPr>
          <w:rFonts w:ascii="Times New Roman" w:eastAsia="Times New Roman" w:hAnsi="Times New Roman" w:cs="Times New Roman"/>
          <w:b/>
          <w:sz w:val="24"/>
          <w:szCs w:val="24"/>
          <w:lang w:val="en-US"/>
        </w:rPr>
        <w:t>Nolikuma pielikumi</w:t>
      </w:r>
    </w:p>
    <w:p w14:paraId="7E5458EB" w14:textId="77777777" w:rsidR="008B61EE" w:rsidRPr="008B61EE" w:rsidRDefault="008B61EE" w:rsidP="008B61EE">
      <w:pPr>
        <w:widowControl w:val="0"/>
        <w:tabs>
          <w:tab w:val="left" w:pos="354"/>
          <w:tab w:val="left" w:pos="1418"/>
        </w:tabs>
        <w:spacing w:after="0" w:line="276" w:lineRule="auto"/>
        <w:jc w:val="both"/>
        <w:rPr>
          <w:rFonts w:ascii="Times New Roman" w:eastAsia="Calibri" w:hAnsi="Times New Roman" w:cs="Times New Roman"/>
          <w:sz w:val="24"/>
          <w:szCs w:val="24"/>
          <w:lang w:val="en-US" w:bidi="lv-LV"/>
        </w:rPr>
      </w:pPr>
      <w:r w:rsidRPr="008B61EE">
        <w:rPr>
          <w:rFonts w:ascii="Times New Roman" w:eastAsia="Calibri" w:hAnsi="Times New Roman" w:cs="Times New Roman"/>
          <w:sz w:val="24"/>
          <w:szCs w:val="24"/>
          <w:lang w:val="en-US" w:bidi="lv-LV"/>
        </w:rPr>
        <w:t xml:space="preserve">1. pielikums </w:t>
      </w:r>
      <w:r w:rsidRPr="008B61EE">
        <w:rPr>
          <w:rFonts w:ascii="Times New Roman" w:eastAsia="Calibri" w:hAnsi="Times New Roman" w:cs="Times New Roman"/>
          <w:sz w:val="24"/>
          <w:szCs w:val="24"/>
          <w:lang w:val="en-US" w:bidi="lv-LV"/>
        </w:rPr>
        <w:tab/>
        <w:t>Pieteikums dalībai vienkāršotā tirgus izpētē;</w:t>
      </w:r>
    </w:p>
    <w:p w14:paraId="04E42790" w14:textId="7FEA1D39" w:rsidR="008B61EE" w:rsidRPr="008B61EE" w:rsidRDefault="008B61EE" w:rsidP="008B61EE">
      <w:pPr>
        <w:widowControl w:val="0"/>
        <w:tabs>
          <w:tab w:val="left" w:pos="354"/>
          <w:tab w:val="left" w:pos="1418"/>
        </w:tabs>
        <w:spacing w:after="0" w:line="276" w:lineRule="auto"/>
        <w:jc w:val="both"/>
        <w:rPr>
          <w:rFonts w:ascii="Times New Roman" w:eastAsia="Calibri" w:hAnsi="Times New Roman" w:cs="Times New Roman"/>
          <w:sz w:val="24"/>
          <w:szCs w:val="24"/>
          <w:lang w:val="en-US" w:bidi="lv-LV"/>
        </w:rPr>
      </w:pPr>
      <w:r w:rsidRPr="008B61EE">
        <w:rPr>
          <w:rFonts w:ascii="Times New Roman" w:eastAsia="Calibri" w:hAnsi="Times New Roman" w:cs="Times New Roman"/>
          <w:sz w:val="24"/>
          <w:szCs w:val="24"/>
          <w:lang w:val="en-US" w:bidi="lv-LV"/>
        </w:rPr>
        <w:t xml:space="preserve">2. pielikums </w:t>
      </w:r>
      <w:r w:rsidRPr="008B61EE">
        <w:rPr>
          <w:rFonts w:ascii="Times New Roman" w:eastAsia="Calibri" w:hAnsi="Times New Roman" w:cs="Times New Roman"/>
          <w:sz w:val="24"/>
          <w:szCs w:val="24"/>
          <w:lang w:val="en-US" w:bidi="lv-LV"/>
        </w:rPr>
        <w:tab/>
        <w:t>Tehniskās specifikācijas- Tehniskais piedāvājums</w:t>
      </w:r>
      <w:r w:rsidR="00610F88">
        <w:rPr>
          <w:rFonts w:ascii="Times New Roman" w:eastAsia="Calibri" w:hAnsi="Times New Roman" w:cs="Times New Roman"/>
          <w:sz w:val="24"/>
          <w:szCs w:val="24"/>
          <w:lang w:val="en-US" w:bidi="lv-LV"/>
        </w:rPr>
        <w:t>;</w:t>
      </w:r>
    </w:p>
    <w:p w14:paraId="3FCE70FE" w14:textId="77777777" w:rsidR="008B61EE" w:rsidRPr="008B61EE" w:rsidRDefault="008B61EE" w:rsidP="008B61EE">
      <w:pPr>
        <w:widowControl w:val="0"/>
        <w:tabs>
          <w:tab w:val="left" w:pos="354"/>
          <w:tab w:val="left" w:pos="1418"/>
        </w:tabs>
        <w:spacing w:after="0" w:line="276" w:lineRule="auto"/>
        <w:jc w:val="both"/>
        <w:rPr>
          <w:rFonts w:ascii="Times New Roman" w:eastAsia="Calibri" w:hAnsi="Times New Roman" w:cs="Times New Roman"/>
          <w:i/>
          <w:sz w:val="24"/>
          <w:szCs w:val="24"/>
          <w:lang w:val="en-US" w:bidi="lv-LV"/>
        </w:rPr>
      </w:pPr>
      <w:r w:rsidRPr="008B61EE">
        <w:rPr>
          <w:rFonts w:ascii="Times New Roman" w:eastAsia="Calibri" w:hAnsi="Times New Roman" w:cs="Times New Roman"/>
          <w:sz w:val="24"/>
          <w:szCs w:val="24"/>
          <w:lang w:val="en-US" w:bidi="lv-LV"/>
        </w:rPr>
        <w:t xml:space="preserve">3. pielikums </w:t>
      </w:r>
      <w:r w:rsidRPr="008B61EE">
        <w:rPr>
          <w:rFonts w:ascii="Times New Roman" w:eastAsia="Calibri" w:hAnsi="Times New Roman" w:cs="Times New Roman"/>
          <w:sz w:val="24"/>
          <w:szCs w:val="24"/>
          <w:lang w:val="en-US" w:bidi="lv-LV"/>
        </w:rPr>
        <w:tab/>
        <w:t>Finanšu piedāvājums;</w:t>
      </w:r>
    </w:p>
    <w:p w14:paraId="6DD18428" w14:textId="77777777" w:rsidR="008B61EE" w:rsidRPr="008B61EE" w:rsidRDefault="008B61EE" w:rsidP="008B61EE">
      <w:pPr>
        <w:widowControl w:val="0"/>
        <w:tabs>
          <w:tab w:val="left" w:pos="354"/>
          <w:tab w:val="left" w:pos="1418"/>
        </w:tabs>
        <w:spacing w:after="0" w:line="276" w:lineRule="auto"/>
        <w:jc w:val="both"/>
        <w:rPr>
          <w:rFonts w:ascii="Times New Roman" w:eastAsia="Calibri" w:hAnsi="Times New Roman" w:cs="Times New Roman"/>
          <w:sz w:val="24"/>
          <w:szCs w:val="24"/>
          <w:lang w:val="en-US" w:bidi="lv-LV"/>
        </w:rPr>
      </w:pPr>
      <w:r w:rsidRPr="008B61EE">
        <w:rPr>
          <w:rFonts w:ascii="Times New Roman" w:eastAsia="Calibri" w:hAnsi="Times New Roman" w:cs="Times New Roman"/>
          <w:sz w:val="24"/>
          <w:szCs w:val="24"/>
          <w:lang w:val="en-US" w:bidi="lv-LV"/>
        </w:rPr>
        <w:t xml:space="preserve">4.  pielikums </w:t>
      </w:r>
      <w:r w:rsidRPr="008B61EE">
        <w:rPr>
          <w:rFonts w:ascii="Times New Roman" w:eastAsia="Calibri" w:hAnsi="Times New Roman" w:cs="Times New Roman"/>
          <w:sz w:val="24"/>
          <w:szCs w:val="24"/>
          <w:lang w:val="en-US" w:bidi="lv-LV"/>
        </w:rPr>
        <w:tab/>
        <w:t>Līguma projekt</w:t>
      </w:r>
      <w:bookmarkStart w:id="38" w:name="_Toc98233562"/>
      <w:bookmarkEnd w:id="38"/>
      <w:r w:rsidRPr="008B61EE">
        <w:rPr>
          <w:rFonts w:ascii="Times New Roman" w:eastAsia="Calibri" w:hAnsi="Times New Roman" w:cs="Times New Roman"/>
          <w:sz w:val="24"/>
          <w:szCs w:val="24"/>
          <w:lang w:val="en-US" w:bidi="lv-LV"/>
        </w:rPr>
        <w:t>s.</w:t>
      </w:r>
    </w:p>
    <w:p w14:paraId="19C7E21A" w14:textId="77777777" w:rsidR="008B61EE" w:rsidRDefault="008B61EE" w:rsidP="008B61EE">
      <w:pPr>
        <w:jc w:val="center"/>
        <w:rPr>
          <w:rFonts w:ascii="Times New Roman" w:hAnsi="Times New Roman" w:cs="Times New Roman"/>
          <w:b/>
          <w:sz w:val="24"/>
          <w:szCs w:val="24"/>
        </w:rPr>
      </w:pPr>
    </w:p>
    <w:p w14:paraId="2439C4C2" w14:textId="77777777" w:rsidR="008B61EE" w:rsidRDefault="008B61EE" w:rsidP="008B61EE">
      <w:pPr>
        <w:jc w:val="center"/>
        <w:rPr>
          <w:rFonts w:ascii="Times New Roman" w:hAnsi="Times New Roman" w:cs="Times New Roman"/>
          <w:b/>
          <w:sz w:val="24"/>
          <w:szCs w:val="24"/>
        </w:rPr>
      </w:pPr>
    </w:p>
    <w:p w14:paraId="573DFAA0" w14:textId="77777777" w:rsidR="00D741F6" w:rsidRDefault="00D741F6">
      <w:pPr>
        <w:rPr>
          <w:rFonts w:ascii="Times New Roman" w:hAnsi="Times New Roman" w:cs="Times New Roman"/>
          <w:b/>
          <w:sz w:val="24"/>
          <w:szCs w:val="24"/>
        </w:rPr>
      </w:pPr>
      <w:r>
        <w:rPr>
          <w:rFonts w:ascii="Times New Roman" w:hAnsi="Times New Roman" w:cs="Times New Roman"/>
          <w:b/>
          <w:sz w:val="24"/>
          <w:szCs w:val="24"/>
        </w:rPr>
        <w:br w:type="page"/>
      </w:r>
    </w:p>
    <w:p w14:paraId="7FC4B625" w14:textId="77777777" w:rsidR="00D741F6" w:rsidRPr="00D741F6" w:rsidRDefault="00D741F6" w:rsidP="00D741F6">
      <w:pPr>
        <w:numPr>
          <w:ilvl w:val="0"/>
          <w:numId w:val="13"/>
        </w:numPr>
        <w:spacing w:after="0" w:line="240" w:lineRule="auto"/>
        <w:jc w:val="right"/>
        <w:rPr>
          <w:rFonts w:ascii="Times New Roman" w:eastAsia="Times New Roman" w:hAnsi="Times New Roman" w:cs="Times New Roman"/>
          <w:b/>
          <w:sz w:val="24"/>
          <w:szCs w:val="24"/>
          <w:lang w:eastAsia="lv-LV"/>
        </w:rPr>
      </w:pPr>
      <w:bookmarkStart w:id="39" w:name="_Toc511216096"/>
      <w:r w:rsidRPr="00D741F6">
        <w:rPr>
          <w:rFonts w:ascii="Times New Roman" w:eastAsia="Times New Roman" w:hAnsi="Times New Roman" w:cs="Times New Roman"/>
          <w:b/>
          <w:sz w:val="24"/>
          <w:szCs w:val="24"/>
          <w:lang w:eastAsia="lv-LV"/>
        </w:rPr>
        <w:t>pielikums</w:t>
      </w:r>
      <w:bookmarkEnd w:id="39"/>
    </w:p>
    <w:p w14:paraId="388CAA78"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Vienkāršotas tirgus izpētes nolikumam</w:t>
      </w:r>
    </w:p>
    <w:p w14:paraId="07748F58"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Nr. SA 2021 08</w:t>
      </w:r>
    </w:p>
    <w:p w14:paraId="1DABDCF7" w14:textId="77777777" w:rsidR="00D741F6" w:rsidRPr="00D741F6" w:rsidRDefault="00D741F6" w:rsidP="00D741F6">
      <w:pPr>
        <w:spacing w:after="0" w:line="276" w:lineRule="auto"/>
        <w:rPr>
          <w:rFonts w:ascii="Times New Roman" w:eastAsia="Times New Roman" w:hAnsi="Times New Roman" w:cs="Times New Roman"/>
          <w:color w:val="000000"/>
          <w:sz w:val="24"/>
          <w:szCs w:val="24"/>
        </w:rPr>
      </w:pPr>
    </w:p>
    <w:p w14:paraId="6548B9D5"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SIA „SALTAVOTS”</w:t>
      </w:r>
    </w:p>
    <w:p w14:paraId="320E12DF"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reģ. Nr. 40103055793</w:t>
      </w:r>
    </w:p>
    <w:p w14:paraId="60F6BD77"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Adrese: Lakstīgalas iela 9B, Sigulda,</w:t>
      </w:r>
    </w:p>
    <w:p w14:paraId="74CF70DE"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Siguldas novads, LV-2150</w:t>
      </w:r>
    </w:p>
    <w:p w14:paraId="5529F167" w14:textId="77777777" w:rsidR="00D741F6" w:rsidRPr="00D741F6" w:rsidRDefault="00D741F6" w:rsidP="00D741F6">
      <w:pPr>
        <w:tabs>
          <w:tab w:val="left" w:pos="720"/>
        </w:tabs>
        <w:spacing w:after="0" w:line="276" w:lineRule="auto"/>
        <w:rPr>
          <w:rFonts w:ascii="Times New Roman" w:eastAsia="Times New Roman" w:hAnsi="Times New Roman" w:cs="Times New Roman"/>
          <w:b/>
          <w:color w:val="000000"/>
          <w:sz w:val="24"/>
          <w:szCs w:val="24"/>
        </w:rPr>
      </w:pPr>
    </w:p>
    <w:p w14:paraId="451EE6E4" w14:textId="77777777" w:rsidR="00D741F6" w:rsidRPr="00D741F6" w:rsidRDefault="00D741F6" w:rsidP="00D741F6">
      <w:pPr>
        <w:spacing w:after="0" w:line="276" w:lineRule="auto"/>
        <w:jc w:val="center"/>
        <w:rPr>
          <w:rFonts w:ascii="Times New Roman" w:eastAsia="Times New Roman" w:hAnsi="Times New Roman" w:cs="Times New Roman"/>
          <w:b/>
          <w:sz w:val="24"/>
          <w:szCs w:val="24"/>
        </w:rPr>
      </w:pPr>
      <w:r w:rsidRPr="00D741F6">
        <w:rPr>
          <w:rFonts w:ascii="Times New Roman" w:eastAsia="Times New Roman" w:hAnsi="Times New Roman" w:cs="Times New Roman"/>
          <w:b/>
          <w:sz w:val="24"/>
          <w:szCs w:val="24"/>
        </w:rPr>
        <w:t>PIEDĀVĀJUMS DALĪBAI VIENKĀRŠOTĀ TIRGUS IZPĒTĒ</w:t>
      </w:r>
    </w:p>
    <w:p w14:paraId="4D8C96F0" w14:textId="77777777" w:rsidR="00D741F6" w:rsidRPr="00D741F6" w:rsidRDefault="00D741F6" w:rsidP="00D741F6">
      <w:pPr>
        <w:spacing w:after="0" w:line="240" w:lineRule="auto"/>
        <w:jc w:val="center"/>
        <w:rPr>
          <w:rFonts w:ascii="Times New Roman" w:eastAsia="Times New Roman" w:hAnsi="Times New Roman" w:cs="Times New Roman"/>
          <w:b/>
          <w:sz w:val="24"/>
          <w:szCs w:val="24"/>
          <w:lang w:eastAsia="lv-LV"/>
        </w:rPr>
      </w:pPr>
      <w:r w:rsidRPr="00D741F6">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Piekabes kravas kastes</w:t>
      </w:r>
      <w:r w:rsidRPr="00D741F6">
        <w:rPr>
          <w:rFonts w:ascii="Times New Roman" w:eastAsia="Times New Roman" w:hAnsi="Times New Roman" w:cs="Times New Roman"/>
          <w:b/>
          <w:sz w:val="24"/>
          <w:szCs w:val="24"/>
          <w:lang w:eastAsia="lv-LV"/>
        </w:rPr>
        <w:t xml:space="preserve"> piegāde “</w:t>
      </w:r>
      <w:r>
        <w:rPr>
          <w:rFonts w:ascii="Times New Roman" w:eastAsia="Times New Roman" w:hAnsi="Times New Roman" w:cs="Times New Roman"/>
          <w:b/>
          <w:sz w:val="24"/>
          <w:szCs w:val="24"/>
          <w:lang w:eastAsia="lv-LV"/>
        </w:rPr>
        <w:t>, identifikācijas Nr. SA 2021 08</w:t>
      </w:r>
      <w:r w:rsidRPr="00D741F6">
        <w:rPr>
          <w:rFonts w:ascii="Times New Roman" w:eastAsia="Times New Roman" w:hAnsi="Times New Roman" w:cs="Times New Roman"/>
          <w:b/>
          <w:sz w:val="24"/>
          <w:szCs w:val="24"/>
          <w:lang w:eastAsia="lv-LV"/>
        </w:rPr>
        <w:t>,</w:t>
      </w:r>
    </w:p>
    <w:p w14:paraId="2587546C" w14:textId="77777777" w:rsidR="00D741F6" w:rsidRPr="00D741F6" w:rsidRDefault="00D741F6" w:rsidP="00D741F6">
      <w:pPr>
        <w:tabs>
          <w:tab w:val="left" w:pos="720"/>
        </w:tabs>
        <w:spacing w:after="0" w:line="276" w:lineRule="auto"/>
        <w:rPr>
          <w:rFonts w:ascii="Times New Roman" w:eastAsia="Times New Roman" w:hAnsi="Times New Roman" w:cs="Times New Roman"/>
          <w:b/>
          <w:color w:val="000000"/>
          <w:sz w:val="24"/>
          <w:szCs w:val="24"/>
        </w:rPr>
      </w:pPr>
    </w:p>
    <w:p w14:paraId="53BE87E7"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iCs/>
          <w:color w:val="000000"/>
          <w:sz w:val="24"/>
          <w:szCs w:val="24"/>
        </w:rPr>
        <w:t>&lt;Vietas nosaukums&gt;</w:t>
      </w:r>
      <w:r w:rsidRPr="00D741F6">
        <w:rPr>
          <w:rFonts w:ascii="Times New Roman" w:eastAsia="Times New Roman" w:hAnsi="Times New Roman" w:cs="Times New Roman"/>
          <w:color w:val="000000"/>
          <w:sz w:val="24"/>
          <w:szCs w:val="24"/>
        </w:rPr>
        <w:t xml:space="preserve">, </w:t>
      </w:r>
      <w:r w:rsidRPr="00D741F6">
        <w:rPr>
          <w:rFonts w:ascii="Times New Roman" w:eastAsia="Times New Roman" w:hAnsi="Times New Roman" w:cs="Times New Roman"/>
          <w:iCs/>
          <w:color w:val="000000"/>
          <w:sz w:val="24"/>
          <w:szCs w:val="24"/>
        </w:rPr>
        <w:t>&lt;gads&gt;</w:t>
      </w:r>
      <w:r w:rsidRPr="00D741F6">
        <w:rPr>
          <w:rFonts w:ascii="Times New Roman" w:eastAsia="Times New Roman" w:hAnsi="Times New Roman" w:cs="Times New Roman"/>
          <w:color w:val="000000"/>
          <w:sz w:val="24"/>
          <w:szCs w:val="24"/>
        </w:rPr>
        <w:t xml:space="preserve">.gada </w:t>
      </w:r>
      <w:r w:rsidRPr="00D741F6">
        <w:rPr>
          <w:rFonts w:ascii="Times New Roman" w:eastAsia="Times New Roman" w:hAnsi="Times New Roman" w:cs="Times New Roman"/>
          <w:iCs/>
          <w:color w:val="000000"/>
          <w:sz w:val="24"/>
          <w:szCs w:val="24"/>
        </w:rPr>
        <w:t>&lt;datums&gt;</w:t>
      </w:r>
      <w:r w:rsidRPr="00D741F6">
        <w:rPr>
          <w:rFonts w:ascii="Times New Roman" w:eastAsia="Times New Roman" w:hAnsi="Times New Roman" w:cs="Times New Roman"/>
          <w:color w:val="000000"/>
          <w:sz w:val="24"/>
          <w:szCs w:val="24"/>
        </w:rPr>
        <w:t>.</w:t>
      </w:r>
      <w:r w:rsidRPr="00D741F6">
        <w:rPr>
          <w:rFonts w:ascii="Times New Roman" w:eastAsia="Times New Roman" w:hAnsi="Times New Roman" w:cs="Times New Roman"/>
          <w:iCs/>
          <w:color w:val="000000"/>
          <w:sz w:val="24"/>
          <w:szCs w:val="24"/>
        </w:rPr>
        <w:t>&lt;mēnesis&gt;</w:t>
      </w:r>
    </w:p>
    <w:p w14:paraId="4F708C7F" w14:textId="77777777" w:rsidR="00D741F6" w:rsidRPr="00D741F6" w:rsidRDefault="00D741F6" w:rsidP="00D741F6">
      <w:pPr>
        <w:spacing w:after="0" w:line="276" w:lineRule="auto"/>
        <w:jc w:val="both"/>
        <w:rPr>
          <w:rFonts w:ascii="Times New Roman" w:eastAsia="Times New Roman" w:hAnsi="Times New Roman" w:cs="Times New Roman"/>
          <w:b/>
          <w:bCs/>
          <w:color w:val="000000"/>
          <w:sz w:val="24"/>
          <w:szCs w:val="24"/>
        </w:rPr>
      </w:pPr>
    </w:p>
    <w:p w14:paraId="2BCACD56" w14:textId="77777777" w:rsidR="00D741F6" w:rsidRPr="00D741F6" w:rsidRDefault="00D741F6" w:rsidP="00D741F6">
      <w:pPr>
        <w:spacing w:after="0" w:line="240" w:lineRule="auto"/>
        <w:ind w:firstLine="851"/>
        <w:jc w:val="both"/>
        <w:rPr>
          <w:rFonts w:ascii="Times New Roman" w:eastAsia="Times New Roman" w:hAnsi="Times New Roman" w:cs="Times New Roman"/>
          <w:sz w:val="24"/>
          <w:szCs w:val="24"/>
          <w:lang w:eastAsia="lv-LV"/>
        </w:rPr>
      </w:pPr>
      <w:r w:rsidRPr="00D741F6">
        <w:rPr>
          <w:rFonts w:ascii="Times New Roman" w:eastAsia="Times New Roman" w:hAnsi="Times New Roman" w:cs="Times New Roman"/>
          <w:color w:val="000000"/>
          <w:sz w:val="24"/>
          <w:szCs w:val="24"/>
          <w:lang w:eastAsia="lv-LV"/>
        </w:rPr>
        <w:t xml:space="preserve">Iepazinušies ar SIA „SALTAVOTS”, reģ. Nr.: 40103055793, adrese: Lakstīgalas iela 9B, Sigulda, Siguldas novads (turpmāk – Pasūtītājs) organizētās vienkāršotās tirgus izpētes </w:t>
      </w:r>
      <w:r w:rsidRPr="00D741F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Piekabes kravas kastes</w:t>
      </w:r>
      <w:r w:rsidRPr="00D741F6">
        <w:rPr>
          <w:rFonts w:ascii="Times New Roman" w:eastAsia="Times New Roman" w:hAnsi="Times New Roman" w:cs="Times New Roman"/>
          <w:sz w:val="24"/>
          <w:szCs w:val="24"/>
          <w:lang w:eastAsia="lv-LV"/>
        </w:rPr>
        <w:t xml:space="preserve"> piegāde “</w:t>
      </w:r>
      <w:r>
        <w:rPr>
          <w:rFonts w:ascii="Times New Roman" w:eastAsia="Times New Roman" w:hAnsi="Times New Roman" w:cs="Times New Roman"/>
          <w:sz w:val="24"/>
          <w:szCs w:val="24"/>
          <w:lang w:eastAsia="lv-LV"/>
        </w:rPr>
        <w:t>, identifikācijas Nr. SA 2021 08</w:t>
      </w:r>
      <w:r w:rsidRPr="00D741F6">
        <w:rPr>
          <w:rFonts w:ascii="Times New Roman" w:eastAsia="Times New Roman" w:hAnsi="Times New Roman" w:cs="Times New Roman"/>
          <w:sz w:val="24"/>
          <w:szCs w:val="24"/>
          <w:lang w:eastAsia="lv-LV"/>
        </w:rPr>
        <w:t xml:space="preserve">, </w:t>
      </w:r>
      <w:r w:rsidRPr="00D741F6">
        <w:rPr>
          <w:rFonts w:ascii="Times New Roman" w:eastAsia="Times New Roman" w:hAnsi="Times New Roman" w:cs="Times New Roman"/>
          <w:color w:val="000000"/>
          <w:sz w:val="24"/>
          <w:szCs w:val="24"/>
          <w:lang w:eastAsia="lv-LV"/>
        </w:rPr>
        <w:t>nolikumu (turpmāk – nolikums), pieņemot visas nolikumā noteiktās prasības,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969"/>
      </w:tblGrid>
      <w:tr w:rsidR="00D741F6" w:rsidRPr="00D741F6" w14:paraId="06B87B0E" w14:textId="77777777" w:rsidTr="000C4A63">
        <w:tc>
          <w:tcPr>
            <w:tcW w:w="4957" w:type="dxa"/>
          </w:tcPr>
          <w:p w14:paraId="1E3436FC"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Pretendenta nosaukums vai vārds, uzvārds (ja Pretendents ir fiziska persona)</w:t>
            </w:r>
          </w:p>
        </w:tc>
        <w:tc>
          <w:tcPr>
            <w:tcW w:w="3969" w:type="dxa"/>
          </w:tcPr>
          <w:p w14:paraId="542E13BF"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277A9566" w14:textId="77777777" w:rsidTr="000C4A63">
        <w:tc>
          <w:tcPr>
            <w:tcW w:w="4957" w:type="dxa"/>
          </w:tcPr>
          <w:p w14:paraId="6E557471"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 xml:space="preserve">Vienotais reģistrācijas numurs vai personas kods (ja Pretendents ir fiziska persona) </w:t>
            </w:r>
          </w:p>
        </w:tc>
        <w:tc>
          <w:tcPr>
            <w:tcW w:w="3969" w:type="dxa"/>
          </w:tcPr>
          <w:p w14:paraId="5F610145"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7A769568" w14:textId="77777777" w:rsidTr="000C4A63">
        <w:tc>
          <w:tcPr>
            <w:tcW w:w="4957" w:type="dxa"/>
          </w:tcPr>
          <w:p w14:paraId="24C24206"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Juridiskā adrese</w:t>
            </w:r>
          </w:p>
        </w:tc>
        <w:tc>
          <w:tcPr>
            <w:tcW w:w="3969" w:type="dxa"/>
          </w:tcPr>
          <w:p w14:paraId="4B6B9D19"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47BD5338" w14:textId="77777777" w:rsidTr="000C4A63">
        <w:tc>
          <w:tcPr>
            <w:tcW w:w="4957" w:type="dxa"/>
          </w:tcPr>
          <w:p w14:paraId="324EA201"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Biroja adrese</w:t>
            </w:r>
          </w:p>
        </w:tc>
        <w:tc>
          <w:tcPr>
            <w:tcW w:w="3969" w:type="dxa"/>
          </w:tcPr>
          <w:p w14:paraId="0DA9D782"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70AC15DD" w14:textId="77777777" w:rsidTr="000C4A63">
        <w:tc>
          <w:tcPr>
            <w:tcW w:w="4957" w:type="dxa"/>
          </w:tcPr>
          <w:p w14:paraId="452E5FA3" w14:textId="77777777" w:rsidR="00D741F6" w:rsidRPr="00D741F6" w:rsidRDefault="00D741F6" w:rsidP="00D741F6">
            <w:pPr>
              <w:spacing w:after="0" w:line="276" w:lineRule="auto"/>
              <w:jc w:val="both"/>
              <w:rPr>
                <w:rFonts w:ascii="Times New Roman" w:eastAsia="Times New Roman" w:hAnsi="Times New Roman" w:cs="Times New Roman"/>
                <w:sz w:val="24"/>
                <w:szCs w:val="24"/>
              </w:rPr>
            </w:pPr>
            <w:r w:rsidRPr="00D741F6">
              <w:rPr>
                <w:rFonts w:ascii="Times New Roman" w:eastAsia="Times New Roman" w:hAnsi="Times New Roman" w:cs="Times New Roman"/>
                <w:color w:val="000000"/>
                <w:sz w:val="24"/>
                <w:szCs w:val="24"/>
              </w:rPr>
              <w:t>E-pasta adrese</w:t>
            </w:r>
          </w:p>
        </w:tc>
        <w:tc>
          <w:tcPr>
            <w:tcW w:w="3969" w:type="dxa"/>
          </w:tcPr>
          <w:p w14:paraId="1F17D752"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43068E2E" w14:textId="77777777" w:rsidTr="000C4A63">
        <w:tc>
          <w:tcPr>
            <w:tcW w:w="4957" w:type="dxa"/>
          </w:tcPr>
          <w:p w14:paraId="14CFBE84"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sz w:val="24"/>
                <w:szCs w:val="24"/>
              </w:rPr>
              <w:t>Norādīt, vai Pretendents ir mazais vai vidējais uzņēmums</w:t>
            </w:r>
            <w:r w:rsidRPr="00D741F6">
              <w:rPr>
                <w:rFonts w:ascii="Times New Roman" w:eastAsia="Times New Roman" w:hAnsi="Times New Roman" w:cs="Times New Roman"/>
                <w:sz w:val="24"/>
                <w:szCs w:val="24"/>
                <w:vertAlign w:val="superscript"/>
              </w:rPr>
              <w:footnoteReference w:id="1"/>
            </w:r>
          </w:p>
        </w:tc>
        <w:tc>
          <w:tcPr>
            <w:tcW w:w="3969" w:type="dxa"/>
          </w:tcPr>
          <w:p w14:paraId="00CC91EB"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780E1CF7" w14:textId="77777777" w:rsidTr="000C4A63">
        <w:tc>
          <w:tcPr>
            <w:tcW w:w="4957" w:type="dxa"/>
          </w:tcPr>
          <w:p w14:paraId="6D896230"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Kontaktpersona (vārds, uzvārds, amats, telefona Nr.)</w:t>
            </w:r>
          </w:p>
        </w:tc>
        <w:tc>
          <w:tcPr>
            <w:tcW w:w="3969" w:type="dxa"/>
          </w:tcPr>
          <w:p w14:paraId="4A88AAD2" w14:textId="77777777" w:rsidR="00D741F6" w:rsidRPr="00D741F6" w:rsidRDefault="00D741F6" w:rsidP="00D741F6">
            <w:pPr>
              <w:spacing w:after="0" w:line="276" w:lineRule="auto"/>
              <w:jc w:val="both"/>
              <w:rPr>
                <w:rFonts w:ascii="Times New Roman" w:eastAsia="Times New Roman" w:hAnsi="Times New Roman" w:cs="Times New Roman"/>
                <w:color w:val="000000"/>
                <w:sz w:val="24"/>
                <w:szCs w:val="24"/>
              </w:rPr>
            </w:pPr>
          </w:p>
        </w:tc>
      </w:tr>
      <w:tr w:rsidR="00D741F6" w:rsidRPr="00D741F6" w14:paraId="568D602C" w14:textId="77777777" w:rsidTr="000C4A63">
        <w:tc>
          <w:tcPr>
            <w:tcW w:w="4957" w:type="dxa"/>
          </w:tcPr>
          <w:p w14:paraId="507A3866" w14:textId="77777777" w:rsidR="00D741F6" w:rsidRPr="00D741F6" w:rsidRDefault="00D741F6" w:rsidP="00D741F6">
            <w:pPr>
              <w:spacing w:after="0" w:line="276" w:lineRule="auto"/>
              <w:jc w:val="both"/>
              <w:rPr>
                <w:rFonts w:ascii="Times New Roman" w:eastAsia="Times New Roman" w:hAnsi="Times New Roman" w:cs="Times New Roman"/>
                <w:sz w:val="24"/>
                <w:szCs w:val="24"/>
              </w:rPr>
            </w:pPr>
            <w:r w:rsidRPr="00D741F6">
              <w:rPr>
                <w:rFonts w:ascii="Times New Roman" w:eastAsia="Times New Roman" w:hAnsi="Times New Roman" w:cs="Times New Roman"/>
                <w:sz w:val="24"/>
                <w:szCs w:val="24"/>
              </w:rPr>
              <w:t>Citas personas uz kuru iespējām kvalifikācijas pierādīšanai balstās Pretendents</w:t>
            </w:r>
          </w:p>
        </w:tc>
        <w:tc>
          <w:tcPr>
            <w:tcW w:w="3969" w:type="dxa"/>
          </w:tcPr>
          <w:p w14:paraId="7BD286E1" w14:textId="77777777" w:rsidR="00D741F6" w:rsidRPr="00D741F6" w:rsidRDefault="00D741F6" w:rsidP="00D741F6">
            <w:pPr>
              <w:spacing w:after="0" w:line="276" w:lineRule="auto"/>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highlight w:val="lightGray"/>
              </w:rPr>
              <w:t>&lt;Aizpilda, ja attiecināms uz Pretendentu&gt;</w:t>
            </w:r>
          </w:p>
        </w:tc>
      </w:tr>
    </w:tbl>
    <w:p w14:paraId="08AF4A56" w14:textId="77777777" w:rsidR="00D741F6" w:rsidRPr="00D741F6" w:rsidRDefault="00D741F6" w:rsidP="00D741F6">
      <w:pPr>
        <w:jc w:val="both"/>
        <w:rPr>
          <w:rFonts w:ascii="Times New Roman" w:eastAsia="Times New Roman" w:hAnsi="Times New Roman" w:cs="Times New Roman"/>
          <w:b/>
          <w:sz w:val="24"/>
          <w:szCs w:val="24"/>
        </w:rPr>
      </w:pPr>
      <w:r w:rsidRPr="00D741F6">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piekabes kravas kastes  (turpmāk – Prece</w:t>
      </w:r>
      <w:r w:rsidRPr="00D741F6">
        <w:rPr>
          <w:rFonts w:ascii="Times New Roman" w:eastAsia="Times New Roman" w:hAnsi="Times New Roman" w:cs="Times New Roman"/>
          <w:color w:val="000000"/>
          <w:sz w:val="24"/>
          <w:szCs w:val="24"/>
        </w:rPr>
        <w:t xml:space="preserve">) piegādi </w:t>
      </w:r>
      <w:r w:rsidRPr="00D741F6">
        <w:rPr>
          <w:rFonts w:ascii="Times New Roman" w:eastAsia="Times New Roman" w:hAnsi="Times New Roman" w:cs="Times New Roman"/>
          <w:sz w:val="24"/>
          <w:szCs w:val="24"/>
        </w:rPr>
        <w:t xml:space="preserve">saskaņā ar Tehniskajām specifikācijām- Tehnisko piedāvājumu </w:t>
      </w:r>
      <w:r w:rsidRPr="00D741F6">
        <w:rPr>
          <w:rFonts w:ascii="Times New Roman" w:eastAsia="Times New Roman" w:hAnsi="Times New Roman" w:cs="Times New Roman"/>
          <w:color w:val="000000"/>
          <w:sz w:val="24"/>
          <w:szCs w:val="24"/>
        </w:rPr>
        <w:t>par kopējo Līgumcenu:</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D741F6" w:rsidRPr="00D741F6" w14:paraId="04A05873" w14:textId="77777777" w:rsidTr="000C4A63">
        <w:tc>
          <w:tcPr>
            <w:tcW w:w="8818" w:type="dxa"/>
          </w:tcPr>
          <w:p w14:paraId="47C36A42" w14:textId="77777777" w:rsidR="00D741F6" w:rsidRPr="00D741F6" w:rsidRDefault="00D741F6" w:rsidP="00D741F6">
            <w:pPr>
              <w:spacing w:after="0" w:line="276" w:lineRule="auto"/>
              <w:jc w:val="center"/>
              <w:rPr>
                <w:rFonts w:ascii="Times New Roman" w:eastAsia="Times New Roman" w:hAnsi="Times New Roman" w:cs="Times New Roman"/>
                <w:i/>
                <w:color w:val="000000"/>
                <w:sz w:val="24"/>
                <w:szCs w:val="24"/>
              </w:rPr>
            </w:pPr>
            <w:r w:rsidRPr="00D741F6">
              <w:rPr>
                <w:rFonts w:ascii="Times New Roman" w:eastAsia="Times New Roman" w:hAnsi="Times New Roman" w:cs="Times New Roman"/>
                <w:i/>
                <w:color w:val="000000"/>
                <w:sz w:val="24"/>
                <w:szCs w:val="24"/>
                <w:highlight w:val="lightGray"/>
              </w:rPr>
              <w:t>&lt; EUR bez PVN 21% (summa cipariem un vārdiem)&gt;</w:t>
            </w:r>
            <w:r w:rsidRPr="00D741F6">
              <w:rPr>
                <w:rFonts w:ascii="Times New Roman" w:eastAsia="Times New Roman" w:hAnsi="Times New Roman" w:cs="Times New Roman"/>
                <w:i/>
                <w:color w:val="000000"/>
                <w:sz w:val="24"/>
                <w:szCs w:val="24"/>
              </w:rPr>
              <w:t xml:space="preserve">. </w:t>
            </w:r>
          </w:p>
          <w:p w14:paraId="2ED0357A" w14:textId="77777777" w:rsidR="00D741F6" w:rsidRPr="00D741F6" w:rsidRDefault="00D741F6" w:rsidP="00D741F6">
            <w:pPr>
              <w:spacing w:after="0" w:line="276" w:lineRule="auto"/>
              <w:jc w:val="center"/>
              <w:rPr>
                <w:rFonts w:ascii="Times New Roman" w:eastAsia="Times New Roman" w:hAnsi="Times New Roman" w:cs="Times New Roman"/>
                <w:color w:val="000000"/>
                <w:sz w:val="24"/>
                <w:szCs w:val="24"/>
              </w:rPr>
            </w:pPr>
          </w:p>
        </w:tc>
      </w:tr>
    </w:tbl>
    <w:p w14:paraId="166DE010" w14:textId="77777777" w:rsidR="00D741F6" w:rsidRPr="00D741F6" w:rsidRDefault="00D741F6" w:rsidP="00D741F6">
      <w:pPr>
        <w:widowControl w:val="0"/>
        <w:shd w:val="clear" w:color="auto" w:fill="FFFFFF"/>
        <w:suppressAutoHyphens/>
        <w:autoSpaceDE w:val="0"/>
        <w:autoSpaceDN w:val="0"/>
        <w:adjustRightInd w:val="0"/>
        <w:spacing w:after="0" w:line="276" w:lineRule="auto"/>
        <w:ind w:firstLine="357"/>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 xml:space="preserve">Apstiprinām, ka piedāvājums ir spēkā </w:t>
      </w:r>
      <w:r w:rsidRPr="00D741F6">
        <w:rPr>
          <w:rFonts w:ascii="Times New Roman" w:eastAsia="Times New Roman" w:hAnsi="Times New Roman" w:cs="Times New Roman"/>
          <w:b/>
          <w:color w:val="000000"/>
          <w:sz w:val="24"/>
          <w:szCs w:val="24"/>
        </w:rPr>
        <w:t>30 (trīsdesmit) dienas</w:t>
      </w:r>
      <w:r w:rsidRPr="00D741F6">
        <w:rPr>
          <w:rFonts w:ascii="Times New Roman" w:eastAsia="Times New Roman" w:hAnsi="Times New Roman" w:cs="Times New Roman"/>
          <w:color w:val="000000"/>
          <w:sz w:val="24"/>
          <w:szCs w:val="24"/>
        </w:rPr>
        <w:t xml:space="preserve"> no piedāvājuma iesniegšanas dienas Pasūtītājam.</w:t>
      </w:r>
    </w:p>
    <w:p w14:paraId="103986B4" w14:textId="77777777" w:rsidR="00D741F6" w:rsidRPr="00D741F6" w:rsidRDefault="00D741F6" w:rsidP="00D741F6">
      <w:pPr>
        <w:suppressAutoHyphens/>
        <w:spacing w:line="276" w:lineRule="auto"/>
        <w:ind w:firstLine="567"/>
        <w:contextualSpacing/>
        <w:jc w:val="both"/>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lang w:eastAsia="ar-SA"/>
        </w:rPr>
        <w:t>Ja tiksim atzīti par uzvarētāju apņemamies slēgt piegādes līgumu atbilstoši vienkāršotas tirgus izpētes nolikumā ietvertajiem līguma projektam, nolikumā noteiktajiem termiņiem un iesniegtajam piedāvājumam.</w:t>
      </w:r>
      <w:r w:rsidRPr="00D741F6">
        <w:rPr>
          <w:rFonts w:ascii="Times New Roman" w:eastAsia="Times New Roman" w:hAnsi="Times New Roman" w:cs="Times New Roman"/>
          <w:color w:val="000000"/>
          <w:sz w:val="24"/>
          <w:szCs w:val="24"/>
        </w:rPr>
        <w:t xml:space="preserve"> Iesniedzot piedāvājumu dalībai vienkāršotā tirgus izpētē, mēs ievērojām visus šajā nolikumā un normatīvajos aktos paredzētos noteikumus.</w:t>
      </w:r>
    </w:p>
    <w:p w14:paraId="09F16669" w14:textId="77777777" w:rsidR="00D741F6" w:rsidRPr="00D741F6" w:rsidRDefault="00D741F6" w:rsidP="00D741F6">
      <w:pPr>
        <w:suppressAutoHyphens/>
        <w:spacing w:line="276" w:lineRule="auto"/>
        <w:ind w:firstLine="567"/>
        <w:contextualSpacing/>
        <w:jc w:val="both"/>
        <w:rPr>
          <w:rFonts w:ascii="Times New Roman" w:eastAsia="Times New Roman" w:hAnsi="Times New Roman" w:cs="Times New Roman"/>
          <w:color w:val="000000"/>
          <w:sz w:val="24"/>
          <w:szCs w:val="24"/>
          <w:lang w:eastAsia="ar-SA"/>
        </w:rPr>
      </w:pPr>
      <w:r w:rsidRPr="00D741F6">
        <w:rPr>
          <w:rFonts w:ascii="Times New Roman" w:eastAsia="Times New Roman" w:hAnsi="Times New Roman" w:cs="Times New Roman"/>
          <w:color w:val="000000"/>
          <w:sz w:val="24"/>
          <w:szCs w:val="24"/>
          <w:lang w:eastAsia="ar-SA"/>
        </w:rPr>
        <w:t>Apliecinām, ka esam iepazinušies ar vienkāršotas tirgus izpētes nolikumā norādītajiem piegādes veikšanas nosacījumiem.</w:t>
      </w:r>
    </w:p>
    <w:p w14:paraId="0CF27468" w14:textId="77777777" w:rsidR="00D741F6" w:rsidRPr="00D741F6" w:rsidRDefault="00D741F6" w:rsidP="00D741F6">
      <w:pPr>
        <w:suppressAutoHyphens/>
        <w:spacing w:after="0" w:line="276" w:lineRule="auto"/>
        <w:ind w:firstLine="567"/>
        <w:contextualSpacing/>
        <w:jc w:val="both"/>
        <w:rPr>
          <w:rFonts w:ascii="Times New Roman" w:eastAsia="Times New Roman" w:hAnsi="Times New Roman" w:cs="Times New Roman"/>
          <w:color w:val="000000"/>
          <w:sz w:val="24"/>
          <w:szCs w:val="24"/>
          <w:lang w:eastAsia="ar-SA"/>
        </w:rPr>
      </w:pPr>
      <w:r w:rsidRPr="00D741F6">
        <w:rPr>
          <w:rFonts w:ascii="Times New Roman" w:eastAsia="Times New Roman" w:hAnsi="Times New Roman" w:cs="Times New Roman"/>
          <w:color w:val="000000"/>
          <w:sz w:val="24"/>
          <w:szCs w:val="24"/>
          <w:lang w:eastAsia="ar-SA"/>
        </w:rPr>
        <w:t xml:space="preserve">Ar šo mēs uzņemamies pilnu atbildību par iesniegto piedāvājumu, tajā ietverto informāciju, noformējumu, atbilstību vienkāršotas tirgus izpētes nolikuma prasībām. </w:t>
      </w:r>
    </w:p>
    <w:p w14:paraId="4C687E57" w14:textId="77777777" w:rsidR="00D741F6" w:rsidRPr="00D741F6" w:rsidRDefault="00D741F6" w:rsidP="00D741F6">
      <w:pPr>
        <w:overflowPunct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D741F6">
        <w:rPr>
          <w:rFonts w:ascii="Times New Roman" w:eastAsia="Times New Roman" w:hAnsi="Times New Roman" w:cs="Times New Roman"/>
          <w:sz w:val="24"/>
          <w:szCs w:val="24"/>
        </w:rPr>
        <w:t>Apliecinām, ka piedāvājums ir sagatavots neatkarīgi no citiem Pretendentiem un Pretendentam nav konkurenci ierobežojošas priekšrocības vienkāršotas tirgus izpētē.</w:t>
      </w:r>
    </w:p>
    <w:p w14:paraId="5FC3B129" w14:textId="77777777" w:rsidR="00D741F6" w:rsidRPr="00D741F6" w:rsidRDefault="00D741F6" w:rsidP="00D741F6">
      <w:pPr>
        <w:spacing w:after="0" w:line="252" w:lineRule="auto"/>
        <w:ind w:firstLine="426"/>
        <w:contextualSpacing/>
        <w:jc w:val="both"/>
        <w:rPr>
          <w:rFonts w:ascii="Times New Roman" w:eastAsia="Times New Roman" w:hAnsi="Times New Roman" w:cs="Times New Roman"/>
          <w:sz w:val="24"/>
          <w:szCs w:val="24"/>
          <w:lang w:eastAsia="ar-SA"/>
        </w:rPr>
      </w:pPr>
      <w:r w:rsidRPr="00D741F6">
        <w:rPr>
          <w:rFonts w:ascii="Times New Roman" w:eastAsia="Times New Roman" w:hAnsi="Times New Roman" w:cs="Times New Roman"/>
          <w:sz w:val="24"/>
          <w:szCs w:val="24"/>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71705EC3" w14:textId="77777777" w:rsidR="00D741F6" w:rsidRPr="00D741F6" w:rsidRDefault="00D741F6" w:rsidP="00D741F6">
      <w:pPr>
        <w:suppressAutoHyphens/>
        <w:spacing w:line="276" w:lineRule="auto"/>
        <w:contextualSpacing/>
        <w:jc w:val="both"/>
        <w:rPr>
          <w:rFonts w:ascii="Times New Roman" w:eastAsia="Times New Roman" w:hAnsi="Times New Roman" w:cs="Times New Roman"/>
          <w:color w:val="000000"/>
          <w:sz w:val="24"/>
          <w:szCs w:val="24"/>
          <w:lang w:eastAsia="ar-SA"/>
        </w:rPr>
      </w:pPr>
    </w:p>
    <w:p w14:paraId="7EF05C1E" w14:textId="77777777" w:rsidR="00D741F6" w:rsidRPr="00D741F6" w:rsidRDefault="00D741F6" w:rsidP="00D741F6">
      <w:pPr>
        <w:suppressAutoHyphens/>
        <w:spacing w:after="0" w:line="276" w:lineRule="auto"/>
        <w:rPr>
          <w:rFonts w:ascii="Times New Roman" w:eastAsia="Times New Roman" w:hAnsi="Times New Roman" w:cs="Times New Roman"/>
          <w:color w:val="000000"/>
          <w:sz w:val="24"/>
          <w:szCs w:val="24"/>
          <w:lang w:eastAsia="ar-SA"/>
        </w:rPr>
      </w:pPr>
      <w:r w:rsidRPr="00D741F6">
        <w:rPr>
          <w:rFonts w:ascii="Times New Roman" w:eastAsia="Times New Roman" w:hAnsi="Times New Roman" w:cs="Times New Roman"/>
          <w:color w:val="000000"/>
          <w:sz w:val="24"/>
          <w:szCs w:val="24"/>
          <w:lang w:eastAsia="ar-SA"/>
        </w:rPr>
        <w:t>Pretendenta pārstāvis</w:t>
      </w:r>
      <w:r w:rsidRPr="00D741F6">
        <w:rPr>
          <w:rFonts w:ascii="Times New Roman" w:eastAsia="Times New Roman" w:hAnsi="Times New Roman" w:cs="Times New Roman"/>
          <w:color w:val="000000"/>
          <w:sz w:val="24"/>
          <w:szCs w:val="24"/>
          <w:vertAlign w:val="superscript"/>
          <w:lang w:eastAsia="ar-SA"/>
        </w:rPr>
        <w:footnoteReference w:id="2"/>
      </w:r>
      <w:r w:rsidRPr="00D741F6">
        <w:rPr>
          <w:rFonts w:ascii="Times New Roman" w:eastAsia="Times New Roman" w:hAnsi="Times New Roman" w:cs="Times New Roman"/>
          <w:color w:val="000000"/>
          <w:sz w:val="24"/>
          <w:szCs w:val="24"/>
          <w:lang w:eastAsia="ar-SA"/>
        </w:rPr>
        <w:t>___________________________________________________________</w:t>
      </w:r>
    </w:p>
    <w:p w14:paraId="660ADFB6" w14:textId="3A131426" w:rsidR="00D741F6" w:rsidRPr="00D741F6" w:rsidRDefault="00D741F6" w:rsidP="00D741F6">
      <w:pPr>
        <w:suppressAutoHyphens/>
        <w:spacing w:after="0" w:line="276" w:lineRule="auto"/>
        <w:ind w:left="720"/>
        <w:jc w:val="both"/>
        <w:rPr>
          <w:rFonts w:ascii="Times New Roman" w:eastAsia="Times New Roman" w:hAnsi="Times New Roman" w:cs="Times New Roman"/>
          <w:i/>
          <w:color w:val="000000"/>
          <w:sz w:val="24"/>
          <w:szCs w:val="24"/>
          <w:lang w:eastAsia="ar-SA"/>
        </w:rPr>
      </w:pPr>
      <w:r w:rsidRPr="00D741F6">
        <w:rPr>
          <w:rFonts w:ascii="Times New Roman" w:eastAsia="Times New Roman" w:hAnsi="Times New Roman" w:cs="Times New Roman"/>
          <w:color w:val="000000"/>
          <w:sz w:val="24"/>
          <w:szCs w:val="24"/>
          <w:lang w:eastAsia="ar-SA"/>
        </w:rPr>
        <w:t xml:space="preserve">               </w:t>
      </w:r>
      <w:r w:rsidR="000C4A63">
        <w:rPr>
          <w:rFonts w:ascii="Times New Roman" w:eastAsia="Times New Roman" w:hAnsi="Times New Roman" w:cs="Times New Roman"/>
          <w:color w:val="000000"/>
          <w:sz w:val="24"/>
          <w:szCs w:val="24"/>
          <w:lang w:eastAsia="ar-SA"/>
        </w:rPr>
        <w:t xml:space="preserve">                           </w:t>
      </w:r>
      <w:r w:rsidRPr="00D741F6">
        <w:rPr>
          <w:rFonts w:ascii="Times New Roman" w:eastAsia="Times New Roman" w:hAnsi="Times New Roman" w:cs="Times New Roman"/>
          <w:color w:val="000000"/>
          <w:sz w:val="24"/>
          <w:szCs w:val="24"/>
          <w:lang w:eastAsia="ar-SA"/>
        </w:rPr>
        <w:t xml:space="preserve">  </w:t>
      </w:r>
      <w:r w:rsidRPr="00D741F6">
        <w:rPr>
          <w:rFonts w:ascii="Times New Roman" w:eastAsia="Times New Roman" w:hAnsi="Times New Roman" w:cs="Times New Roman"/>
          <w:i/>
          <w:color w:val="000000"/>
          <w:sz w:val="24"/>
          <w:szCs w:val="24"/>
          <w:lang w:eastAsia="ar-SA"/>
        </w:rPr>
        <w:t xml:space="preserve">amats, vārds uzvārds, paraksts </w:t>
      </w:r>
    </w:p>
    <w:p w14:paraId="4A3529D9" w14:textId="77777777" w:rsidR="00D741F6" w:rsidRPr="00D741F6" w:rsidRDefault="00D741F6" w:rsidP="00D741F6">
      <w:pPr>
        <w:spacing w:after="200" w:line="276" w:lineRule="auto"/>
        <w:ind w:left="720"/>
        <w:rPr>
          <w:rFonts w:ascii="Times New Roman" w:eastAsia="Times New Roman" w:hAnsi="Times New Roman" w:cs="Times New Roman"/>
          <w:color w:val="000000"/>
          <w:sz w:val="24"/>
          <w:szCs w:val="24"/>
          <w:lang w:eastAsia="ar-SA"/>
        </w:rPr>
      </w:pPr>
    </w:p>
    <w:p w14:paraId="749356C6" w14:textId="77777777" w:rsidR="00D741F6" w:rsidRPr="00D741F6" w:rsidRDefault="00D741F6" w:rsidP="00D741F6">
      <w:pPr>
        <w:spacing w:after="200" w:line="276" w:lineRule="auto"/>
        <w:rPr>
          <w:rFonts w:ascii="Times New Roman" w:eastAsia="Times New Roman" w:hAnsi="Times New Roman" w:cs="Times New Roman"/>
          <w:i/>
          <w:color w:val="000000"/>
          <w:sz w:val="24"/>
          <w:szCs w:val="24"/>
          <w:lang w:eastAsia="ar-SA"/>
        </w:rPr>
      </w:pPr>
      <w:r w:rsidRPr="00D741F6">
        <w:rPr>
          <w:rFonts w:ascii="Times New Roman" w:eastAsia="Times New Roman" w:hAnsi="Times New Roman" w:cs="Times New Roman"/>
          <w:color w:val="000000"/>
          <w:sz w:val="24"/>
          <w:szCs w:val="24"/>
          <w:lang w:eastAsia="ar-SA"/>
        </w:rPr>
        <w:t xml:space="preserve">Datums </w:t>
      </w:r>
      <w:r w:rsidRPr="00D741F6">
        <w:rPr>
          <w:rFonts w:ascii="Times New Roman" w:eastAsia="Times New Roman" w:hAnsi="Times New Roman" w:cs="Times New Roman"/>
          <w:i/>
          <w:color w:val="000000"/>
          <w:sz w:val="24"/>
          <w:szCs w:val="24"/>
          <w:lang w:eastAsia="ar-SA"/>
        </w:rPr>
        <w:t xml:space="preserve">  __________________________________</w:t>
      </w:r>
    </w:p>
    <w:p w14:paraId="5374EE2D" w14:textId="77777777" w:rsidR="00D741F6" w:rsidRPr="00D741F6" w:rsidRDefault="00D741F6" w:rsidP="00D741F6">
      <w:pPr>
        <w:spacing w:after="0" w:line="276" w:lineRule="auto"/>
        <w:jc w:val="center"/>
        <w:rPr>
          <w:rFonts w:ascii="Times New Roman" w:eastAsia="Times New Roman" w:hAnsi="Times New Roman" w:cs="Times New Roman"/>
          <w:b/>
          <w:sz w:val="24"/>
          <w:szCs w:val="24"/>
          <w:lang w:val="en-US"/>
        </w:rPr>
      </w:pPr>
      <w:r w:rsidRPr="00D741F6">
        <w:rPr>
          <w:rFonts w:ascii="Times New Roman" w:eastAsia="Times New Roman" w:hAnsi="Times New Roman" w:cs="Times New Roman"/>
          <w:b/>
          <w:sz w:val="24"/>
          <w:szCs w:val="24"/>
          <w:lang w:val="en-US" w:eastAsia="ar-SA"/>
        </w:rPr>
        <w:br w:type="page"/>
      </w:r>
    </w:p>
    <w:p w14:paraId="47E2251D" w14:textId="77777777" w:rsidR="00D741F6" w:rsidRPr="00D741F6" w:rsidRDefault="00D741F6" w:rsidP="00D741F6">
      <w:pPr>
        <w:numPr>
          <w:ilvl w:val="0"/>
          <w:numId w:val="13"/>
        </w:numPr>
        <w:spacing w:after="0" w:line="240" w:lineRule="auto"/>
        <w:jc w:val="right"/>
        <w:rPr>
          <w:rFonts w:ascii="Times New Roman" w:eastAsia="Times New Roman" w:hAnsi="Times New Roman" w:cs="Times New Roman"/>
          <w:b/>
          <w:sz w:val="24"/>
          <w:szCs w:val="24"/>
          <w:lang w:eastAsia="lv-LV"/>
        </w:rPr>
      </w:pPr>
      <w:r w:rsidRPr="00D741F6">
        <w:rPr>
          <w:rFonts w:ascii="Times New Roman" w:eastAsia="Times New Roman" w:hAnsi="Times New Roman" w:cs="Times New Roman"/>
          <w:b/>
          <w:sz w:val="24"/>
          <w:szCs w:val="24"/>
          <w:lang w:eastAsia="lv-LV"/>
        </w:rPr>
        <w:t>pielikums</w:t>
      </w:r>
    </w:p>
    <w:p w14:paraId="49B6B189"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sidRPr="00D741F6">
        <w:rPr>
          <w:rFonts w:ascii="Times New Roman" w:eastAsia="Times New Roman" w:hAnsi="Times New Roman" w:cs="Times New Roman"/>
          <w:color w:val="000000"/>
          <w:sz w:val="24"/>
          <w:szCs w:val="24"/>
        </w:rPr>
        <w:t>Vienkāršotas tirgus izpētes nolikumam</w:t>
      </w:r>
    </w:p>
    <w:p w14:paraId="00C5B31C" w14:textId="77777777" w:rsidR="00D741F6" w:rsidRPr="00D741F6" w:rsidRDefault="00D741F6" w:rsidP="00D741F6">
      <w:pP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Nr. SA 2021 08</w:t>
      </w:r>
    </w:p>
    <w:p w14:paraId="3B74E096" w14:textId="77777777" w:rsidR="00D741F6" w:rsidRDefault="00D741F6" w:rsidP="00D741F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Vienkāršotas tirgus izpētes </w:t>
      </w:r>
    </w:p>
    <w:p w14:paraId="0DD8A2CD" w14:textId="77777777" w:rsidR="008B61EE" w:rsidRDefault="00D741F6" w:rsidP="00D741F6">
      <w:pPr>
        <w:spacing w:after="0" w:line="276" w:lineRule="auto"/>
        <w:jc w:val="center"/>
        <w:rPr>
          <w:rFonts w:ascii="Times New Roman" w:hAnsi="Times New Roman" w:cs="Times New Roman"/>
          <w:b/>
          <w:sz w:val="24"/>
          <w:szCs w:val="24"/>
        </w:rPr>
      </w:pPr>
      <w:r w:rsidRPr="00D741F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Piekabes kravas kastes</w:t>
      </w:r>
      <w:r w:rsidRPr="00D741F6">
        <w:rPr>
          <w:rFonts w:ascii="Times New Roman" w:eastAsia="Times New Roman" w:hAnsi="Times New Roman" w:cs="Times New Roman"/>
          <w:sz w:val="24"/>
          <w:szCs w:val="24"/>
          <w:lang w:eastAsia="lv-LV"/>
        </w:rPr>
        <w:t xml:space="preserve"> piegāde “</w:t>
      </w:r>
      <w:r>
        <w:rPr>
          <w:rFonts w:ascii="Times New Roman" w:eastAsia="Times New Roman" w:hAnsi="Times New Roman" w:cs="Times New Roman"/>
          <w:sz w:val="24"/>
          <w:szCs w:val="24"/>
          <w:lang w:eastAsia="lv-LV"/>
        </w:rPr>
        <w:t>, identifikācijas Nr. SA 2021 08</w:t>
      </w:r>
    </w:p>
    <w:p w14:paraId="4AEA5C47" w14:textId="77777777" w:rsidR="008B61EE" w:rsidRDefault="00D741F6" w:rsidP="00D741F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Tehniskās specifikācijas – Tehniskais piedāvājums </w:t>
      </w:r>
    </w:p>
    <w:p w14:paraId="1BE2E66A" w14:textId="77777777" w:rsidR="008B61EE" w:rsidRPr="00C50C2C" w:rsidRDefault="008B61EE" w:rsidP="008B61EE">
      <w:pPr>
        <w:jc w:val="center"/>
        <w:rPr>
          <w:rFonts w:ascii="Times New Roman" w:hAnsi="Times New Roman" w:cs="Times New Roman"/>
          <w:i/>
          <w:sz w:val="24"/>
          <w:szCs w:val="24"/>
        </w:rPr>
      </w:pPr>
    </w:p>
    <w:tbl>
      <w:tblPr>
        <w:tblW w:w="8534" w:type="dxa"/>
        <w:tblInd w:w="250" w:type="dxa"/>
        <w:tblLayout w:type="fixed"/>
        <w:tblLook w:val="04A0" w:firstRow="1" w:lastRow="0" w:firstColumn="1" w:lastColumn="0" w:noHBand="0" w:noVBand="1"/>
      </w:tblPr>
      <w:tblGrid>
        <w:gridCol w:w="596"/>
        <w:gridCol w:w="2126"/>
        <w:gridCol w:w="2977"/>
        <w:gridCol w:w="2835"/>
      </w:tblGrid>
      <w:tr w:rsidR="002D417C" w:rsidRPr="00A77AA1" w14:paraId="3584CDC6" w14:textId="77777777" w:rsidTr="000C4A63">
        <w:trPr>
          <w:trHeight w:val="645"/>
          <w:tblHeader/>
        </w:trPr>
        <w:tc>
          <w:tcPr>
            <w:tcW w:w="8534" w:type="dxa"/>
            <w:gridSpan w:val="4"/>
            <w:tcBorders>
              <w:top w:val="single" w:sz="4" w:space="0" w:color="auto"/>
              <w:left w:val="single" w:sz="4" w:space="0" w:color="auto"/>
              <w:right w:val="single" w:sz="4" w:space="0" w:color="auto"/>
            </w:tcBorders>
            <w:shd w:val="clear" w:color="auto" w:fill="auto"/>
          </w:tcPr>
          <w:p w14:paraId="6AAE2315" w14:textId="43E82D92" w:rsidR="002D417C" w:rsidRPr="00A77AA1" w:rsidRDefault="002D417C" w:rsidP="002D417C">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Piekabes kravas kasti Pasūtītājs izmantos ūdens mucas pārvietošanai. Ūdens mucas izmēri: augstums-1,25</w:t>
            </w:r>
            <w:r w:rsidR="000C4A63">
              <w:rPr>
                <w:rFonts w:ascii="Times New Roman" w:eastAsia="Times New Roman" w:hAnsi="Times New Roman" w:cs="Times New Roman"/>
                <w:sz w:val="24"/>
                <w:szCs w:val="24"/>
                <w:lang w:eastAsia="lv-LV"/>
              </w:rPr>
              <w:t xml:space="preserve"> </w:t>
            </w:r>
            <w:r w:rsidRPr="00A77AA1">
              <w:rPr>
                <w:rFonts w:ascii="Times New Roman" w:eastAsia="Times New Roman" w:hAnsi="Times New Roman" w:cs="Times New Roman"/>
                <w:sz w:val="24"/>
                <w:szCs w:val="24"/>
                <w:lang w:eastAsia="lv-LV"/>
              </w:rPr>
              <w:t>m, platums-1,10 m, garums - 2,5</w:t>
            </w:r>
            <w:r w:rsidR="000C4A63">
              <w:rPr>
                <w:rFonts w:ascii="Times New Roman" w:eastAsia="Times New Roman" w:hAnsi="Times New Roman" w:cs="Times New Roman"/>
                <w:sz w:val="24"/>
                <w:szCs w:val="24"/>
                <w:lang w:eastAsia="lv-LV"/>
              </w:rPr>
              <w:t xml:space="preserve"> </w:t>
            </w:r>
            <w:r w:rsidRPr="00A77AA1">
              <w:rPr>
                <w:rFonts w:ascii="Times New Roman" w:eastAsia="Times New Roman" w:hAnsi="Times New Roman" w:cs="Times New Roman"/>
                <w:sz w:val="24"/>
                <w:szCs w:val="24"/>
                <w:lang w:eastAsia="lv-LV"/>
              </w:rPr>
              <w:t>m</w:t>
            </w:r>
          </w:p>
        </w:tc>
      </w:tr>
      <w:tr w:rsidR="002D417C" w:rsidRPr="00A77AA1" w14:paraId="51044A00" w14:textId="77777777" w:rsidTr="000C4A63">
        <w:trPr>
          <w:trHeight w:val="645"/>
          <w:tblHeader/>
        </w:trPr>
        <w:tc>
          <w:tcPr>
            <w:tcW w:w="596" w:type="dxa"/>
            <w:tcBorders>
              <w:top w:val="single" w:sz="4" w:space="0" w:color="auto"/>
              <w:left w:val="single" w:sz="4" w:space="0" w:color="auto"/>
              <w:right w:val="single" w:sz="4" w:space="0" w:color="auto"/>
            </w:tcBorders>
            <w:shd w:val="clear" w:color="auto" w:fill="auto"/>
          </w:tcPr>
          <w:p w14:paraId="42D6E30C"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Nr.p. k.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D10D17"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r w:rsidRPr="00A77AA1">
              <w:rPr>
                <w:rFonts w:ascii="Times New Roman" w:eastAsia="Times New Roman" w:hAnsi="Times New Roman" w:cs="Times New Roman"/>
                <w:bCs/>
                <w:sz w:val="24"/>
                <w:szCs w:val="24"/>
                <w:lang w:eastAsia="lv-LV"/>
              </w:rPr>
              <w:t>Piekabes kravas kastes parametrs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EFFB02"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Tehniskā specifikācija (Piekabes kravas kastes prasības)</w:t>
            </w:r>
          </w:p>
        </w:tc>
        <w:tc>
          <w:tcPr>
            <w:tcW w:w="2835" w:type="dxa"/>
            <w:tcBorders>
              <w:top w:val="single" w:sz="4" w:space="0" w:color="auto"/>
              <w:left w:val="single" w:sz="4" w:space="0" w:color="auto"/>
              <w:bottom w:val="single" w:sz="4" w:space="0" w:color="auto"/>
              <w:right w:val="single" w:sz="4" w:space="0" w:color="auto"/>
            </w:tcBorders>
          </w:tcPr>
          <w:p w14:paraId="0F7D326D"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Pretendenta Tehniskais piedāvājums </w:t>
            </w:r>
          </w:p>
        </w:tc>
      </w:tr>
      <w:tr w:rsidR="002D417C" w:rsidRPr="00A77AA1" w14:paraId="07E72AF8" w14:textId="77777777" w:rsidTr="002D417C">
        <w:trPr>
          <w:trHeight w:val="645"/>
        </w:trPr>
        <w:tc>
          <w:tcPr>
            <w:tcW w:w="596" w:type="dxa"/>
            <w:tcBorders>
              <w:top w:val="single" w:sz="4" w:space="0" w:color="auto"/>
              <w:left w:val="single" w:sz="4" w:space="0" w:color="auto"/>
              <w:right w:val="single" w:sz="4" w:space="0" w:color="auto"/>
            </w:tcBorders>
            <w:shd w:val="clear" w:color="auto" w:fill="E2EFD9" w:themeFill="accent6" w:themeFillTint="33"/>
          </w:tcPr>
          <w:p w14:paraId="2C97CA01"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D4055"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09F105" w14:textId="77777777" w:rsidR="002D417C" w:rsidRPr="00A77AA1" w:rsidRDefault="002D417C" w:rsidP="000C4A63">
            <w:pPr>
              <w:spacing w:after="0" w:line="276" w:lineRule="auto"/>
              <w:rPr>
                <w:rFonts w:ascii="Times New Roman" w:eastAsia="Times New Roman" w:hAnsi="Times New Roman" w:cs="Times New Roman"/>
                <w:bCs/>
                <w:sz w:val="24"/>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14:paraId="15701520" w14:textId="77777777" w:rsidR="002D417C" w:rsidRPr="00A77AA1" w:rsidRDefault="002D417C" w:rsidP="002D417C">
            <w:pPr>
              <w:spacing w:after="0" w:line="276" w:lineRule="auto"/>
              <w:rPr>
                <w:rFonts w:ascii="Times New Roman" w:eastAsia="Times New Roman" w:hAnsi="Times New Roman" w:cs="Times New Roman"/>
                <w:bCs/>
                <w:sz w:val="24"/>
                <w:szCs w:val="24"/>
                <w:lang w:eastAsia="lv-LV"/>
              </w:rPr>
            </w:pPr>
            <w:r w:rsidRPr="00C61E2C">
              <w:rPr>
                <w:rFonts w:ascii="Times New Roman" w:hAnsi="Times New Roman" w:cs="Times New Roman"/>
                <w:i/>
                <w:iCs/>
                <w:sz w:val="24"/>
                <w:szCs w:val="24"/>
              </w:rPr>
              <w:t xml:space="preserve">/Norādīt </w:t>
            </w:r>
            <w:r w:rsidRPr="00C61E2C">
              <w:rPr>
                <w:rFonts w:ascii="Times New Roman" w:hAnsi="Times New Roman" w:cs="Times New Roman"/>
                <w:bCs/>
                <w:i/>
                <w:iCs/>
                <w:sz w:val="24"/>
                <w:szCs w:val="24"/>
              </w:rPr>
              <w:t xml:space="preserve">Preces ražotāja un modeļa nosaukumu, kā arī interneta saite uz </w:t>
            </w:r>
            <w:r>
              <w:rPr>
                <w:rFonts w:ascii="Times New Roman" w:hAnsi="Times New Roman" w:cs="Times New Roman"/>
                <w:bCs/>
                <w:i/>
                <w:iCs/>
                <w:sz w:val="24"/>
                <w:szCs w:val="24"/>
              </w:rPr>
              <w:t xml:space="preserve">Preces </w:t>
            </w:r>
            <w:r w:rsidRPr="00C61E2C">
              <w:rPr>
                <w:rFonts w:ascii="Times New Roman" w:hAnsi="Times New Roman" w:cs="Times New Roman"/>
                <w:bCs/>
                <w:i/>
                <w:iCs/>
                <w:sz w:val="24"/>
                <w:szCs w:val="24"/>
              </w:rPr>
              <w:t>ražotāja mājas lapu, kur redzams Preces ražotāja tehniskais apraksts/</w:t>
            </w:r>
          </w:p>
        </w:tc>
      </w:tr>
      <w:tr w:rsidR="00D741F6" w:rsidRPr="00A77AA1" w14:paraId="577FAA82" w14:textId="77777777" w:rsidTr="002D41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A68245D" w14:textId="5370207F"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126" w:type="dxa"/>
            <w:tcBorders>
              <w:top w:val="single" w:sz="4" w:space="0" w:color="auto"/>
              <w:left w:val="nil"/>
              <w:bottom w:val="single" w:sz="4" w:space="0" w:color="auto"/>
              <w:right w:val="single" w:sz="4" w:space="0" w:color="auto"/>
            </w:tcBorders>
            <w:shd w:val="clear" w:color="auto" w:fill="auto"/>
          </w:tcPr>
          <w:p w14:paraId="1847ED70"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Skaits</w:t>
            </w:r>
          </w:p>
        </w:tc>
        <w:tc>
          <w:tcPr>
            <w:tcW w:w="2977" w:type="dxa"/>
            <w:tcBorders>
              <w:top w:val="single" w:sz="4" w:space="0" w:color="auto"/>
              <w:left w:val="nil"/>
              <w:bottom w:val="single" w:sz="4" w:space="0" w:color="auto"/>
              <w:right w:val="single" w:sz="4" w:space="0" w:color="auto"/>
            </w:tcBorders>
            <w:shd w:val="clear" w:color="auto" w:fill="auto"/>
          </w:tcPr>
          <w:p w14:paraId="1A6C9983"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1</w:t>
            </w:r>
          </w:p>
        </w:tc>
        <w:tc>
          <w:tcPr>
            <w:tcW w:w="2835" w:type="dxa"/>
            <w:tcBorders>
              <w:top w:val="single" w:sz="4" w:space="0" w:color="auto"/>
              <w:left w:val="nil"/>
              <w:bottom w:val="single" w:sz="4" w:space="0" w:color="auto"/>
              <w:right w:val="single" w:sz="4" w:space="0" w:color="auto"/>
            </w:tcBorders>
          </w:tcPr>
          <w:p w14:paraId="5349F66E"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576D8D64" w14:textId="77777777" w:rsidTr="002D41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7BD212E" w14:textId="0F9B8DAB"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126" w:type="dxa"/>
            <w:tcBorders>
              <w:top w:val="single" w:sz="4" w:space="0" w:color="auto"/>
              <w:left w:val="nil"/>
              <w:bottom w:val="single" w:sz="4" w:space="0" w:color="auto"/>
              <w:right w:val="single" w:sz="4" w:space="0" w:color="auto"/>
            </w:tcBorders>
            <w:shd w:val="clear" w:color="auto" w:fill="auto"/>
          </w:tcPr>
          <w:p w14:paraId="0DAEC764"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 xml:space="preserve">Stāvoklis </w:t>
            </w:r>
          </w:p>
        </w:tc>
        <w:tc>
          <w:tcPr>
            <w:tcW w:w="2977" w:type="dxa"/>
            <w:tcBorders>
              <w:top w:val="single" w:sz="4" w:space="0" w:color="auto"/>
              <w:left w:val="nil"/>
              <w:bottom w:val="single" w:sz="4" w:space="0" w:color="auto"/>
              <w:right w:val="single" w:sz="4" w:space="0" w:color="auto"/>
            </w:tcBorders>
            <w:shd w:val="clear" w:color="auto" w:fill="auto"/>
          </w:tcPr>
          <w:p w14:paraId="05240D77"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Jauns</w:t>
            </w:r>
          </w:p>
        </w:tc>
        <w:tc>
          <w:tcPr>
            <w:tcW w:w="2835" w:type="dxa"/>
            <w:tcBorders>
              <w:top w:val="single" w:sz="4" w:space="0" w:color="auto"/>
              <w:left w:val="nil"/>
              <w:bottom w:val="single" w:sz="4" w:space="0" w:color="auto"/>
              <w:right w:val="single" w:sz="4" w:space="0" w:color="auto"/>
            </w:tcBorders>
          </w:tcPr>
          <w:p w14:paraId="5325424E"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47888428" w14:textId="77777777" w:rsidTr="002D41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auto"/>
          </w:tcPr>
          <w:p w14:paraId="20D6141D" w14:textId="7451B31A"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2126" w:type="dxa"/>
            <w:tcBorders>
              <w:top w:val="single" w:sz="4" w:space="0" w:color="auto"/>
              <w:left w:val="nil"/>
              <w:bottom w:val="single" w:sz="4" w:space="0" w:color="auto"/>
              <w:right w:val="single" w:sz="4" w:space="0" w:color="auto"/>
            </w:tcBorders>
            <w:shd w:val="clear" w:color="auto" w:fill="auto"/>
          </w:tcPr>
          <w:p w14:paraId="4FCE6DC2"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Izlaiduma gads</w:t>
            </w:r>
          </w:p>
        </w:tc>
        <w:tc>
          <w:tcPr>
            <w:tcW w:w="2977" w:type="dxa"/>
            <w:tcBorders>
              <w:top w:val="single" w:sz="4" w:space="0" w:color="auto"/>
              <w:left w:val="nil"/>
              <w:bottom w:val="single" w:sz="4" w:space="0" w:color="auto"/>
              <w:right w:val="single" w:sz="4" w:space="0" w:color="auto"/>
            </w:tcBorders>
            <w:shd w:val="clear" w:color="auto" w:fill="auto"/>
          </w:tcPr>
          <w:p w14:paraId="3D55816B"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2020. vai 2021.</w:t>
            </w:r>
          </w:p>
        </w:tc>
        <w:tc>
          <w:tcPr>
            <w:tcW w:w="2835" w:type="dxa"/>
            <w:tcBorders>
              <w:top w:val="single" w:sz="4" w:space="0" w:color="auto"/>
              <w:left w:val="nil"/>
              <w:bottom w:val="single" w:sz="4" w:space="0" w:color="auto"/>
              <w:right w:val="single" w:sz="4" w:space="0" w:color="auto"/>
            </w:tcBorders>
          </w:tcPr>
          <w:p w14:paraId="1452CCD3"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2868FC20" w14:textId="77777777" w:rsidTr="002D417C">
        <w:trPr>
          <w:trHeight w:val="268"/>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B42D3A3" w14:textId="7D50F51C"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126" w:type="dxa"/>
            <w:tcBorders>
              <w:top w:val="single" w:sz="4" w:space="0" w:color="auto"/>
              <w:left w:val="nil"/>
              <w:bottom w:val="single" w:sz="4" w:space="0" w:color="auto"/>
              <w:right w:val="single" w:sz="4" w:space="0" w:color="auto"/>
            </w:tcBorders>
            <w:shd w:val="clear" w:color="auto" w:fill="auto"/>
          </w:tcPr>
          <w:p w14:paraId="2DBDFDA4" w14:textId="77777777" w:rsidR="00D741F6" w:rsidRPr="00A77AA1" w:rsidRDefault="002D417C"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Kravnesība</w:t>
            </w:r>
          </w:p>
        </w:tc>
        <w:tc>
          <w:tcPr>
            <w:tcW w:w="2977" w:type="dxa"/>
            <w:tcBorders>
              <w:top w:val="single" w:sz="4" w:space="0" w:color="auto"/>
              <w:left w:val="nil"/>
              <w:bottom w:val="single" w:sz="4" w:space="0" w:color="auto"/>
              <w:right w:val="single" w:sz="4" w:space="0" w:color="auto"/>
            </w:tcBorders>
            <w:shd w:val="clear" w:color="auto" w:fill="auto"/>
          </w:tcPr>
          <w:p w14:paraId="6CB845DB" w14:textId="77777777" w:rsidR="00D741F6" w:rsidRPr="00A77AA1" w:rsidRDefault="002D417C" w:rsidP="002D417C">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D741F6" w:rsidRPr="00A77AA1">
              <w:rPr>
                <w:rFonts w:ascii="Times New Roman" w:eastAsia="Times New Roman" w:hAnsi="Times New Roman" w:cs="Times New Roman"/>
                <w:sz w:val="24"/>
                <w:szCs w:val="24"/>
                <w:lang w:eastAsia="lv-LV"/>
              </w:rPr>
              <w:t>e mazāk</w:t>
            </w:r>
            <w:r>
              <w:rPr>
                <w:rFonts w:ascii="Times New Roman" w:eastAsia="Times New Roman" w:hAnsi="Times New Roman" w:cs="Times New Roman"/>
                <w:sz w:val="24"/>
                <w:szCs w:val="24"/>
                <w:lang w:eastAsia="lv-LV"/>
              </w:rPr>
              <w:t xml:space="preserve"> par 2000</w:t>
            </w:r>
            <w:r w:rsidR="00D741F6" w:rsidRPr="00A77AA1">
              <w:rPr>
                <w:rFonts w:ascii="Times New Roman" w:eastAsia="Times New Roman" w:hAnsi="Times New Roman" w:cs="Times New Roman"/>
                <w:sz w:val="24"/>
                <w:szCs w:val="24"/>
                <w:lang w:eastAsia="lv-LV"/>
              </w:rPr>
              <w:t xml:space="preserve">kg </w:t>
            </w:r>
          </w:p>
        </w:tc>
        <w:tc>
          <w:tcPr>
            <w:tcW w:w="2835" w:type="dxa"/>
            <w:tcBorders>
              <w:top w:val="single" w:sz="4" w:space="0" w:color="auto"/>
              <w:left w:val="nil"/>
              <w:bottom w:val="single" w:sz="4" w:space="0" w:color="auto"/>
              <w:right w:val="single" w:sz="4" w:space="0" w:color="auto"/>
            </w:tcBorders>
          </w:tcPr>
          <w:p w14:paraId="745CD51F"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02B91B75" w14:textId="77777777" w:rsidTr="002D417C">
        <w:trPr>
          <w:trHeight w:val="329"/>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E9D26D3" w14:textId="25D83F5D"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2126" w:type="dxa"/>
            <w:tcBorders>
              <w:top w:val="single" w:sz="4" w:space="0" w:color="auto"/>
              <w:left w:val="nil"/>
              <w:bottom w:val="single" w:sz="4" w:space="0" w:color="auto"/>
              <w:right w:val="single" w:sz="4" w:space="0" w:color="auto"/>
            </w:tcBorders>
            <w:shd w:val="clear" w:color="auto" w:fill="auto"/>
          </w:tcPr>
          <w:p w14:paraId="4DE74644"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Piekabes asu skaits</w:t>
            </w:r>
          </w:p>
        </w:tc>
        <w:tc>
          <w:tcPr>
            <w:tcW w:w="2977" w:type="dxa"/>
            <w:tcBorders>
              <w:top w:val="single" w:sz="4" w:space="0" w:color="auto"/>
              <w:left w:val="nil"/>
              <w:bottom w:val="single" w:sz="4" w:space="0" w:color="auto"/>
              <w:right w:val="single" w:sz="4" w:space="0" w:color="auto"/>
            </w:tcBorders>
            <w:shd w:val="clear" w:color="auto" w:fill="auto"/>
          </w:tcPr>
          <w:p w14:paraId="3C7F81D5"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2 (divas)</w:t>
            </w:r>
          </w:p>
        </w:tc>
        <w:tc>
          <w:tcPr>
            <w:tcW w:w="2835" w:type="dxa"/>
            <w:tcBorders>
              <w:top w:val="single" w:sz="4" w:space="0" w:color="auto"/>
              <w:left w:val="nil"/>
              <w:bottom w:val="single" w:sz="4" w:space="0" w:color="auto"/>
              <w:right w:val="single" w:sz="4" w:space="0" w:color="auto"/>
            </w:tcBorders>
          </w:tcPr>
          <w:p w14:paraId="02A4AE23"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1B87BF3C" w14:textId="77777777" w:rsidTr="002D417C">
        <w:trPr>
          <w:trHeight w:val="263"/>
        </w:trPr>
        <w:tc>
          <w:tcPr>
            <w:tcW w:w="596" w:type="dxa"/>
            <w:tcBorders>
              <w:top w:val="single" w:sz="4" w:space="0" w:color="auto"/>
              <w:left w:val="single" w:sz="4" w:space="0" w:color="auto"/>
              <w:bottom w:val="single" w:sz="4" w:space="0" w:color="auto"/>
              <w:right w:val="single" w:sz="4" w:space="0" w:color="auto"/>
            </w:tcBorders>
            <w:shd w:val="clear" w:color="auto" w:fill="auto"/>
          </w:tcPr>
          <w:p w14:paraId="21588E23" w14:textId="748508A5"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2126" w:type="dxa"/>
            <w:tcBorders>
              <w:top w:val="single" w:sz="4" w:space="0" w:color="auto"/>
              <w:left w:val="nil"/>
              <w:bottom w:val="single" w:sz="4" w:space="0" w:color="auto"/>
              <w:right w:val="single" w:sz="4" w:space="0" w:color="auto"/>
            </w:tcBorders>
            <w:shd w:val="clear" w:color="auto" w:fill="auto"/>
          </w:tcPr>
          <w:p w14:paraId="5D519500"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Bremžu sistēma</w:t>
            </w:r>
          </w:p>
        </w:tc>
        <w:tc>
          <w:tcPr>
            <w:tcW w:w="2977" w:type="dxa"/>
            <w:tcBorders>
              <w:top w:val="single" w:sz="4" w:space="0" w:color="auto"/>
              <w:left w:val="nil"/>
              <w:bottom w:val="single" w:sz="4" w:space="0" w:color="auto"/>
              <w:right w:val="single" w:sz="4" w:space="0" w:color="auto"/>
            </w:tcBorders>
            <w:shd w:val="clear" w:color="auto" w:fill="auto"/>
          </w:tcPr>
          <w:p w14:paraId="1DCE1B5C" w14:textId="1A958110" w:rsidR="00D741F6" w:rsidRPr="00C17BF0" w:rsidRDefault="00610F88" w:rsidP="007C2512">
            <w:pPr>
              <w:tabs>
                <w:tab w:val="center" w:pos="1380"/>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Ir nepieciešama</w:t>
            </w:r>
          </w:p>
        </w:tc>
        <w:tc>
          <w:tcPr>
            <w:tcW w:w="2835" w:type="dxa"/>
            <w:tcBorders>
              <w:top w:val="single" w:sz="4" w:space="0" w:color="auto"/>
              <w:left w:val="nil"/>
              <w:bottom w:val="single" w:sz="4" w:space="0" w:color="auto"/>
              <w:right w:val="single" w:sz="4" w:space="0" w:color="auto"/>
            </w:tcBorders>
          </w:tcPr>
          <w:p w14:paraId="06FC63A7" w14:textId="77777777" w:rsidR="00D741F6" w:rsidRPr="002B2523"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77514E2B" w14:textId="77777777" w:rsidTr="002D417C">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1C011CD" w14:textId="2EA986DF" w:rsidR="00D741F6" w:rsidRPr="000C13A6" w:rsidRDefault="00610F88" w:rsidP="000C4A63">
            <w:pPr>
              <w:spacing w:after="0" w:line="276" w:lineRule="auto"/>
              <w:rPr>
                <w:rFonts w:ascii="Times New Roman" w:eastAsia="Times New Roman" w:hAnsi="Times New Roman" w:cs="Times New Roman"/>
                <w:sz w:val="24"/>
                <w:szCs w:val="24"/>
                <w:highlight w:val="yellow"/>
                <w:lang w:eastAsia="lv-LV"/>
              </w:rPr>
            </w:pPr>
            <w:r w:rsidRPr="00610F88">
              <w:rPr>
                <w:rFonts w:ascii="Times New Roman" w:eastAsia="Times New Roman" w:hAnsi="Times New Roman" w:cs="Times New Roman"/>
                <w:sz w:val="24"/>
                <w:szCs w:val="24"/>
                <w:lang w:eastAsia="lv-LV"/>
              </w:rPr>
              <w:t>7.</w:t>
            </w:r>
          </w:p>
        </w:tc>
        <w:tc>
          <w:tcPr>
            <w:tcW w:w="2126" w:type="dxa"/>
            <w:tcBorders>
              <w:top w:val="single" w:sz="4" w:space="0" w:color="auto"/>
              <w:left w:val="nil"/>
              <w:bottom w:val="single" w:sz="4" w:space="0" w:color="auto"/>
              <w:right w:val="single" w:sz="4" w:space="0" w:color="auto"/>
            </w:tcBorders>
            <w:shd w:val="clear" w:color="auto" w:fill="auto"/>
          </w:tcPr>
          <w:p w14:paraId="0077B760" w14:textId="53BCEE5D" w:rsidR="00D741F6" w:rsidRPr="00C17BF0"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Bortu augstums</w:t>
            </w:r>
            <w:r w:rsidR="00D741F6" w:rsidRPr="00C17BF0">
              <w:rPr>
                <w:rFonts w:ascii="Times New Roman" w:eastAsia="Times New Roman" w:hAnsi="Times New Roman" w:cs="Times New Roman"/>
                <w:sz w:val="24"/>
                <w:szCs w:val="24"/>
                <w:lang w:eastAsia="lv-LV"/>
              </w:rPr>
              <w:t xml:space="preserve"> </w:t>
            </w:r>
          </w:p>
        </w:tc>
        <w:tc>
          <w:tcPr>
            <w:tcW w:w="2977" w:type="dxa"/>
            <w:tcBorders>
              <w:top w:val="single" w:sz="4" w:space="0" w:color="auto"/>
              <w:left w:val="nil"/>
              <w:bottom w:val="single" w:sz="4" w:space="0" w:color="auto"/>
              <w:right w:val="single" w:sz="4" w:space="0" w:color="auto"/>
            </w:tcBorders>
            <w:shd w:val="clear" w:color="auto" w:fill="auto"/>
          </w:tcPr>
          <w:p w14:paraId="0BC27F72" w14:textId="5EC8A7CB"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0.4</w:t>
            </w:r>
            <w:r w:rsidR="00610F88">
              <w:rPr>
                <w:rFonts w:ascii="Times New Roman" w:eastAsia="Times New Roman" w:hAnsi="Times New Roman" w:cs="Times New Roman"/>
                <w:sz w:val="24"/>
                <w:szCs w:val="24"/>
                <w:lang w:eastAsia="lv-LV"/>
              </w:rPr>
              <w:t xml:space="preserve">0 </w:t>
            </w:r>
            <w:r w:rsidRPr="00C17BF0">
              <w:rPr>
                <w:rFonts w:ascii="Times New Roman" w:eastAsia="Times New Roman" w:hAnsi="Times New Roman" w:cs="Times New Roman"/>
                <w:sz w:val="24"/>
                <w:szCs w:val="24"/>
                <w:lang w:eastAsia="lv-LV"/>
              </w:rPr>
              <w:t>-</w:t>
            </w:r>
            <w:r w:rsidR="00610F88">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0.50</w:t>
            </w:r>
            <w:r w:rsidR="00610F88">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m</w:t>
            </w:r>
          </w:p>
        </w:tc>
        <w:tc>
          <w:tcPr>
            <w:tcW w:w="2835" w:type="dxa"/>
            <w:tcBorders>
              <w:top w:val="single" w:sz="4" w:space="0" w:color="auto"/>
              <w:left w:val="nil"/>
              <w:bottom w:val="single" w:sz="4" w:space="0" w:color="auto"/>
              <w:right w:val="single" w:sz="4" w:space="0" w:color="auto"/>
            </w:tcBorders>
          </w:tcPr>
          <w:p w14:paraId="3F9FFA47" w14:textId="77777777" w:rsidR="00D741F6" w:rsidRPr="000C13A6"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451F219F" w14:textId="77777777" w:rsidTr="002D417C">
        <w:trPr>
          <w:trHeight w:val="40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530BE03" w14:textId="38A7E643"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2126" w:type="dxa"/>
            <w:tcBorders>
              <w:top w:val="single" w:sz="4" w:space="0" w:color="auto"/>
              <w:left w:val="nil"/>
              <w:bottom w:val="single" w:sz="4" w:space="0" w:color="auto"/>
              <w:right w:val="single" w:sz="4" w:space="0" w:color="auto"/>
            </w:tcBorders>
            <w:shd w:val="clear" w:color="auto" w:fill="auto"/>
          </w:tcPr>
          <w:p w14:paraId="39F62C44"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Kravas kaste</w:t>
            </w:r>
          </w:p>
        </w:tc>
        <w:tc>
          <w:tcPr>
            <w:tcW w:w="2977" w:type="dxa"/>
            <w:tcBorders>
              <w:top w:val="single" w:sz="4" w:space="0" w:color="auto"/>
              <w:left w:val="nil"/>
              <w:bottom w:val="single" w:sz="4" w:space="0" w:color="auto"/>
              <w:right w:val="single" w:sz="4" w:space="0" w:color="auto"/>
            </w:tcBorders>
            <w:shd w:val="clear" w:color="auto" w:fill="auto"/>
          </w:tcPr>
          <w:p w14:paraId="340D08DE" w14:textId="0CE9A403" w:rsidR="00D741F6" w:rsidRPr="00C17BF0" w:rsidRDefault="002D417C" w:rsidP="002D417C">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Slē</w:t>
            </w:r>
            <w:r w:rsidR="00D741F6" w:rsidRPr="00C17BF0">
              <w:rPr>
                <w:rFonts w:ascii="Times New Roman" w:eastAsia="Times New Roman" w:hAnsi="Times New Roman" w:cs="Times New Roman"/>
                <w:sz w:val="24"/>
                <w:szCs w:val="24"/>
                <w:lang w:eastAsia="lv-LV"/>
              </w:rPr>
              <w:t>dzama, atgāžama, atverams aizmugures borts. Atverams, noņemams plastikāta vāks. Plastikāta vāka krāsa Pantone 389 C</w:t>
            </w:r>
            <w:r w:rsidR="00C17BF0" w:rsidRPr="00C17BF0">
              <w:rPr>
                <w:rFonts w:ascii="Times New Roman" w:eastAsia="Times New Roman" w:hAnsi="Times New Roman" w:cs="Times New Roman"/>
                <w:sz w:val="24"/>
                <w:szCs w:val="24"/>
                <w:lang w:eastAsia="lv-LV"/>
              </w:rPr>
              <w:t xml:space="preserve"> </w:t>
            </w:r>
            <w:r w:rsidR="00D741F6" w:rsidRPr="00C17BF0">
              <w:rPr>
                <w:rFonts w:ascii="Times New Roman" w:eastAsia="Times New Roman" w:hAnsi="Times New Roman" w:cs="Times New Roman"/>
                <w:i/>
                <w:sz w:val="24"/>
                <w:szCs w:val="24"/>
                <w:lang w:eastAsia="lv-LV"/>
              </w:rPr>
              <w:t>(</w:t>
            </w:r>
            <w:r w:rsidR="00C17BF0" w:rsidRPr="00C17BF0">
              <w:rPr>
                <w:rFonts w:ascii="Times New Roman" w:eastAsia="Times New Roman" w:hAnsi="Times New Roman" w:cs="Times New Roman"/>
                <w:i/>
                <w:sz w:val="24"/>
                <w:szCs w:val="24"/>
                <w:lang w:eastAsia="lv-LV"/>
              </w:rPr>
              <w:t>Krāsas izvēle pamatojas uz</w:t>
            </w:r>
            <w:r w:rsidRPr="00C17BF0">
              <w:rPr>
                <w:rFonts w:ascii="Times New Roman" w:eastAsia="Times New Roman" w:hAnsi="Times New Roman" w:cs="Times New Roman"/>
                <w:i/>
                <w:sz w:val="24"/>
                <w:szCs w:val="24"/>
                <w:lang w:eastAsia="lv-LV"/>
              </w:rPr>
              <w:t xml:space="preserve"> Pasūtītāja  identitātes</w:t>
            </w:r>
            <w:r w:rsidR="00C17BF0" w:rsidRPr="00C17BF0">
              <w:rPr>
                <w:rFonts w:ascii="Times New Roman" w:eastAsia="Times New Roman" w:hAnsi="Times New Roman" w:cs="Times New Roman"/>
                <w:i/>
                <w:sz w:val="24"/>
                <w:szCs w:val="24"/>
                <w:lang w:eastAsia="lv-LV"/>
              </w:rPr>
              <w:t xml:space="preserve"> vadlīnijām</w:t>
            </w:r>
            <w:r w:rsidR="00D741F6" w:rsidRPr="00C17BF0">
              <w:rPr>
                <w:rFonts w:ascii="Times New Roman" w:eastAsia="Times New Roman" w:hAnsi="Times New Roman" w:cs="Times New Roman"/>
                <w:i/>
                <w:sz w:val="24"/>
                <w:szCs w:val="24"/>
                <w:lang w:eastAsia="lv-LV"/>
              </w:rPr>
              <w:t>)</w:t>
            </w:r>
            <w:r w:rsidR="00DD729A">
              <w:rPr>
                <w:rFonts w:ascii="Times New Roman" w:eastAsia="Times New Roman" w:hAnsi="Times New Roman" w:cs="Times New Roman"/>
                <w:i/>
                <w:sz w:val="24"/>
                <w:szCs w:val="24"/>
                <w:lang w:eastAsia="lv-LV"/>
              </w:rPr>
              <w:t xml:space="preserve">. </w:t>
            </w:r>
          </w:p>
        </w:tc>
        <w:tc>
          <w:tcPr>
            <w:tcW w:w="2835" w:type="dxa"/>
            <w:tcBorders>
              <w:top w:val="single" w:sz="4" w:space="0" w:color="auto"/>
              <w:left w:val="nil"/>
              <w:bottom w:val="single" w:sz="4" w:space="0" w:color="auto"/>
              <w:right w:val="single" w:sz="4" w:space="0" w:color="auto"/>
            </w:tcBorders>
          </w:tcPr>
          <w:p w14:paraId="7319F028" w14:textId="77777777" w:rsidR="00D741F6"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436C8C6D" w14:textId="77777777" w:rsidTr="002D417C">
        <w:trPr>
          <w:trHeight w:val="40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659AA9A" w14:textId="0E3FF88C"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2126" w:type="dxa"/>
            <w:tcBorders>
              <w:top w:val="single" w:sz="4" w:space="0" w:color="auto"/>
              <w:left w:val="nil"/>
              <w:bottom w:val="single" w:sz="4" w:space="0" w:color="auto"/>
              <w:right w:val="single" w:sz="4" w:space="0" w:color="auto"/>
            </w:tcBorders>
            <w:shd w:val="clear" w:color="auto" w:fill="auto"/>
          </w:tcPr>
          <w:p w14:paraId="48F2A79E" w14:textId="6CBD8A23" w:rsidR="00D741F6" w:rsidRPr="00C17BF0" w:rsidRDefault="00610F88" w:rsidP="00610F88">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Kravas kastes ārējais garums</w:t>
            </w:r>
          </w:p>
        </w:tc>
        <w:tc>
          <w:tcPr>
            <w:tcW w:w="2977" w:type="dxa"/>
            <w:tcBorders>
              <w:top w:val="single" w:sz="4" w:space="0" w:color="auto"/>
              <w:left w:val="nil"/>
              <w:bottom w:val="single" w:sz="4" w:space="0" w:color="auto"/>
              <w:right w:val="single" w:sz="4" w:space="0" w:color="auto"/>
            </w:tcBorders>
            <w:shd w:val="clear" w:color="auto" w:fill="auto"/>
          </w:tcPr>
          <w:p w14:paraId="201531CA" w14:textId="52D9F2AF"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3.0</w:t>
            </w:r>
            <w:r w:rsidR="00610F88">
              <w:rPr>
                <w:rFonts w:ascii="Times New Roman" w:eastAsia="Times New Roman" w:hAnsi="Times New Roman" w:cs="Times New Roman"/>
                <w:sz w:val="24"/>
                <w:szCs w:val="24"/>
                <w:lang w:eastAsia="lv-LV"/>
              </w:rPr>
              <w:t xml:space="preserve">0 </w:t>
            </w:r>
            <w:r w:rsidRPr="00C17BF0">
              <w:rPr>
                <w:rFonts w:ascii="Times New Roman" w:eastAsia="Times New Roman" w:hAnsi="Times New Roman" w:cs="Times New Roman"/>
                <w:sz w:val="24"/>
                <w:szCs w:val="24"/>
                <w:lang w:eastAsia="lv-LV"/>
              </w:rPr>
              <w:t>- 3.20</w:t>
            </w:r>
            <w:r w:rsidR="00C17BF0">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m</w:t>
            </w:r>
          </w:p>
        </w:tc>
        <w:tc>
          <w:tcPr>
            <w:tcW w:w="2835" w:type="dxa"/>
            <w:tcBorders>
              <w:top w:val="single" w:sz="4" w:space="0" w:color="auto"/>
              <w:left w:val="nil"/>
              <w:bottom w:val="single" w:sz="4" w:space="0" w:color="auto"/>
              <w:right w:val="single" w:sz="4" w:space="0" w:color="auto"/>
            </w:tcBorders>
          </w:tcPr>
          <w:p w14:paraId="6823E09B" w14:textId="77777777" w:rsidR="00D741F6" w:rsidRPr="00550006"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275011DF" w14:textId="77777777" w:rsidTr="002D417C">
        <w:trPr>
          <w:trHeight w:val="366"/>
        </w:trPr>
        <w:tc>
          <w:tcPr>
            <w:tcW w:w="596" w:type="dxa"/>
            <w:tcBorders>
              <w:top w:val="single" w:sz="4" w:space="0" w:color="auto"/>
              <w:left w:val="single" w:sz="4" w:space="0" w:color="auto"/>
              <w:bottom w:val="single" w:sz="4" w:space="0" w:color="auto"/>
              <w:right w:val="single" w:sz="4" w:space="0" w:color="auto"/>
            </w:tcBorders>
            <w:shd w:val="clear" w:color="auto" w:fill="auto"/>
          </w:tcPr>
          <w:p w14:paraId="3653FD93" w14:textId="472EC596"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2126" w:type="dxa"/>
            <w:tcBorders>
              <w:top w:val="single" w:sz="4" w:space="0" w:color="auto"/>
              <w:left w:val="nil"/>
              <w:bottom w:val="single" w:sz="4" w:space="0" w:color="auto"/>
              <w:right w:val="single" w:sz="4" w:space="0" w:color="auto"/>
            </w:tcBorders>
            <w:shd w:val="clear" w:color="auto" w:fill="auto"/>
          </w:tcPr>
          <w:p w14:paraId="4F33D149" w14:textId="67317D29"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K</w:t>
            </w:r>
            <w:r w:rsidR="00610F88">
              <w:rPr>
                <w:rFonts w:ascii="Times New Roman" w:eastAsia="Times New Roman" w:hAnsi="Times New Roman" w:cs="Times New Roman"/>
                <w:sz w:val="24"/>
                <w:szCs w:val="24"/>
                <w:lang w:eastAsia="lv-LV"/>
              </w:rPr>
              <w:t>ravas kastes ārējais platums</w:t>
            </w:r>
          </w:p>
        </w:tc>
        <w:tc>
          <w:tcPr>
            <w:tcW w:w="2977" w:type="dxa"/>
            <w:tcBorders>
              <w:top w:val="single" w:sz="4" w:space="0" w:color="auto"/>
              <w:left w:val="nil"/>
              <w:bottom w:val="single" w:sz="4" w:space="0" w:color="auto"/>
              <w:right w:val="single" w:sz="4" w:space="0" w:color="auto"/>
            </w:tcBorders>
            <w:shd w:val="clear" w:color="auto" w:fill="auto"/>
          </w:tcPr>
          <w:p w14:paraId="11F0B20B" w14:textId="24F12941"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1.50</w:t>
            </w:r>
            <w:r w:rsidR="00610F88">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w:t>
            </w:r>
            <w:r w:rsidR="00610F88">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1.80</w:t>
            </w:r>
            <w:r w:rsidR="00C17BF0">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m</w:t>
            </w:r>
          </w:p>
        </w:tc>
        <w:tc>
          <w:tcPr>
            <w:tcW w:w="2835" w:type="dxa"/>
            <w:tcBorders>
              <w:top w:val="single" w:sz="4" w:space="0" w:color="auto"/>
              <w:left w:val="nil"/>
              <w:bottom w:val="single" w:sz="4" w:space="0" w:color="auto"/>
              <w:right w:val="single" w:sz="4" w:space="0" w:color="auto"/>
            </w:tcBorders>
          </w:tcPr>
          <w:p w14:paraId="59EAFF46" w14:textId="77777777" w:rsidR="00D741F6" w:rsidRPr="00550006"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33EBBD6B" w14:textId="77777777" w:rsidTr="002D417C">
        <w:trPr>
          <w:trHeight w:val="366"/>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5CA7200" w14:textId="685EE435"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2126" w:type="dxa"/>
            <w:tcBorders>
              <w:top w:val="single" w:sz="4" w:space="0" w:color="auto"/>
              <w:left w:val="nil"/>
              <w:bottom w:val="single" w:sz="4" w:space="0" w:color="auto"/>
              <w:right w:val="single" w:sz="4" w:space="0" w:color="auto"/>
            </w:tcBorders>
            <w:shd w:val="clear" w:color="auto" w:fill="auto"/>
          </w:tcPr>
          <w:p w14:paraId="0284499D"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Kravas kastes augstums ar vāku</w:t>
            </w:r>
          </w:p>
        </w:tc>
        <w:tc>
          <w:tcPr>
            <w:tcW w:w="2977" w:type="dxa"/>
            <w:tcBorders>
              <w:top w:val="single" w:sz="4" w:space="0" w:color="auto"/>
              <w:left w:val="nil"/>
              <w:bottom w:val="single" w:sz="4" w:space="0" w:color="auto"/>
              <w:right w:val="single" w:sz="4" w:space="0" w:color="auto"/>
            </w:tcBorders>
            <w:shd w:val="clear" w:color="auto" w:fill="auto"/>
          </w:tcPr>
          <w:p w14:paraId="2808B6D2"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1.40 - 1.50</w:t>
            </w:r>
            <w:r w:rsidR="00C17BF0">
              <w:rPr>
                <w:rFonts w:ascii="Times New Roman" w:eastAsia="Times New Roman" w:hAnsi="Times New Roman" w:cs="Times New Roman"/>
                <w:sz w:val="24"/>
                <w:szCs w:val="24"/>
                <w:lang w:eastAsia="lv-LV"/>
              </w:rPr>
              <w:t xml:space="preserve"> </w:t>
            </w:r>
            <w:r w:rsidRPr="00C17BF0">
              <w:rPr>
                <w:rFonts w:ascii="Times New Roman" w:eastAsia="Times New Roman" w:hAnsi="Times New Roman" w:cs="Times New Roman"/>
                <w:sz w:val="24"/>
                <w:szCs w:val="24"/>
                <w:lang w:eastAsia="lv-LV"/>
              </w:rPr>
              <w:t>m</w:t>
            </w:r>
          </w:p>
        </w:tc>
        <w:tc>
          <w:tcPr>
            <w:tcW w:w="2835" w:type="dxa"/>
            <w:tcBorders>
              <w:top w:val="single" w:sz="4" w:space="0" w:color="auto"/>
              <w:left w:val="nil"/>
              <w:bottom w:val="single" w:sz="4" w:space="0" w:color="auto"/>
              <w:right w:val="single" w:sz="4" w:space="0" w:color="auto"/>
            </w:tcBorders>
          </w:tcPr>
          <w:p w14:paraId="715A6543" w14:textId="77777777" w:rsidR="00D741F6" w:rsidRPr="00550006"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3E560548" w14:textId="77777777" w:rsidTr="002D417C">
        <w:trPr>
          <w:trHeight w:val="617"/>
        </w:trPr>
        <w:tc>
          <w:tcPr>
            <w:tcW w:w="596" w:type="dxa"/>
            <w:tcBorders>
              <w:top w:val="single" w:sz="4" w:space="0" w:color="auto"/>
              <w:left w:val="single" w:sz="4" w:space="0" w:color="auto"/>
              <w:bottom w:val="single" w:sz="4" w:space="0" w:color="auto"/>
              <w:right w:val="single" w:sz="4" w:space="0" w:color="auto"/>
            </w:tcBorders>
            <w:shd w:val="clear" w:color="auto" w:fill="auto"/>
          </w:tcPr>
          <w:p w14:paraId="75CE71EF" w14:textId="52C86B38"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126" w:type="dxa"/>
            <w:tcBorders>
              <w:top w:val="single" w:sz="4" w:space="0" w:color="auto"/>
              <w:left w:val="nil"/>
              <w:bottom w:val="single" w:sz="4" w:space="0" w:color="auto"/>
              <w:right w:val="single" w:sz="4" w:space="0" w:color="auto"/>
            </w:tcBorders>
            <w:shd w:val="clear" w:color="auto" w:fill="auto"/>
          </w:tcPr>
          <w:p w14:paraId="0BF5C348" w14:textId="77777777" w:rsidR="00D741F6" w:rsidRPr="00C17BF0" w:rsidRDefault="00D741F6" w:rsidP="00C17BF0">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 xml:space="preserve">Kravas kastes grīdas </w:t>
            </w:r>
            <w:r w:rsidR="00C17BF0" w:rsidRPr="00C17BF0">
              <w:rPr>
                <w:rFonts w:ascii="Times New Roman" w:eastAsia="Times New Roman" w:hAnsi="Times New Roman" w:cs="Times New Roman"/>
                <w:sz w:val="24"/>
                <w:szCs w:val="24"/>
                <w:lang w:eastAsia="lv-LV"/>
              </w:rPr>
              <w:t xml:space="preserve">materiāls un </w:t>
            </w:r>
            <w:r w:rsidRPr="00C17BF0">
              <w:rPr>
                <w:rFonts w:ascii="Times New Roman" w:eastAsia="Times New Roman" w:hAnsi="Times New Roman" w:cs="Times New Roman"/>
                <w:sz w:val="24"/>
                <w:szCs w:val="24"/>
                <w:lang w:eastAsia="lv-LV"/>
              </w:rPr>
              <w:t xml:space="preserve">biezums </w:t>
            </w:r>
          </w:p>
        </w:tc>
        <w:tc>
          <w:tcPr>
            <w:tcW w:w="2977" w:type="dxa"/>
            <w:tcBorders>
              <w:top w:val="single" w:sz="4" w:space="0" w:color="auto"/>
              <w:left w:val="nil"/>
              <w:bottom w:val="single" w:sz="4" w:space="0" w:color="auto"/>
              <w:right w:val="single" w:sz="4" w:space="0" w:color="auto"/>
            </w:tcBorders>
            <w:shd w:val="clear" w:color="auto" w:fill="auto"/>
          </w:tcPr>
          <w:p w14:paraId="6E515288" w14:textId="77777777" w:rsidR="00D741F6" w:rsidRPr="00C17BF0" w:rsidRDefault="00D741F6" w:rsidP="000C4A63">
            <w:pPr>
              <w:tabs>
                <w:tab w:val="left" w:pos="1245"/>
              </w:tabs>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Mitruma izturīgs saplāksnis/ finieris ne mazāk kā 12mm</w:t>
            </w:r>
          </w:p>
        </w:tc>
        <w:tc>
          <w:tcPr>
            <w:tcW w:w="2835" w:type="dxa"/>
            <w:tcBorders>
              <w:top w:val="single" w:sz="4" w:space="0" w:color="auto"/>
              <w:left w:val="nil"/>
              <w:bottom w:val="single" w:sz="4" w:space="0" w:color="auto"/>
              <w:right w:val="single" w:sz="4" w:space="0" w:color="auto"/>
            </w:tcBorders>
          </w:tcPr>
          <w:p w14:paraId="40D82025" w14:textId="77777777" w:rsidR="00D741F6" w:rsidRDefault="00D741F6" w:rsidP="000C4A63">
            <w:pPr>
              <w:tabs>
                <w:tab w:val="left" w:pos="1245"/>
              </w:tabs>
              <w:rPr>
                <w:rFonts w:ascii="Times New Roman" w:eastAsia="Times New Roman" w:hAnsi="Times New Roman" w:cs="Times New Roman"/>
                <w:sz w:val="24"/>
                <w:szCs w:val="24"/>
                <w:highlight w:val="yellow"/>
                <w:lang w:eastAsia="lv-LV"/>
              </w:rPr>
            </w:pPr>
          </w:p>
        </w:tc>
      </w:tr>
      <w:tr w:rsidR="00D741F6" w:rsidRPr="00A77AA1" w14:paraId="78151045" w14:textId="77777777" w:rsidTr="002D417C">
        <w:trPr>
          <w:trHeight w:val="36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4EEEC26" w14:textId="48C12A9A"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126" w:type="dxa"/>
            <w:tcBorders>
              <w:top w:val="single" w:sz="4" w:space="0" w:color="auto"/>
              <w:left w:val="nil"/>
              <w:bottom w:val="single" w:sz="4" w:space="0" w:color="auto"/>
              <w:right w:val="single" w:sz="4" w:space="0" w:color="auto"/>
            </w:tcBorders>
            <w:shd w:val="clear" w:color="auto" w:fill="auto"/>
          </w:tcPr>
          <w:p w14:paraId="1CE63E35"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 xml:space="preserve">Piekabes rāmim </w:t>
            </w:r>
          </w:p>
        </w:tc>
        <w:tc>
          <w:tcPr>
            <w:tcW w:w="2977" w:type="dxa"/>
            <w:tcBorders>
              <w:top w:val="single" w:sz="4" w:space="0" w:color="auto"/>
              <w:left w:val="nil"/>
              <w:bottom w:val="single" w:sz="4" w:space="0" w:color="auto"/>
              <w:right w:val="single" w:sz="4" w:space="0" w:color="auto"/>
            </w:tcBorders>
            <w:shd w:val="clear" w:color="auto" w:fill="auto"/>
          </w:tcPr>
          <w:p w14:paraId="47ED26E8" w14:textId="7CC2659D" w:rsidR="00D741F6" w:rsidRPr="00610F88" w:rsidRDefault="00D741F6" w:rsidP="000C4A63">
            <w:pPr>
              <w:spacing w:after="0" w:line="276" w:lineRule="auto"/>
              <w:rPr>
                <w:rFonts w:ascii="Times New Roman" w:eastAsia="Times New Roman" w:hAnsi="Times New Roman" w:cs="Times New Roman"/>
                <w:sz w:val="24"/>
                <w:szCs w:val="24"/>
                <w:lang w:eastAsia="lv-LV"/>
              </w:rPr>
            </w:pPr>
            <w:r w:rsidRPr="00610F88">
              <w:rPr>
                <w:rFonts w:ascii="Times New Roman" w:eastAsia="Times New Roman" w:hAnsi="Times New Roman" w:cs="Times New Roman"/>
                <w:sz w:val="24"/>
                <w:szCs w:val="24"/>
                <w:lang w:eastAsia="lv-LV"/>
              </w:rPr>
              <w:t>Jābūt izgatavotam no pilna savstarpēji sametināta kvadrātcauruļu rāmja, kurš ir karsti cinkots, aprīkota ar atsperlāgiem un amortizatoriem</w:t>
            </w:r>
            <w:r w:rsidR="00DD729A" w:rsidRPr="00610F88">
              <w:rPr>
                <w:rFonts w:ascii="Times New Roman" w:eastAsia="Times New Roman" w:hAnsi="Times New Roman" w:cs="Times New Roman"/>
                <w:sz w:val="24"/>
                <w:szCs w:val="24"/>
                <w:lang w:eastAsia="lv-LV"/>
              </w:rPr>
              <w:t>. Atbalsta kāja ar augstuma fiksatoru</w:t>
            </w:r>
            <w:r w:rsidR="00D85B70" w:rsidRPr="00610F88">
              <w:rPr>
                <w:rFonts w:ascii="Times New Roman" w:eastAsia="Times New Roman" w:hAnsi="Times New Roman" w:cs="Times New Roman"/>
                <w:sz w:val="24"/>
                <w:szCs w:val="24"/>
                <w:lang w:eastAsia="lv-LV"/>
              </w:rPr>
              <w:t>. Aprīkota ar sakabes ierīces slēdzi (pi</w:t>
            </w:r>
            <w:r w:rsidR="00610F88" w:rsidRPr="00610F88">
              <w:rPr>
                <w:rFonts w:ascii="Times New Roman" w:eastAsia="Times New Roman" w:hAnsi="Times New Roman" w:cs="Times New Roman"/>
                <w:sz w:val="24"/>
                <w:szCs w:val="24"/>
                <w:lang w:eastAsia="lv-LV"/>
              </w:rPr>
              <w:t xml:space="preserve">ekabe+automašīna) un atbilstošiem </w:t>
            </w:r>
            <w:r w:rsidR="00D85B70" w:rsidRPr="00610F88">
              <w:rPr>
                <w:rFonts w:ascii="Times New Roman" w:eastAsia="Times New Roman" w:hAnsi="Times New Roman" w:cs="Times New Roman"/>
                <w:sz w:val="24"/>
                <w:szCs w:val="24"/>
                <w:lang w:eastAsia="lv-LV"/>
              </w:rPr>
              <w:t>apgaismojuma lukturiem</w:t>
            </w:r>
          </w:p>
        </w:tc>
        <w:tc>
          <w:tcPr>
            <w:tcW w:w="2835" w:type="dxa"/>
            <w:tcBorders>
              <w:top w:val="single" w:sz="4" w:space="0" w:color="auto"/>
              <w:left w:val="nil"/>
              <w:bottom w:val="single" w:sz="4" w:space="0" w:color="auto"/>
              <w:right w:val="single" w:sz="4" w:space="0" w:color="auto"/>
            </w:tcBorders>
          </w:tcPr>
          <w:p w14:paraId="6FFA8033" w14:textId="77777777" w:rsidR="00D741F6" w:rsidRPr="00891A8E"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5D82EF9B" w14:textId="77777777" w:rsidTr="00C17BF0">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5B1E2F0F" w14:textId="358C2572"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c>
          <w:tcPr>
            <w:tcW w:w="2126" w:type="dxa"/>
            <w:tcBorders>
              <w:top w:val="single" w:sz="4" w:space="0" w:color="auto"/>
              <w:left w:val="nil"/>
              <w:bottom w:val="single" w:sz="4" w:space="0" w:color="auto"/>
              <w:right w:val="single" w:sz="4" w:space="0" w:color="auto"/>
            </w:tcBorders>
            <w:shd w:val="clear" w:color="auto" w:fill="auto"/>
          </w:tcPr>
          <w:p w14:paraId="3000465D"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 xml:space="preserve">Riteņu izmērs </w:t>
            </w:r>
          </w:p>
        </w:tc>
        <w:tc>
          <w:tcPr>
            <w:tcW w:w="2977" w:type="dxa"/>
            <w:tcBorders>
              <w:top w:val="single" w:sz="4" w:space="0" w:color="auto"/>
              <w:left w:val="nil"/>
              <w:bottom w:val="single" w:sz="4" w:space="0" w:color="auto"/>
              <w:right w:val="single" w:sz="4" w:space="0" w:color="auto"/>
            </w:tcBorders>
            <w:shd w:val="clear" w:color="auto" w:fill="auto"/>
          </w:tcPr>
          <w:p w14:paraId="1598378D"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Vismaz 13 collu pastiprinātie riteņi</w:t>
            </w:r>
          </w:p>
        </w:tc>
        <w:tc>
          <w:tcPr>
            <w:tcW w:w="2835" w:type="dxa"/>
            <w:tcBorders>
              <w:top w:val="single" w:sz="4" w:space="0" w:color="auto"/>
              <w:left w:val="nil"/>
              <w:bottom w:val="single" w:sz="4" w:space="0" w:color="auto"/>
              <w:right w:val="single" w:sz="4" w:space="0" w:color="auto"/>
            </w:tcBorders>
          </w:tcPr>
          <w:p w14:paraId="0B97E6EE" w14:textId="77777777" w:rsidR="00D741F6" w:rsidRPr="00891A8E" w:rsidRDefault="00D741F6" w:rsidP="000C4A63">
            <w:pPr>
              <w:spacing w:after="0" w:line="276" w:lineRule="auto"/>
              <w:rPr>
                <w:rFonts w:ascii="Times New Roman" w:eastAsia="Times New Roman" w:hAnsi="Times New Roman" w:cs="Times New Roman"/>
                <w:sz w:val="24"/>
                <w:szCs w:val="24"/>
                <w:highlight w:val="yellow"/>
                <w:lang w:eastAsia="lv-LV"/>
              </w:rPr>
            </w:pPr>
          </w:p>
        </w:tc>
      </w:tr>
      <w:tr w:rsidR="00D741F6" w:rsidRPr="00A77AA1" w14:paraId="40F9E8E8" w14:textId="77777777" w:rsidTr="002D417C">
        <w:trPr>
          <w:trHeight w:val="414"/>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32F0187" w14:textId="5C855589" w:rsidR="00D741F6" w:rsidRPr="00C17BF0"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2126" w:type="dxa"/>
            <w:tcBorders>
              <w:top w:val="single" w:sz="4" w:space="0" w:color="auto"/>
              <w:left w:val="nil"/>
              <w:bottom w:val="single" w:sz="4" w:space="0" w:color="auto"/>
              <w:right w:val="single" w:sz="4" w:space="0" w:color="auto"/>
            </w:tcBorders>
            <w:shd w:val="clear" w:color="auto" w:fill="auto"/>
          </w:tcPr>
          <w:p w14:paraId="3D5A40F4"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Riepas</w:t>
            </w:r>
          </w:p>
        </w:tc>
        <w:tc>
          <w:tcPr>
            <w:tcW w:w="2977" w:type="dxa"/>
            <w:tcBorders>
              <w:top w:val="single" w:sz="4" w:space="0" w:color="auto"/>
              <w:left w:val="nil"/>
              <w:bottom w:val="single" w:sz="4" w:space="0" w:color="auto"/>
              <w:right w:val="single" w:sz="4" w:space="0" w:color="auto"/>
            </w:tcBorders>
            <w:shd w:val="clear" w:color="auto" w:fill="auto"/>
          </w:tcPr>
          <w:p w14:paraId="4A7AB13A"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r w:rsidRPr="00C17BF0">
              <w:rPr>
                <w:rFonts w:ascii="Times New Roman" w:eastAsia="Times New Roman" w:hAnsi="Times New Roman" w:cs="Times New Roman"/>
                <w:sz w:val="24"/>
                <w:szCs w:val="24"/>
                <w:lang w:eastAsia="lv-LV"/>
              </w:rPr>
              <w:t>M+S</w:t>
            </w:r>
          </w:p>
        </w:tc>
        <w:tc>
          <w:tcPr>
            <w:tcW w:w="2835" w:type="dxa"/>
            <w:tcBorders>
              <w:top w:val="single" w:sz="4" w:space="0" w:color="auto"/>
              <w:left w:val="nil"/>
              <w:bottom w:val="single" w:sz="4" w:space="0" w:color="auto"/>
              <w:right w:val="single" w:sz="4" w:space="0" w:color="auto"/>
            </w:tcBorders>
          </w:tcPr>
          <w:p w14:paraId="5FEDCDB8" w14:textId="77777777" w:rsidR="00D741F6" w:rsidRPr="00C17BF0"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3E8158FE" w14:textId="77777777" w:rsidTr="002D417C">
        <w:trPr>
          <w:trHeight w:val="897"/>
        </w:trPr>
        <w:tc>
          <w:tcPr>
            <w:tcW w:w="596" w:type="dxa"/>
            <w:tcBorders>
              <w:top w:val="single" w:sz="4" w:space="0" w:color="auto"/>
              <w:left w:val="single" w:sz="4" w:space="0" w:color="auto"/>
              <w:bottom w:val="single" w:sz="4" w:space="0" w:color="auto"/>
              <w:right w:val="single" w:sz="4" w:space="0" w:color="auto"/>
            </w:tcBorders>
            <w:shd w:val="clear" w:color="auto" w:fill="auto"/>
          </w:tcPr>
          <w:p w14:paraId="4E68D6AF" w14:textId="022F61C8"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00DF94"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Reģistrācija</w:t>
            </w:r>
          </w:p>
        </w:tc>
        <w:tc>
          <w:tcPr>
            <w:tcW w:w="2977" w:type="dxa"/>
            <w:tcBorders>
              <w:top w:val="single" w:sz="4" w:space="0" w:color="auto"/>
              <w:left w:val="nil"/>
              <w:bottom w:val="single" w:sz="4" w:space="0" w:color="auto"/>
              <w:right w:val="single" w:sz="4" w:space="0" w:color="auto"/>
            </w:tcBorders>
            <w:shd w:val="clear" w:color="auto" w:fill="auto"/>
          </w:tcPr>
          <w:p w14:paraId="678DE8BC"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 xml:space="preserve">Piegādātājs piekabes kravas kasti reģistrē uz SIA ”SALTAVOTS” vārda </w:t>
            </w:r>
            <w:r w:rsidRPr="00A77AA1">
              <w:rPr>
                <w:rFonts w:ascii="Times New Roman" w:hAnsi="Times New Roman" w:cs="Times New Roman"/>
                <w:sz w:val="24"/>
                <w:szCs w:val="24"/>
              </w:rPr>
              <w:t xml:space="preserve">CSSD. </w:t>
            </w:r>
          </w:p>
        </w:tc>
        <w:tc>
          <w:tcPr>
            <w:tcW w:w="2835" w:type="dxa"/>
            <w:tcBorders>
              <w:top w:val="single" w:sz="4" w:space="0" w:color="auto"/>
              <w:left w:val="nil"/>
              <w:bottom w:val="single" w:sz="4" w:space="0" w:color="auto"/>
              <w:right w:val="single" w:sz="4" w:space="0" w:color="auto"/>
            </w:tcBorders>
          </w:tcPr>
          <w:p w14:paraId="4A26686F"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4A22082D" w14:textId="77777777" w:rsidTr="00C17BF0">
        <w:trPr>
          <w:trHeight w:val="84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33FECFB" w14:textId="6EC6F68B"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2126" w:type="dxa"/>
            <w:tcBorders>
              <w:top w:val="single" w:sz="4" w:space="0" w:color="auto"/>
              <w:left w:val="nil"/>
              <w:bottom w:val="single" w:sz="4" w:space="0" w:color="auto"/>
              <w:right w:val="single" w:sz="4" w:space="0" w:color="auto"/>
            </w:tcBorders>
            <w:shd w:val="clear" w:color="auto" w:fill="auto"/>
          </w:tcPr>
          <w:p w14:paraId="46731174"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Piegādes laiks</w:t>
            </w:r>
          </w:p>
        </w:tc>
        <w:tc>
          <w:tcPr>
            <w:tcW w:w="2977" w:type="dxa"/>
            <w:tcBorders>
              <w:top w:val="single" w:sz="4" w:space="0" w:color="auto"/>
              <w:left w:val="nil"/>
              <w:bottom w:val="single" w:sz="4" w:space="0" w:color="auto"/>
              <w:right w:val="single" w:sz="4" w:space="0" w:color="auto"/>
            </w:tcBorders>
            <w:shd w:val="clear" w:color="auto" w:fill="auto"/>
          </w:tcPr>
          <w:p w14:paraId="477178CB" w14:textId="2A81EEEE" w:rsidR="00D741F6" w:rsidRPr="00A77AA1" w:rsidRDefault="000C4A63" w:rsidP="000C4A63">
            <w:pPr>
              <w:spacing w:after="0" w:line="276" w:lineRule="auto"/>
              <w:rPr>
                <w:rFonts w:ascii="Times New Roman" w:eastAsia="Times New Roman" w:hAnsi="Times New Roman" w:cs="Times New Roman"/>
                <w:sz w:val="24"/>
                <w:szCs w:val="24"/>
                <w:lang w:eastAsia="lv-LV"/>
              </w:rPr>
            </w:pPr>
            <w:r w:rsidRPr="000C4A63">
              <w:rPr>
                <w:rFonts w:ascii="Times New Roman" w:eastAsia="Times New Roman" w:hAnsi="Times New Roman" w:cs="Times New Roman"/>
                <w:sz w:val="24"/>
                <w:szCs w:val="24"/>
                <w:lang w:eastAsia="lv-LV"/>
              </w:rPr>
              <w:t xml:space="preserve">Ne ilgāk par 45 (četrdesmit piecām) kalendārajām dienām </w:t>
            </w:r>
            <w:r w:rsidR="00D741F6" w:rsidRPr="000C4A63">
              <w:rPr>
                <w:rFonts w:ascii="Times New Roman" w:eastAsia="Times New Roman" w:hAnsi="Times New Roman" w:cs="Times New Roman"/>
                <w:sz w:val="24"/>
                <w:szCs w:val="24"/>
                <w:lang w:eastAsia="lv-LV"/>
              </w:rPr>
              <w:t>no līguma noslēgšanas</w:t>
            </w:r>
            <w:r w:rsidR="00D741F6" w:rsidRPr="00A77AA1">
              <w:rPr>
                <w:rFonts w:ascii="Times New Roman" w:eastAsia="Times New Roman" w:hAnsi="Times New Roman" w:cs="Times New Roman"/>
                <w:sz w:val="24"/>
                <w:szCs w:val="24"/>
                <w:lang w:eastAsia="lv-LV"/>
              </w:rPr>
              <w:t xml:space="preserve"> </w:t>
            </w:r>
          </w:p>
        </w:tc>
        <w:tc>
          <w:tcPr>
            <w:tcW w:w="2835" w:type="dxa"/>
            <w:tcBorders>
              <w:top w:val="single" w:sz="4" w:space="0" w:color="auto"/>
              <w:left w:val="nil"/>
              <w:bottom w:val="single" w:sz="4" w:space="0" w:color="auto"/>
              <w:right w:val="single" w:sz="4" w:space="0" w:color="auto"/>
            </w:tcBorders>
          </w:tcPr>
          <w:p w14:paraId="6733D292" w14:textId="77777777" w:rsidR="00D741F6" w:rsidRPr="00A77AA1" w:rsidRDefault="00D741F6" w:rsidP="000C4A63">
            <w:pPr>
              <w:spacing w:after="0" w:line="276" w:lineRule="auto"/>
              <w:rPr>
                <w:rFonts w:ascii="Times New Roman" w:eastAsia="Times New Roman" w:hAnsi="Times New Roman" w:cs="Times New Roman"/>
                <w:sz w:val="24"/>
                <w:szCs w:val="24"/>
                <w:highlight w:val="green"/>
                <w:lang w:eastAsia="lv-LV"/>
              </w:rPr>
            </w:pPr>
          </w:p>
        </w:tc>
      </w:tr>
      <w:tr w:rsidR="00D741F6" w:rsidRPr="00A77AA1" w14:paraId="5DF13543" w14:textId="77777777" w:rsidTr="00C17BF0">
        <w:trPr>
          <w:trHeight w:val="843"/>
        </w:trPr>
        <w:tc>
          <w:tcPr>
            <w:tcW w:w="596" w:type="dxa"/>
            <w:tcBorders>
              <w:top w:val="single" w:sz="4" w:space="0" w:color="auto"/>
              <w:left w:val="single" w:sz="4" w:space="0" w:color="auto"/>
              <w:bottom w:val="single" w:sz="4" w:space="0" w:color="auto"/>
              <w:right w:val="single" w:sz="4" w:space="0" w:color="auto"/>
            </w:tcBorders>
            <w:shd w:val="clear" w:color="auto" w:fill="auto"/>
          </w:tcPr>
          <w:p w14:paraId="16A077B9" w14:textId="61ED17E0"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2126" w:type="dxa"/>
            <w:tcBorders>
              <w:top w:val="single" w:sz="4" w:space="0" w:color="auto"/>
              <w:left w:val="nil"/>
              <w:bottom w:val="single" w:sz="4" w:space="0" w:color="auto"/>
              <w:right w:val="single" w:sz="4" w:space="0" w:color="auto"/>
            </w:tcBorders>
            <w:shd w:val="clear" w:color="auto" w:fill="auto"/>
          </w:tcPr>
          <w:p w14:paraId="251DB1BA"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 xml:space="preserve">Piegādes vieta </w:t>
            </w:r>
          </w:p>
        </w:tc>
        <w:tc>
          <w:tcPr>
            <w:tcW w:w="2977" w:type="dxa"/>
            <w:tcBorders>
              <w:top w:val="single" w:sz="4" w:space="0" w:color="auto"/>
              <w:left w:val="nil"/>
              <w:bottom w:val="single" w:sz="4" w:space="0" w:color="auto"/>
              <w:right w:val="single" w:sz="4" w:space="0" w:color="auto"/>
            </w:tcBorders>
            <w:shd w:val="clear" w:color="auto" w:fill="auto"/>
          </w:tcPr>
          <w:p w14:paraId="7F37E4EA"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Vildogas ceļš 5, Sigulda, Siguldas novads, LV-2150</w:t>
            </w:r>
          </w:p>
        </w:tc>
        <w:tc>
          <w:tcPr>
            <w:tcW w:w="2835" w:type="dxa"/>
            <w:tcBorders>
              <w:top w:val="single" w:sz="4" w:space="0" w:color="auto"/>
              <w:left w:val="nil"/>
              <w:bottom w:val="single" w:sz="4" w:space="0" w:color="auto"/>
              <w:right w:val="single" w:sz="4" w:space="0" w:color="auto"/>
            </w:tcBorders>
          </w:tcPr>
          <w:p w14:paraId="1E55D5A1"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510A6D4C" w14:textId="77777777" w:rsidTr="002D417C">
        <w:trPr>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099538E3" w14:textId="5FB9D400"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2126" w:type="dxa"/>
            <w:tcBorders>
              <w:top w:val="single" w:sz="4" w:space="0" w:color="auto"/>
              <w:left w:val="nil"/>
              <w:bottom w:val="single" w:sz="4" w:space="0" w:color="auto"/>
              <w:right w:val="single" w:sz="4" w:space="0" w:color="auto"/>
            </w:tcBorders>
            <w:shd w:val="clear" w:color="auto" w:fill="auto"/>
          </w:tcPr>
          <w:p w14:paraId="3CB4255F"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Garantija</w:t>
            </w:r>
          </w:p>
        </w:tc>
        <w:tc>
          <w:tcPr>
            <w:tcW w:w="2977" w:type="dxa"/>
            <w:tcBorders>
              <w:top w:val="single" w:sz="4" w:space="0" w:color="auto"/>
              <w:left w:val="nil"/>
              <w:bottom w:val="single" w:sz="4" w:space="0" w:color="auto"/>
              <w:right w:val="single" w:sz="4" w:space="0" w:color="auto"/>
            </w:tcBorders>
            <w:shd w:val="clear" w:color="auto" w:fill="auto"/>
          </w:tcPr>
          <w:p w14:paraId="660A7D3C" w14:textId="77777777" w:rsidR="00D741F6" w:rsidRPr="00A77AA1" w:rsidRDefault="00D741F6" w:rsidP="002A5F9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Ne mazāk kā 2</w:t>
            </w:r>
            <w:r w:rsidR="00092E90">
              <w:rPr>
                <w:rFonts w:ascii="Times New Roman" w:eastAsia="Times New Roman" w:hAnsi="Times New Roman" w:cs="Times New Roman"/>
                <w:sz w:val="24"/>
                <w:szCs w:val="24"/>
                <w:lang w:eastAsia="lv-LV"/>
              </w:rPr>
              <w:t xml:space="preserve"> </w:t>
            </w:r>
            <w:r w:rsidRPr="00A77AA1">
              <w:rPr>
                <w:rFonts w:ascii="Times New Roman" w:eastAsia="Times New Roman" w:hAnsi="Times New Roman" w:cs="Times New Roman"/>
                <w:sz w:val="24"/>
                <w:szCs w:val="24"/>
                <w:lang w:eastAsia="lv-LV"/>
              </w:rPr>
              <w:t xml:space="preserve">(divi) gadi no </w:t>
            </w:r>
            <w:r w:rsidR="00C17BF0">
              <w:rPr>
                <w:rFonts w:ascii="Times New Roman" w:eastAsia="Times New Roman" w:hAnsi="Times New Roman" w:cs="Times New Roman"/>
                <w:sz w:val="24"/>
                <w:szCs w:val="24"/>
                <w:lang w:eastAsia="lv-LV"/>
              </w:rPr>
              <w:t xml:space="preserve">reģistrācijas CSSD uz SIA </w:t>
            </w:r>
            <w:r w:rsidRPr="00A77AA1">
              <w:rPr>
                <w:rFonts w:ascii="Times New Roman" w:eastAsia="Times New Roman" w:hAnsi="Times New Roman" w:cs="Times New Roman"/>
                <w:sz w:val="24"/>
                <w:szCs w:val="24"/>
                <w:lang w:eastAsia="lv-LV"/>
              </w:rPr>
              <w:t>”SALTAVOTS” vārda. Garantijas remonts, ražotāja defektu gadījumos, veicams Preces piegādes vietā – Vildogas ceļš 5, Sigulda, Siguldas novads, LV-2150.</w:t>
            </w:r>
            <w:r w:rsidRPr="00A77AA1">
              <w:rPr>
                <w:rFonts w:ascii="Times New Roman" w:hAnsi="Times New Roman" w:cs="Times New Roman"/>
                <w:color w:val="000000"/>
                <w:sz w:val="24"/>
                <w:szCs w:val="24"/>
              </w:rPr>
              <w:t xml:space="preserve"> </w:t>
            </w:r>
            <w:r w:rsidR="002A5F93">
              <w:rPr>
                <w:rFonts w:ascii="Times New Roman" w:hAnsi="Times New Roman" w:cs="Times New Roman"/>
                <w:color w:val="000000"/>
                <w:sz w:val="24"/>
                <w:szCs w:val="24"/>
              </w:rPr>
              <w:t>5 (piecu) darb</w:t>
            </w:r>
            <w:r w:rsidRPr="00A77AA1">
              <w:rPr>
                <w:rFonts w:ascii="Times New Roman" w:hAnsi="Times New Roman" w:cs="Times New Roman"/>
                <w:color w:val="000000"/>
                <w:sz w:val="24"/>
                <w:szCs w:val="24"/>
              </w:rPr>
              <w:t>dienu laikā no Pasūtītāja rakstiskas informācijas saņemšanas pa e-pastu.</w:t>
            </w:r>
          </w:p>
        </w:tc>
        <w:tc>
          <w:tcPr>
            <w:tcW w:w="2835" w:type="dxa"/>
            <w:tcBorders>
              <w:top w:val="single" w:sz="4" w:space="0" w:color="auto"/>
              <w:left w:val="nil"/>
              <w:bottom w:val="single" w:sz="4" w:space="0" w:color="auto"/>
              <w:right w:val="single" w:sz="4" w:space="0" w:color="auto"/>
            </w:tcBorders>
          </w:tcPr>
          <w:p w14:paraId="3B734AD4"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r w:rsidR="00D741F6" w:rsidRPr="00A77AA1" w14:paraId="7A4DDD2B" w14:textId="77777777" w:rsidTr="002D417C">
        <w:trPr>
          <w:trHeight w:val="1260"/>
        </w:trPr>
        <w:tc>
          <w:tcPr>
            <w:tcW w:w="596" w:type="dxa"/>
            <w:tcBorders>
              <w:top w:val="single" w:sz="4" w:space="0" w:color="auto"/>
              <w:left w:val="single" w:sz="4" w:space="0" w:color="auto"/>
              <w:bottom w:val="single" w:sz="4" w:space="0" w:color="auto"/>
              <w:right w:val="single" w:sz="4" w:space="0" w:color="auto"/>
            </w:tcBorders>
            <w:shd w:val="clear" w:color="auto" w:fill="auto"/>
          </w:tcPr>
          <w:p w14:paraId="180FE4FD" w14:textId="7706E5DA" w:rsidR="00D741F6" w:rsidRPr="00A77AA1" w:rsidRDefault="00610F88" w:rsidP="000C4A63">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2126" w:type="dxa"/>
            <w:tcBorders>
              <w:top w:val="single" w:sz="4" w:space="0" w:color="auto"/>
              <w:left w:val="nil"/>
              <w:bottom w:val="single" w:sz="4" w:space="0" w:color="auto"/>
              <w:right w:val="single" w:sz="4" w:space="0" w:color="auto"/>
            </w:tcBorders>
            <w:shd w:val="clear" w:color="auto" w:fill="auto"/>
          </w:tcPr>
          <w:p w14:paraId="34D0725C"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Dokumentācija</w:t>
            </w:r>
          </w:p>
        </w:tc>
        <w:tc>
          <w:tcPr>
            <w:tcW w:w="2977" w:type="dxa"/>
            <w:tcBorders>
              <w:top w:val="single" w:sz="4" w:space="0" w:color="auto"/>
              <w:left w:val="nil"/>
              <w:bottom w:val="single" w:sz="4" w:space="0" w:color="auto"/>
              <w:right w:val="single" w:sz="4" w:space="0" w:color="auto"/>
            </w:tcBorders>
            <w:shd w:val="clear" w:color="auto" w:fill="auto"/>
          </w:tcPr>
          <w:p w14:paraId="3BC012F5" w14:textId="55B7E385" w:rsidR="00D741F6" w:rsidRPr="00A77AA1" w:rsidRDefault="00D741F6" w:rsidP="000C4A63">
            <w:pPr>
              <w:spacing w:after="0" w:line="276" w:lineRule="auto"/>
              <w:rPr>
                <w:rFonts w:ascii="Times New Roman" w:eastAsia="Times New Roman" w:hAnsi="Times New Roman" w:cs="Times New Roman"/>
                <w:sz w:val="24"/>
                <w:szCs w:val="24"/>
                <w:lang w:eastAsia="lv-LV"/>
              </w:rPr>
            </w:pPr>
            <w:r w:rsidRPr="00A77AA1">
              <w:rPr>
                <w:rFonts w:ascii="Times New Roman" w:eastAsia="Times New Roman" w:hAnsi="Times New Roman" w:cs="Times New Roman"/>
                <w:sz w:val="24"/>
                <w:szCs w:val="24"/>
                <w:lang w:eastAsia="lv-LV"/>
              </w:rPr>
              <w:t>Jānodrošina Preces tehnisk</w:t>
            </w:r>
            <w:r w:rsidR="000C4A63">
              <w:rPr>
                <w:rFonts w:ascii="Times New Roman" w:eastAsia="Times New Roman" w:hAnsi="Times New Roman" w:cs="Times New Roman"/>
                <w:sz w:val="24"/>
                <w:szCs w:val="24"/>
                <w:lang w:eastAsia="lv-LV"/>
              </w:rPr>
              <w:t xml:space="preserve"> </w:t>
            </w:r>
            <w:r w:rsidRPr="00A77AA1">
              <w:rPr>
                <w:rFonts w:ascii="Times New Roman" w:eastAsia="Times New Roman" w:hAnsi="Times New Roman" w:cs="Times New Roman"/>
                <w:sz w:val="24"/>
                <w:szCs w:val="24"/>
                <w:lang w:eastAsia="lv-LV"/>
              </w:rPr>
              <w:t>ā dokumentācija latviešu valodā</w:t>
            </w:r>
            <w:r w:rsidR="002A5F93">
              <w:rPr>
                <w:rFonts w:ascii="Times New Roman" w:eastAsia="Times New Roman" w:hAnsi="Times New Roman" w:cs="Times New Roman"/>
                <w:sz w:val="24"/>
                <w:szCs w:val="24"/>
                <w:lang w:eastAsia="lv-LV"/>
              </w:rPr>
              <w:t>.</w:t>
            </w:r>
            <w:r w:rsidRPr="00A77AA1">
              <w:rPr>
                <w:rFonts w:ascii="Times New Roman" w:eastAsia="Times New Roman" w:hAnsi="Times New Roman" w:cs="Times New Roman"/>
                <w:sz w:val="24"/>
                <w:szCs w:val="24"/>
                <w:lang w:eastAsia="lv-LV"/>
              </w:rPr>
              <w:t xml:space="preserve"> </w:t>
            </w:r>
          </w:p>
        </w:tc>
        <w:tc>
          <w:tcPr>
            <w:tcW w:w="2835" w:type="dxa"/>
            <w:tcBorders>
              <w:top w:val="single" w:sz="4" w:space="0" w:color="auto"/>
              <w:left w:val="nil"/>
              <w:bottom w:val="single" w:sz="4" w:space="0" w:color="auto"/>
              <w:right w:val="single" w:sz="4" w:space="0" w:color="auto"/>
            </w:tcBorders>
          </w:tcPr>
          <w:p w14:paraId="52A40B2F" w14:textId="77777777" w:rsidR="00D741F6" w:rsidRPr="00A77AA1" w:rsidRDefault="00D741F6" w:rsidP="000C4A63">
            <w:pPr>
              <w:spacing w:after="0" w:line="276" w:lineRule="auto"/>
              <w:rPr>
                <w:rFonts w:ascii="Times New Roman" w:eastAsia="Times New Roman" w:hAnsi="Times New Roman" w:cs="Times New Roman"/>
                <w:sz w:val="24"/>
                <w:szCs w:val="24"/>
                <w:lang w:eastAsia="lv-LV"/>
              </w:rPr>
            </w:pPr>
          </w:p>
        </w:tc>
      </w:tr>
    </w:tbl>
    <w:p w14:paraId="182AA552" w14:textId="77777777" w:rsidR="00C17BF0" w:rsidRDefault="00C17BF0"/>
    <w:p w14:paraId="49ED422B" w14:textId="7B736CFC" w:rsidR="000C4A63" w:rsidRPr="00D741F6" w:rsidRDefault="000C4A63" w:rsidP="000C4A63">
      <w:pPr>
        <w:suppressAutoHyphens/>
        <w:spacing w:after="0" w:line="276" w:lineRule="auto"/>
        <w:rPr>
          <w:rFonts w:ascii="Times New Roman" w:eastAsia="Times New Roman" w:hAnsi="Times New Roman" w:cs="Times New Roman"/>
          <w:color w:val="000000"/>
          <w:sz w:val="24"/>
          <w:szCs w:val="24"/>
          <w:lang w:eastAsia="ar-SA"/>
        </w:rPr>
      </w:pPr>
      <w:r w:rsidRPr="00D741F6">
        <w:rPr>
          <w:rFonts w:ascii="Times New Roman" w:eastAsia="Times New Roman" w:hAnsi="Times New Roman" w:cs="Times New Roman"/>
          <w:color w:val="000000"/>
          <w:sz w:val="24"/>
          <w:szCs w:val="24"/>
          <w:lang w:eastAsia="ar-SA"/>
        </w:rPr>
        <w:t>Pretendenta pārstāvis___________________________________________________________</w:t>
      </w:r>
    </w:p>
    <w:p w14:paraId="2E10423D" w14:textId="55AB6A20" w:rsidR="000C4A63" w:rsidRPr="00D741F6" w:rsidRDefault="000C4A63" w:rsidP="000C4A63">
      <w:pPr>
        <w:suppressAutoHyphens/>
        <w:spacing w:after="0" w:line="276" w:lineRule="auto"/>
        <w:ind w:left="720"/>
        <w:jc w:val="both"/>
        <w:rPr>
          <w:rFonts w:ascii="Times New Roman" w:eastAsia="Times New Roman" w:hAnsi="Times New Roman" w:cs="Times New Roman"/>
          <w:i/>
          <w:color w:val="000000"/>
          <w:sz w:val="24"/>
          <w:szCs w:val="24"/>
          <w:lang w:eastAsia="ar-SA"/>
        </w:rPr>
      </w:pPr>
      <w:r w:rsidRPr="00D741F6">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D741F6">
        <w:rPr>
          <w:rFonts w:ascii="Times New Roman" w:eastAsia="Times New Roman" w:hAnsi="Times New Roman" w:cs="Times New Roman"/>
          <w:i/>
          <w:color w:val="000000"/>
          <w:sz w:val="24"/>
          <w:szCs w:val="24"/>
          <w:lang w:eastAsia="ar-SA"/>
        </w:rPr>
        <w:t xml:space="preserve">amats, vārds uzvārds, paraksts </w:t>
      </w:r>
    </w:p>
    <w:p w14:paraId="40C9F71A" w14:textId="77777777" w:rsidR="000C4A63" w:rsidRPr="00D741F6" w:rsidRDefault="000C4A63" w:rsidP="000C4A63">
      <w:pPr>
        <w:spacing w:after="200" w:line="276" w:lineRule="auto"/>
        <w:ind w:left="720"/>
        <w:rPr>
          <w:rFonts w:ascii="Times New Roman" w:eastAsia="Times New Roman" w:hAnsi="Times New Roman" w:cs="Times New Roman"/>
          <w:color w:val="000000"/>
          <w:sz w:val="24"/>
          <w:szCs w:val="24"/>
          <w:lang w:eastAsia="ar-SA"/>
        </w:rPr>
      </w:pPr>
    </w:p>
    <w:p w14:paraId="1F196B3A" w14:textId="77777777" w:rsidR="000C4A63" w:rsidRPr="00D741F6" w:rsidRDefault="000C4A63" w:rsidP="000C4A63">
      <w:pPr>
        <w:spacing w:after="200" w:line="276" w:lineRule="auto"/>
        <w:rPr>
          <w:rFonts w:ascii="Times New Roman" w:eastAsia="Times New Roman" w:hAnsi="Times New Roman" w:cs="Times New Roman"/>
          <w:i/>
          <w:color w:val="000000"/>
          <w:sz w:val="24"/>
          <w:szCs w:val="24"/>
          <w:lang w:eastAsia="ar-SA"/>
        </w:rPr>
      </w:pPr>
      <w:r w:rsidRPr="00D741F6">
        <w:rPr>
          <w:rFonts w:ascii="Times New Roman" w:eastAsia="Times New Roman" w:hAnsi="Times New Roman" w:cs="Times New Roman"/>
          <w:color w:val="000000"/>
          <w:sz w:val="24"/>
          <w:szCs w:val="24"/>
          <w:lang w:eastAsia="ar-SA"/>
        </w:rPr>
        <w:t xml:space="preserve">Datums </w:t>
      </w:r>
      <w:r w:rsidRPr="00D741F6">
        <w:rPr>
          <w:rFonts w:ascii="Times New Roman" w:eastAsia="Times New Roman" w:hAnsi="Times New Roman" w:cs="Times New Roman"/>
          <w:i/>
          <w:color w:val="000000"/>
          <w:sz w:val="24"/>
          <w:szCs w:val="24"/>
          <w:lang w:eastAsia="ar-SA"/>
        </w:rPr>
        <w:t xml:space="preserve">  __________________________________</w:t>
      </w:r>
    </w:p>
    <w:p w14:paraId="37150771" w14:textId="77777777" w:rsidR="00C17BF0" w:rsidRDefault="00C17BF0">
      <w:r>
        <w:br w:type="page"/>
      </w:r>
    </w:p>
    <w:p w14:paraId="3CCB4CEC" w14:textId="77777777" w:rsidR="00C17BF0" w:rsidRPr="00C17BF0" w:rsidRDefault="00C17BF0" w:rsidP="00C17BF0">
      <w:pPr>
        <w:spacing w:after="0"/>
        <w:ind w:left="360"/>
        <w:jc w:val="right"/>
        <w:rPr>
          <w:rFonts w:ascii="Times New Roman" w:eastAsia="Times New Roman" w:hAnsi="Times New Roman" w:cs="Times New Roman"/>
          <w:b/>
          <w:sz w:val="24"/>
          <w:szCs w:val="24"/>
          <w:lang w:eastAsia="lv-LV"/>
        </w:rPr>
      </w:pPr>
      <w:r w:rsidRPr="00C17BF0">
        <w:rPr>
          <w:rFonts w:ascii="Times New Roman" w:eastAsia="Times New Roman" w:hAnsi="Times New Roman" w:cs="Times New Roman"/>
          <w:b/>
          <w:sz w:val="24"/>
          <w:szCs w:val="24"/>
          <w:lang w:eastAsia="lv-LV"/>
        </w:rPr>
        <w:t>3. pielikums</w:t>
      </w:r>
    </w:p>
    <w:p w14:paraId="5E52CF87" w14:textId="77777777" w:rsidR="00C17BF0" w:rsidRPr="002A5F93" w:rsidRDefault="00C17BF0" w:rsidP="00C17BF0">
      <w:pPr>
        <w:spacing w:after="0" w:line="276" w:lineRule="auto"/>
        <w:jc w:val="right"/>
        <w:rPr>
          <w:rFonts w:ascii="Times New Roman" w:eastAsia="Times New Roman" w:hAnsi="Times New Roman" w:cs="Times New Roman"/>
          <w:color w:val="000000"/>
          <w:sz w:val="24"/>
          <w:szCs w:val="24"/>
        </w:rPr>
      </w:pPr>
      <w:r w:rsidRPr="002A5F93">
        <w:rPr>
          <w:rFonts w:ascii="Times New Roman" w:eastAsia="Times New Roman" w:hAnsi="Times New Roman" w:cs="Times New Roman"/>
          <w:color w:val="000000"/>
          <w:sz w:val="24"/>
          <w:szCs w:val="24"/>
        </w:rPr>
        <w:t>Vienkāršotas tirgus izpētes nolikumam</w:t>
      </w:r>
    </w:p>
    <w:p w14:paraId="29F0470F" w14:textId="77777777" w:rsidR="00C17BF0" w:rsidRPr="002A5F93" w:rsidRDefault="00C17BF0" w:rsidP="00C17BF0">
      <w:pPr>
        <w:spacing w:after="0" w:line="276" w:lineRule="auto"/>
        <w:jc w:val="right"/>
        <w:rPr>
          <w:rFonts w:ascii="Times New Roman" w:eastAsia="Times New Roman" w:hAnsi="Times New Roman" w:cs="Times New Roman"/>
          <w:color w:val="000000"/>
          <w:sz w:val="24"/>
          <w:szCs w:val="24"/>
        </w:rPr>
      </w:pPr>
      <w:r w:rsidRPr="002A5F93">
        <w:rPr>
          <w:rFonts w:ascii="Times New Roman" w:eastAsia="Times New Roman" w:hAnsi="Times New Roman" w:cs="Times New Roman"/>
          <w:color w:val="000000"/>
          <w:sz w:val="24"/>
          <w:szCs w:val="24"/>
        </w:rPr>
        <w:t>Id. Nr. SA 2021 08</w:t>
      </w:r>
    </w:p>
    <w:p w14:paraId="01E2DC33" w14:textId="77777777" w:rsidR="00C17BF0" w:rsidRPr="00C17BF0" w:rsidRDefault="00C17BF0" w:rsidP="00C17BF0">
      <w:pPr>
        <w:spacing w:after="0" w:line="240" w:lineRule="auto"/>
        <w:jc w:val="center"/>
        <w:rPr>
          <w:rFonts w:ascii="Times New Roman" w:eastAsia="Times New Roman" w:hAnsi="Times New Roman" w:cs="Times New Roman"/>
          <w:b/>
          <w:sz w:val="24"/>
          <w:szCs w:val="24"/>
        </w:rPr>
      </w:pPr>
      <w:r w:rsidRPr="00C17BF0">
        <w:rPr>
          <w:rFonts w:ascii="Times New Roman" w:eastAsia="Times New Roman" w:hAnsi="Times New Roman" w:cs="Times New Roman"/>
          <w:b/>
          <w:sz w:val="24"/>
          <w:szCs w:val="24"/>
        </w:rPr>
        <w:tab/>
      </w:r>
    </w:p>
    <w:p w14:paraId="77264A85" w14:textId="77777777" w:rsidR="00C17BF0" w:rsidRDefault="00C17BF0" w:rsidP="00C17BF0">
      <w:pPr>
        <w:spacing w:after="0" w:line="240" w:lineRule="auto"/>
        <w:jc w:val="center"/>
        <w:rPr>
          <w:rFonts w:ascii="Times New Roman" w:eastAsia="Times New Roman" w:hAnsi="Times New Roman" w:cs="Times New Roman"/>
          <w:b/>
          <w:sz w:val="24"/>
          <w:szCs w:val="24"/>
        </w:rPr>
      </w:pPr>
      <w:r w:rsidRPr="00C17BF0">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 xml:space="preserve"> vienkāršotai tirgus izpētei “Piekabes kravas kastes piegāde”, </w:t>
      </w:r>
    </w:p>
    <w:p w14:paraId="1305C0CA" w14:textId="77777777" w:rsidR="00C17BF0" w:rsidRPr="00C17BF0" w:rsidRDefault="00C17BF0" w:rsidP="00C17B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 SA 2021 08</w:t>
      </w:r>
    </w:p>
    <w:p w14:paraId="5EC1C226" w14:textId="77777777" w:rsidR="00C17BF0" w:rsidRPr="00C17BF0" w:rsidRDefault="00C17BF0" w:rsidP="00C17BF0">
      <w:pPr>
        <w:tabs>
          <w:tab w:val="left" w:pos="3354"/>
        </w:tabs>
        <w:spacing w:after="0" w:line="240" w:lineRule="auto"/>
        <w:rPr>
          <w:rFonts w:ascii="Times New Roman" w:eastAsia="Times New Roman" w:hAnsi="Times New Roman" w:cs="Times New Roman"/>
          <w:b/>
          <w:sz w:val="24"/>
          <w:szCs w:val="24"/>
        </w:rPr>
      </w:pPr>
    </w:p>
    <w:p w14:paraId="4A42118F" w14:textId="77777777" w:rsidR="00C17BF0" w:rsidRPr="00C17BF0" w:rsidRDefault="00C17BF0" w:rsidP="00C17BF0">
      <w:pPr>
        <w:spacing w:after="0" w:line="240" w:lineRule="auto"/>
        <w:jc w:val="center"/>
        <w:rPr>
          <w:rFonts w:ascii="Times New Roman" w:eastAsia="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3823"/>
        <w:gridCol w:w="1323"/>
        <w:gridCol w:w="945"/>
        <w:gridCol w:w="1984"/>
      </w:tblGrid>
      <w:tr w:rsidR="00C17BF0" w:rsidRPr="00C17BF0" w14:paraId="4B49E8E2" w14:textId="77777777" w:rsidTr="00C17BF0">
        <w:tc>
          <w:tcPr>
            <w:tcW w:w="3823" w:type="dxa"/>
          </w:tcPr>
          <w:p w14:paraId="63A8680C" w14:textId="77777777" w:rsidR="00C17BF0" w:rsidRPr="00C17BF0" w:rsidRDefault="00C17BF0" w:rsidP="00C17BF0">
            <w:pPr>
              <w:jc w:val="center"/>
              <w:rPr>
                <w:rFonts w:ascii="Times New Roman" w:eastAsia="Times New Roman" w:hAnsi="Times New Roman" w:cs="Times New Roman"/>
                <w:sz w:val="24"/>
                <w:szCs w:val="24"/>
              </w:rPr>
            </w:pPr>
            <w:r w:rsidRPr="00C17BF0">
              <w:rPr>
                <w:rFonts w:ascii="Times New Roman" w:eastAsia="Times New Roman" w:hAnsi="Times New Roman" w:cs="Times New Roman"/>
                <w:sz w:val="24"/>
                <w:szCs w:val="24"/>
              </w:rPr>
              <w:t xml:space="preserve">Preces nosaukums </w:t>
            </w:r>
          </w:p>
        </w:tc>
        <w:tc>
          <w:tcPr>
            <w:tcW w:w="1323" w:type="dxa"/>
          </w:tcPr>
          <w:p w14:paraId="4EAC910A" w14:textId="77777777" w:rsidR="00C17BF0" w:rsidRPr="00C17BF0" w:rsidRDefault="00C17BF0" w:rsidP="00C17BF0">
            <w:pPr>
              <w:jc w:val="center"/>
              <w:rPr>
                <w:rFonts w:ascii="Times New Roman" w:eastAsia="Times New Roman" w:hAnsi="Times New Roman" w:cs="Times New Roman"/>
                <w:sz w:val="24"/>
                <w:szCs w:val="24"/>
              </w:rPr>
            </w:pPr>
            <w:r w:rsidRPr="00C17BF0">
              <w:rPr>
                <w:rFonts w:ascii="Times New Roman" w:eastAsia="Times New Roman" w:hAnsi="Times New Roman" w:cs="Times New Roman"/>
                <w:sz w:val="24"/>
                <w:szCs w:val="24"/>
              </w:rPr>
              <w:t xml:space="preserve">Mērvienība </w:t>
            </w:r>
          </w:p>
        </w:tc>
        <w:tc>
          <w:tcPr>
            <w:tcW w:w="945" w:type="dxa"/>
          </w:tcPr>
          <w:p w14:paraId="4D451010" w14:textId="77777777" w:rsidR="00C17BF0" w:rsidRPr="00C17BF0" w:rsidRDefault="00C17BF0" w:rsidP="00C17BF0">
            <w:pPr>
              <w:jc w:val="center"/>
              <w:rPr>
                <w:rFonts w:ascii="Times New Roman" w:eastAsia="Times New Roman" w:hAnsi="Times New Roman" w:cs="Times New Roman"/>
                <w:sz w:val="24"/>
                <w:szCs w:val="24"/>
              </w:rPr>
            </w:pPr>
            <w:r w:rsidRPr="00C17BF0">
              <w:rPr>
                <w:rFonts w:ascii="Times New Roman" w:eastAsia="Times New Roman" w:hAnsi="Times New Roman" w:cs="Times New Roman"/>
                <w:sz w:val="24"/>
                <w:szCs w:val="24"/>
              </w:rPr>
              <w:t>skaits</w:t>
            </w:r>
          </w:p>
        </w:tc>
        <w:tc>
          <w:tcPr>
            <w:tcW w:w="1984" w:type="dxa"/>
          </w:tcPr>
          <w:p w14:paraId="6D861113" w14:textId="77777777" w:rsidR="00C17BF0" w:rsidRPr="00C17BF0" w:rsidRDefault="00C17BF0" w:rsidP="00C17BF0">
            <w:pPr>
              <w:jc w:val="center"/>
              <w:rPr>
                <w:rFonts w:ascii="Times New Roman" w:eastAsia="Times New Roman" w:hAnsi="Times New Roman" w:cs="Times New Roman"/>
                <w:sz w:val="24"/>
                <w:szCs w:val="24"/>
              </w:rPr>
            </w:pPr>
            <w:r w:rsidRPr="00C17BF0">
              <w:rPr>
                <w:rFonts w:ascii="Times New Roman" w:eastAsia="Times New Roman" w:hAnsi="Times New Roman" w:cs="Times New Roman"/>
                <w:sz w:val="24"/>
                <w:szCs w:val="24"/>
              </w:rPr>
              <w:t xml:space="preserve">Izmaksas kopā bez PVN; EUR </w:t>
            </w:r>
          </w:p>
        </w:tc>
      </w:tr>
      <w:tr w:rsidR="00C17BF0" w:rsidRPr="00C17BF0" w14:paraId="21D4178D" w14:textId="77777777" w:rsidTr="00C17BF0">
        <w:tc>
          <w:tcPr>
            <w:tcW w:w="3823" w:type="dxa"/>
          </w:tcPr>
          <w:p w14:paraId="6D77FDFD" w14:textId="08F8B5CD" w:rsidR="00C17BF0" w:rsidRPr="00C17BF0" w:rsidRDefault="00C17BF0" w:rsidP="00C17BF0">
            <w:pPr>
              <w:spacing w:line="276" w:lineRule="auto"/>
              <w:jc w:val="both"/>
              <w:rPr>
                <w:rFonts w:ascii="Times New Roman" w:hAnsi="Times New Roman" w:cs="Times New Roman"/>
                <w:sz w:val="24"/>
                <w:szCs w:val="24"/>
              </w:rPr>
            </w:pPr>
            <w:r w:rsidRPr="00C17BF0">
              <w:rPr>
                <w:rFonts w:ascii="Times New Roman" w:eastAsia="Times New Roman" w:hAnsi="Times New Roman" w:cs="Times New Roman"/>
                <w:sz w:val="24"/>
                <w:szCs w:val="24"/>
              </w:rPr>
              <w:t xml:space="preserve">Piekabes kravas kaste saskaņā ar </w:t>
            </w:r>
            <w:r>
              <w:rPr>
                <w:rFonts w:ascii="Times New Roman" w:hAnsi="Times New Roman" w:cs="Times New Roman"/>
                <w:sz w:val="24"/>
                <w:szCs w:val="24"/>
              </w:rPr>
              <w:t xml:space="preserve">Tehniskās specifikācijas </w:t>
            </w:r>
            <w:r w:rsidRPr="00C17BF0">
              <w:rPr>
                <w:rFonts w:ascii="Times New Roman" w:hAnsi="Times New Roman" w:cs="Times New Roman"/>
                <w:sz w:val="24"/>
                <w:szCs w:val="24"/>
              </w:rPr>
              <w:t xml:space="preserve">– Tehniskais piedāvājums </w:t>
            </w:r>
            <w:r w:rsidR="000C4A63">
              <w:rPr>
                <w:rFonts w:ascii="Times New Roman" w:hAnsi="Times New Roman" w:cs="Times New Roman"/>
                <w:sz w:val="24"/>
                <w:szCs w:val="24"/>
              </w:rPr>
              <w:t>un iepirkuma līguma projekta nosacījumiem</w:t>
            </w:r>
          </w:p>
          <w:p w14:paraId="2F57D596" w14:textId="77777777" w:rsidR="00C17BF0" w:rsidRPr="00C17BF0" w:rsidRDefault="00C17BF0" w:rsidP="00C17BF0">
            <w:pPr>
              <w:rPr>
                <w:rFonts w:ascii="Times New Roman" w:eastAsia="Times New Roman" w:hAnsi="Times New Roman" w:cs="Times New Roman"/>
                <w:sz w:val="24"/>
                <w:szCs w:val="24"/>
              </w:rPr>
            </w:pPr>
          </w:p>
        </w:tc>
        <w:tc>
          <w:tcPr>
            <w:tcW w:w="1323" w:type="dxa"/>
          </w:tcPr>
          <w:p w14:paraId="57A9ACF0" w14:textId="77777777" w:rsidR="00C17BF0" w:rsidRPr="00C17BF0" w:rsidRDefault="00C17BF0" w:rsidP="00C17B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komplekts </w:t>
            </w:r>
          </w:p>
        </w:tc>
        <w:tc>
          <w:tcPr>
            <w:tcW w:w="945" w:type="dxa"/>
          </w:tcPr>
          <w:p w14:paraId="235C5E0A" w14:textId="77777777" w:rsidR="00C17BF0" w:rsidRPr="00C17BF0" w:rsidRDefault="00C17BF0" w:rsidP="00C17B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984" w:type="dxa"/>
          </w:tcPr>
          <w:p w14:paraId="299059DC" w14:textId="77777777" w:rsidR="00C17BF0" w:rsidRPr="00C17BF0" w:rsidRDefault="00C17BF0" w:rsidP="00C17BF0">
            <w:pPr>
              <w:jc w:val="center"/>
              <w:rPr>
                <w:rFonts w:ascii="Times New Roman" w:eastAsia="Times New Roman" w:hAnsi="Times New Roman" w:cs="Times New Roman"/>
                <w:b/>
                <w:sz w:val="24"/>
                <w:szCs w:val="24"/>
              </w:rPr>
            </w:pPr>
          </w:p>
        </w:tc>
      </w:tr>
      <w:tr w:rsidR="00C17BF0" w:rsidRPr="00C17BF0" w14:paraId="36CFBC3F" w14:textId="77777777" w:rsidTr="000C4A63">
        <w:tc>
          <w:tcPr>
            <w:tcW w:w="6091" w:type="dxa"/>
            <w:gridSpan w:val="3"/>
          </w:tcPr>
          <w:p w14:paraId="609852C3" w14:textId="77777777" w:rsidR="00C17BF0" w:rsidRPr="00C17BF0" w:rsidRDefault="00C17BF0" w:rsidP="000C4A63">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PVN 21%; EUR</w:t>
            </w:r>
          </w:p>
        </w:tc>
        <w:tc>
          <w:tcPr>
            <w:tcW w:w="1984" w:type="dxa"/>
          </w:tcPr>
          <w:p w14:paraId="4EABFB2D" w14:textId="77777777" w:rsidR="00C17BF0" w:rsidRPr="00C17BF0" w:rsidRDefault="00C17BF0" w:rsidP="00C17BF0">
            <w:pPr>
              <w:jc w:val="center"/>
              <w:rPr>
                <w:rFonts w:ascii="Times New Roman" w:eastAsia="Times New Roman" w:hAnsi="Times New Roman" w:cs="Times New Roman"/>
                <w:b/>
                <w:i/>
                <w:sz w:val="24"/>
                <w:szCs w:val="24"/>
              </w:rPr>
            </w:pPr>
          </w:p>
        </w:tc>
      </w:tr>
      <w:tr w:rsidR="00C17BF0" w:rsidRPr="00C17BF0" w14:paraId="46E3E1EF" w14:textId="77777777" w:rsidTr="000C4A63">
        <w:tc>
          <w:tcPr>
            <w:tcW w:w="6091" w:type="dxa"/>
            <w:gridSpan w:val="3"/>
          </w:tcPr>
          <w:p w14:paraId="5A75A0FD" w14:textId="77777777" w:rsidR="00C17BF0" w:rsidRPr="00C17BF0" w:rsidRDefault="00C17BF0" w:rsidP="000C4A63">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Kopā ar PVN; EUR</w:t>
            </w:r>
          </w:p>
        </w:tc>
        <w:tc>
          <w:tcPr>
            <w:tcW w:w="1984" w:type="dxa"/>
          </w:tcPr>
          <w:p w14:paraId="6DADFD86" w14:textId="77777777" w:rsidR="00C17BF0" w:rsidRPr="00C17BF0" w:rsidRDefault="00C17BF0" w:rsidP="00C17BF0">
            <w:pPr>
              <w:jc w:val="center"/>
              <w:rPr>
                <w:rFonts w:ascii="Times New Roman" w:eastAsia="Times New Roman" w:hAnsi="Times New Roman" w:cs="Times New Roman"/>
                <w:b/>
                <w:i/>
                <w:sz w:val="24"/>
                <w:szCs w:val="24"/>
              </w:rPr>
            </w:pPr>
          </w:p>
        </w:tc>
      </w:tr>
    </w:tbl>
    <w:p w14:paraId="2F5F692A" w14:textId="77777777" w:rsidR="00C17BF0" w:rsidRPr="00C17BF0" w:rsidRDefault="00C17BF0" w:rsidP="00C17BF0">
      <w:pPr>
        <w:spacing w:after="0" w:line="240" w:lineRule="auto"/>
        <w:jc w:val="center"/>
        <w:rPr>
          <w:rFonts w:ascii="Times New Roman" w:eastAsia="Times New Roman" w:hAnsi="Times New Roman" w:cs="Times New Roman"/>
          <w:b/>
          <w:sz w:val="24"/>
          <w:szCs w:val="24"/>
        </w:rPr>
      </w:pPr>
    </w:p>
    <w:p w14:paraId="7A5233D7" w14:textId="77777777" w:rsidR="00C17BF0" w:rsidRPr="00C17BF0" w:rsidRDefault="00C17BF0" w:rsidP="00C17BF0">
      <w:pPr>
        <w:spacing w:after="0" w:line="240" w:lineRule="auto"/>
        <w:rPr>
          <w:rFonts w:ascii="Times New Roman" w:eastAsia="Times New Roman" w:hAnsi="Times New Roman" w:cs="Times New Roman"/>
          <w:sz w:val="24"/>
          <w:szCs w:val="24"/>
        </w:rPr>
      </w:pPr>
    </w:p>
    <w:p w14:paraId="3E9BB92A" w14:textId="77777777" w:rsidR="00C17BF0" w:rsidRPr="00C17BF0" w:rsidRDefault="00C17BF0" w:rsidP="00C17BF0">
      <w:pPr>
        <w:spacing w:after="0" w:line="240" w:lineRule="auto"/>
        <w:rPr>
          <w:rFonts w:ascii="Times New Roman" w:eastAsia="Times New Roman" w:hAnsi="Times New Roman" w:cs="Times New Roman"/>
          <w:sz w:val="24"/>
          <w:szCs w:val="24"/>
        </w:rPr>
      </w:pPr>
    </w:p>
    <w:p w14:paraId="771B560C" w14:textId="77777777" w:rsidR="00C17BF0" w:rsidRPr="00C17BF0" w:rsidRDefault="00C17BF0" w:rsidP="00C17BF0">
      <w:pPr>
        <w:spacing w:after="0" w:line="240" w:lineRule="auto"/>
        <w:rPr>
          <w:rFonts w:ascii="Times New Roman" w:eastAsia="Times New Roman" w:hAnsi="Times New Roman" w:cs="Times New Roman"/>
          <w:sz w:val="24"/>
          <w:szCs w:val="24"/>
        </w:rPr>
      </w:pPr>
    </w:p>
    <w:p w14:paraId="6EC109BC" w14:textId="77777777" w:rsidR="00C17BF0" w:rsidRPr="00C17BF0" w:rsidRDefault="00C17BF0" w:rsidP="00C17BF0">
      <w:pPr>
        <w:suppressAutoHyphens/>
        <w:spacing w:after="0" w:line="276" w:lineRule="auto"/>
        <w:rPr>
          <w:rFonts w:ascii="Times New Roman" w:eastAsia="Times New Roman" w:hAnsi="Times New Roman" w:cs="Times New Roman"/>
          <w:color w:val="000000"/>
          <w:sz w:val="24"/>
          <w:szCs w:val="24"/>
          <w:lang w:eastAsia="ar-SA"/>
        </w:rPr>
      </w:pPr>
      <w:r w:rsidRPr="00C17BF0">
        <w:rPr>
          <w:rFonts w:ascii="Times New Roman" w:eastAsia="Times New Roman" w:hAnsi="Times New Roman" w:cs="Times New Roman"/>
          <w:color w:val="000000"/>
          <w:sz w:val="24"/>
          <w:szCs w:val="24"/>
          <w:lang w:eastAsia="ar-SA"/>
        </w:rPr>
        <w:t>Pretendenta pārstāvis_________________________________________________________</w:t>
      </w:r>
    </w:p>
    <w:p w14:paraId="7E9F6967" w14:textId="77777777" w:rsidR="00C17BF0" w:rsidRPr="00C17BF0" w:rsidRDefault="00C17BF0" w:rsidP="00C17BF0">
      <w:pPr>
        <w:suppressAutoHyphens/>
        <w:spacing w:after="0" w:line="276" w:lineRule="auto"/>
        <w:ind w:left="720"/>
        <w:jc w:val="both"/>
        <w:rPr>
          <w:rFonts w:ascii="Times New Roman" w:eastAsia="Times New Roman" w:hAnsi="Times New Roman" w:cs="Times New Roman"/>
          <w:i/>
          <w:color w:val="000000"/>
          <w:sz w:val="24"/>
          <w:szCs w:val="24"/>
          <w:lang w:eastAsia="ar-SA"/>
        </w:rPr>
      </w:pPr>
      <w:r w:rsidRPr="00C17BF0">
        <w:rPr>
          <w:rFonts w:ascii="Times New Roman" w:eastAsia="Times New Roman" w:hAnsi="Times New Roman" w:cs="Times New Roman"/>
          <w:color w:val="000000"/>
          <w:sz w:val="24"/>
          <w:szCs w:val="24"/>
          <w:lang w:eastAsia="ar-SA"/>
        </w:rPr>
        <w:t xml:space="preserve">                                       </w:t>
      </w:r>
      <w:r w:rsidRPr="00C17BF0">
        <w:rPr>
          <w:rFonts w:ascii="Times New Roman" w:eastAsia="Times New Roman" w:hAnsi="Times New Roman" w:cs="Times New Roman"/>
          <w:i/>
          <w:color w:val="000000"/>
          <w:sz w:val="24"/>
          <w:szCs w:val="24"/>
          <w:lang w:eastAsia="ar-SA"/>
        </w:rPr>
        <w:t xml:space="preserve">amats, vārds uzvārds, paraksts </w:t>
      </w:r>
    </w:p>
    <w:p w14:paraId="449B9B37" w14:textId="77777777" w:rsidR="00C17BF0" w:rsidRPr="00C17BF0" w:rsidRDefault="00C17BF0" w:rsidP="00C17BF0">
      <w:pPr>
        <w:spacing w:after="200" w:line="276" w:lineRule="auto"/>
        <w:ind w:left="720"/>
        <w:rPr>
          <w:rFonts w:ascii="Times New Roman" w:eastAsia="Times New Roman" w:hAnsi="Times New Roman" w:cs="Times New Roman"/>
          <w:color w:val="000000"/>
          <w:sz w:val="24"/>
          <w:szCs w:val="24"/>
          <w:lang w:eastAsia="ar-SA"/>
        </w:rPr>
      </w:pPr>
    </w:p>
    <w:p w14:paraId="209E5E21" w14:textId="77777777" w:rsidR="00C17BF0" w:rsidRPr="00C17BF0" w:rsidRDefault="00C17BF0" w:rsidP="00C17BF0">
      <w:pPr>
        <w:spacing w:after="200" w:line="276" w:lineRule="auto"/>
        <w:rPr>
          <w:rFonts w:ascii="Times New Roman" w:eastAsia="Times New Roman" w:hAnsi="Times New Roman" w:cs="Times New Roman"/>
          <w:i/>
          <w:color w:val="000000"/>
          <w:sz w:val="24"/>
          <w:szCs w:val="24"/>
          <w:lang w:eastAsia="ar-SA"/>
        </w:rPr>
      </w:pPr>
      <w:r w:rsidRPr="00C17BF0">
        <w:rPr>
          <w:rFonts w:ascii="Times New Roman" w:eastAsia="Times New Roman" w:hAnsi="Times New Roman" w:cs="Times New Roman"/>
          <w:color w:val="000000"/>
          <w:sz w:val="24"/>
          <w:szCs w:val="24"/>
          <w:lang w:eastAsia="ar-SA"/>
        </w:rPr>
        <w:t xml:space="preserve">Datums </w:t>
      </w:r>
      <w:r w:rsidRPr="00C17BF0">
        <w:rPr>
          <w:rFonts w:ascii="Times New Roman" w:eastAsia="Times New Roman" w:hAnsi="Times New Roman" w:cs="Times New Roman"/>
          <w:i/>
          <w:color w:val="000000"/>
          <w:sz w:val="24"/>
          <w:szCs w:val="24"/>
          <w:lang w:eastAsia="ar-SA"/>
        </w:rPr>
        <w:t xml:space="preserve">  __________________________________</w:t>
      </w:r>
    </w:p>
    <w:p w14:paraId="768DE6F6" w14:textId="77777777" w:rsidR="00C17BF0" w:rsidRPr="00C17BF0" w:rsidRDefault="00C17BF0" w:rsidP="00C17BF0">
      <w:pPr>
        <w:rPr>
          <w:rFonts w:ascii="Times New Roman" w:eastAsia="Times New Roman" w:hAnsi="Times New Roman" w:cs="Times New Roman"/>
          <w:sz w:val="24"/>
          <w:szCs w:val="24"/>
        </w:rPr>
      </w:pPr>
      <w:r w:rsidRPr="00C17BF0">
        <w:rPr>
          <w:rFonts w:ascii="Times New Roman" w:eastAsia="Times New Roman" w:hAnsi="Times New Roman" w:cs="Times New Roman"/>
          <w:sz w:val="24"/>
          <w:szCs w:val="24"/>
        </w:rPr>
        <w:br w:type="page"/>
      </w:r>
    </w:p>
    <w:p w14:paraId="3CE25671" w14:textId="77777777" w:rsidR="00F70653" w:rsidRPr="00092E90" w:rsidRDefault="00F70653" w:rsidP="00F70653">
      <w:pPr>
        <w:spacing w:line="276" w:lineRule="auto"/>
        <w:rPr>
          <w:rFonts w:ascii="Times New Roman" w:hAnsi="Times New Roman" w:cs="Times New Roman"/>
          <w:sz w:val="24"/>
          <w:szCs w:val="24"/>
        </w:rPr>
      </w:pPr>
    </w:p>
    <w:p w14:paraId="521AF641" w14:textId="77777777" w:rsidR="00F70653" w:rsidRPr="00092E90" w:rsidRDefault="00F70653" w:rsidP="00F70653">
      <w:pPr>
        <w:spacing w:after="0"/>
        <w:ind w:left="360"/>
        <w:jc w:val="right"/>
        <w:rPr>
          <w:rFonts w:ascii="Times New Roman" w:eastAsia="Times New Roman" w:hAnsi="Times New Roman" w:cs="Times New Roman"/>
          <w:b/>
          <w:sz w:val="24"/>
          <w:szCs w:val="24"/>
          <w:lang w:eastAsia="lv-LV"/>
        </w:rPr>
      </w:pPr>
      <w:r w:rsidRPr="00092E90">
        <w:rPr>
          <w:rFonts w:ascii="Times New Roman" w:eastAsia="Times New Roman" w:hAnsi="Times New Roman" w:cs="Times New Roman"/>
          <w:b/>
          <w:sz w:val="24"/>
          <w:szCs w:val="24"/>
          <w:lang w:eastAsia="lv-LV"/>
        </w:rPr>
        <w:t>4. pielikums</w:t>
      </w:r>
    </w:p>
    <w:p w14:paraId="6F660735" w14:textId="77777777" w:rsidR="00F70653" w:rsidRPr="00092E90" w:rsidRDefault="00F70653" w:rsidP="00F70653">
      <w:pPr>
        <w:spacing w:after="0" w:line="276" w:lineRule="auto"/>
        <w:jc w:val="right"/>
        <w:rPr>
          <w:rFonts w:ascii="Times New Roman" w:eastAsia="Times New Roman" w:hAnsi="Times New Roman" w:cs="Times New Roman"/>
          <w:color w:val="000000"/>
          <w:sz w:val="24"/>
          <w:szCs w:val="24"/>
          <w:lang w:val="en-US"/>
        </w:rPr>
      </w:pPr>
      <w:r w:rsidRPr="00092E90">
        <w:rPr>
          <w:rFonts w:ascii="Times New Roman" w:eastAsia="Times New Roman" w:hAnsi="Times New Roman" w:cs="Times New Roman"/>
          <w:color w:val="000000"/>
          <w:sz w:val="24"/>
          <w:szCs w:val="24"/>
          <w:lang w:val="en-US"/>
        </w:rPr>
        <w:t>Vienkāršotas tirgus izpētes nolikumam</w:t>
      </w:r>
    </w:p>
    <w:p w14:paraId="382F762A" w14:textId="77777777" w:rsidR="00F70653" w:rsidRPr="00092E90" w:rsidRDefault="00F70653" w:rsidP="00F70653">
      <w:pPr>
        <w:spacing w:after="0" w:line="276" w:lineRule="auto"/>
        <w:jc w:val="right"/>
        <w:rPr>
          <w:rFonts w:ascii="Times New Roman" w:eastAsia="Times New Roman" w:hAnsi="Times New Roman" w:cs="Times New Roman"/>
          <w:color w:val="000000"/>
          <w:sz w:val="24"/>
          <w:szCs w:val="24"/>
          <w:lang w:val="en-US"/>
        </w:rPr>
      </w:pPr>
      <w:r w:rsidRPr="00092E90">
        <w:rPr>
          <w:rFonts w:ascii="Times New Roman" w:eastAsia="Times New Roman" w:hAnsi="Times New Roman" w:cs="Times New Roman"/>
          <w:color w:val="000000"/>
          <w:sz w:val="24"/>
          <w:szCs w:val="24"/>
          <w:lang w:val="en-US"/>
        </w:rPr>
        <w:t>Id. Nr. SA 2021 08</w:t>
      </w:r>
    </w:p>
    <w:p w14:paraId="0FD4F11E" w14:textId="77777777" w:rsidR="00F70653" w:rsidRPr="00092E90" w:rsidRDefault="00F70653" w:rsidP="00F70653">
      <w:pPr>
        <w:spacing w:after="0" w:line="240" w:lineRule="auto"/>
        <w:jc w:val="center"/>
        <w:rPr>
          <w:rFonts w:ascii="Times New Roman" w:eastAsia="Times New Roman" w:hAnsi="Times New Roman" w:cs="Times New Roman"/>
          <w:b/>
          <w:sz w:val="24"/>
          <w:szCs w:val="24"/>
        </w:rPr>
      </w:pPr>
      <w:r w:rsidRPr="00092E90">
        <w:rPr>
          <w:rFonts w:ascii="Times New Roman" w:eastAsia="Times New Roman" w:hAnsi="Times New Roman" w:cs="Times New Roman"/>
          <w:b/>
          <w:sz w:val="24"/>
          <w:szCs w:val="24"/>
        </w:rPr>
        <w:tab/>
      </w:r>
    </w:p>
    <w:p w14:paraId="7732C6CA" w14:textId="77777777" w:rsidR="00F70653" w:rsidRPr="00092E90" w:rsidRDefault="00F70653" w:rsidP="00F70653">
      <w:pPr>
        <w:spacing w:line="276" w:lineRule="auto"/>
        <w:jc w:val="center"/>
        <w:rPr>
          <w:rFonts w:ascii="Times New Roman" w:hAnsi="Times New Roman" w:cs="Times New Roman"/>
          <w:sz w:val="24"/>
          <w:szCs w:val="24"/>
        </w:rPr>
      </w:pPr>
    </w:p>
    <w:p w14:paraId="72012ABE" w14:textId="77777777" w:rsidR="00F70653" w:rsidRPr="00092E90" w:rsidRDefault="00F70653" w:rsidP="00F70653">
      <w:pPr>
        <w:spacing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 xml:space="preserve">Preces piegādes līguma </w:t>
      </w:r>
      <w:r w:rsidR="00092E90">
        <w:rPr>
          <w:rFonts w:ascii="Times New Roman" w:hAnsi="Times New Roman" w:cs="Times New Roman"/>
          <w:b/>
          <w:sz w:val="24"/>
          <w:szCs w:val="24"/>
        </w:rPr>
        <w:t xml:space="preserve">Nr. </w:t>
      </w:r>
      <w:r w:rsidRPr="00092E90">
        <w:rPr>
          <w:rFonts w:ascii="Times New Roman" w:hAnsi="Times New Roman" w:cs="Times New Roman"/>
          <w:b/>
          <w:sz w:val="24"/>
          <w:szCs w:val="24"/>
        </w:rPr>
        <w:t>SA 2021 08 projekts</w:t>
      </w:r>
    </w:p>
    <w:p w14:paraId="31D1A280" w14:textId="77777777" w:rsidR="00F70653" w:rsidRPr="00092E90" w:rsidRDefault="00F70653" w:rsidP="00F70653">
      <w:pPr>
        <w:spacing w:line="276" w:lineRule="auto"/>
        <w:jc w:val="center"/>
        <w:rPr>
          <w:rFonts w:ascii="Times New Roman" w:hAnsi="Times New Roman" w:cs="Times New Roman"/>
          <w:b/>
          <w:sz w:val="24"/>
          <w:szCs w:val="24"/>
        </w:rPr>
      </w:pPr>
    </w:p>
    <w:p w14:paraId="5253DC7E" w14:textId="1E252A72" w:rsidR="00F70653" w:rsidRPr="00092E90" w:rsidRDefault="00F70653" w:rsidP="00F70653">
      <w:pPr>
        <w:spacing w:line="276" w:lineRule="auto"/>
        <w:jc w:val="both"/>
        <w:rPr>
          <w:rFonts w:ascii="Times New Roman" w:hAnsi="Times New Roman" w:cs="Times New Roman"/>
          <w:sz w:val="24"/>
          <w:szCs w:val="24"/>
        </w:rPr>
      </w:pPr>
      <w:r w:rsidRPr="00092E90">
        <w:rPr>
          <w:rFonts w:ascii="Times New Roman" w:hAnsi="Times New Roman" w:cs="Times New Roman"/>
          <w:sz w:val="24"/>
          <w:szCs w:val="24"/>
        </w:rPr>
        <w:t>Siguldā</w:t>
      </w:r>
      <w:r w:rsidRPr="00092E90">
        <w:rPr>
          <w:rFonts w:ascii="Times New Roman" w:hAnsi="Times New Roman" w:cs="Times New Roman"/>
          <w:sz w:val="24"/>
          <w:szCs w:val="24"/>
        </w:rPr>
        <w:tab/>
      </w:r>
      <w:r w:rsidRPr="00092E90">
        <w:rPr>
          <w:rFonts w:ascii="Times New Roman" w:hAnsi="Times New Roman" w:cs="Times New Roman"/>
          <w:sz w:val="24"/>
          <w:szCs w:val="24"/>
        </w:rPr>
        <w:tab/>
        <w:t xml:space="preserve">                                                               </w:t>
      </w:r>
      <w:r w:rsidR="000C4A63">
        <w:rPr>
          <w:rFonts w:ascii="Times New Roman" w:hAnsi="Times New Roman" w:cs="Times New Roman"/>
          <w:sz w:val="24"/>
          <w:szCs w:val="24"/>
        </w:rPr>
        <w:t xml:space="preserve"> </w:t>
      </w:r>
      <w:r w:rsidRPr="00092E90">
        <w:rPr>
          <w:rFonts w:ascii="Times New Roman" w:hAnsi="Times New Roman" w:cs="Times New Roman"/>
          <w:sz w:val="24"/>
          <w:szCs w:val="24"/>
        </w:rPr>
        <w:t xml:space="preserve"> Datums skatāms laika zīmogā</w:t>
      </w:r>
      <w:r w:rsidRPr="00092E90">
        <w:rPr>
          <w:rFonts w:ascii="Times New Roman" w:hAnsi="Times New Roman" w:cs="Times New Roman"/>
          <w:sz w:val="24"/>
          <w:szCs w:val="24"/>
        </w:rPr>
        <w:tab/>
      </w:r>
      <w:r w:rsidRPr="00092E90">
        <w:rPr>
          <w:rFonts w:ascii="Times New Roman" w:hAnsi="Times New Roman" w:cs="Times New Roman"/>
          <w:sz w:val="24"/>
          <w:szCs w:val="24"/>
        </w:rPr>
        <w:tab/>
      </w:r>
    </w:p>
    <w:p w14:paraId="763EBF5D" w14:textId="77777777" w:rsidR="00F70653" w:rsidRPr="00092E90" w:rsidRDefault="00F70653" w:rsidP="00F70653">
      <w:pPr>
        <w:widowControl w:val="0"/>
        <w:suppressAutoHyphens/>
        <w:spacing w:line="276" w:lineRule="auto"/>
        <w:jc w:val="both"/>
        <w:rPr>
          <w:rFonts w:ascii="Times New Roman" w:eastAsia="Lucida Sans Unicode" w:hAnsi="Times New Roman" w:cs="Times New Roman"/>
          <w:color w:val="000000"/>
          <w:sz w:val="24"/>
          <w:szCs w:val="24"/>
          <w:lang w:bidi="en-US"/>
        </w:rPr>
      </w:pPr>
      <w:r w:rsidRPr="00092E90">
        <w:rPr>
          <w:rFonts w:ascii="Times New Roman" w:eastAsia="Lucida Sans Unicode" w:hAnsi="Times New Roman" w:cs="Times New Roman"/>
          <w:b/>
          <w:bCs/>
          <w:color w:val="000000"/>
          <w:sz w:val="24"/>
          <w:szCs w:val="24"/>
          <w:lang w:bidi="en-US"/>
        </w:rPr>
        <w:t xml:space="preserve">SIA „SALTAVOTS”, </w:t>
      </w:r>
      <w:r w:rsidRPr="00092E90">
        <w:rPr>
          <w:rFonts w:ascii="Times New Roman" w:eastAsia="Lucida Sans Unicode" w:hAnsi="Times New Roman" w:cs="Times New Roman"/>
          <w:color w:val="000000"/>
          <w:sz w:val="24"/>
          <w:szCs w:val="24"/>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60403AB6" w14:textId="77777777" w:rsidR="00F70653" w:rsidRPr="00092E90" w:rsidRDefault="00F70653" w:rsidP="00F70653">
      <w:pPr>
        <w:spacing w:line="276" w:lineRule="auto"/>
        <w:ind w:firstLine="720"/>
        <w:jc w:val="both"/>
        <w:rPr>
          <w:rFonts w:ascii="Times New Roman" w:eastAsia="Calibri" w:hAnsi="Times New Roman" w:cs="Times New Roman"/>
          <w:sz w:val="24"/>
          <w:szCs w:val="24"/>
        </w:rPr>
      </w:pPr>
      <w:r w:rsidRPr="00092E90">
        <w:rPr>
          <w:rFonts w:ascii="Times New Roman" w:eastAsia="Calibri" w:hAnsi="Times New Roman" w:cs="Times New Roman"/>
          <w:sz w:val="24"/>
          <w:szCs w:val="24"/>
        </w:rPr>
        <w:t>&lt;</w:t>
      </w:r>
      <w:r w:rsidRPr="00092E90">
        <w:rPr>
          <w:rFonts w:ascii="Times New Roman" w:eastAsia="Calibri" w:hAnsi="Times New Roman" w:cs="Times New Roman"/>
          <w:i/>
          <w:sz w:val="24"/>
          <w:szCs w:val="24"/>
        </w:rPr>
        <w:t>Vienkāršotas</w:t>
      </w:r>
      <w:r w:rsidRPr="00092E90">
        <w:rPr>
          <w:rFonts w:ascii="Times New Roman" w:eastAsia="Calibri" w:hAnsi="Times New Roman" w:cs="Times New Roman"/>
          <w:sz w:val="24"/>
          <w:szCs w:val="24"/>
        </w:rPr>
        <w:t xml:space="preserve"> </w:t>
      </w:r>
      <w:r w:rsidRPr="00092E90">
        <w:rPr>
          <w:rFonts w:ascii="Times New Roman" w:eastAsia="Calibri" w:hAnsi="Times New Roman" w:cs="Times New Roman"/>
          <w:i/>
          <w:sz w:val="24"/>
          <w:szCs w:val="24"/>
        </w:rPr>
        <w:t>tirgus izpētes uzvarētāja nosaukums</w:t>
      </w:r>
      <w:r w:rsidRPr="00092E90">
        <w:rPr>
          <w:rFonts w:ascii="Times New Roman" w:eastAsia="Calibri" w:hAnsi="Times New Roman" w:cs="Times New Roman"/>
          <w:sz w:val="24"/>
          <w:szCs w:val="24"/>
        </w:rPr>
        <w:t>&gt;, vienotais reģistrācijas numurs &lt;vienotais reģistrācijas numurs&gt; (turpmāk – Piegādātājs), tās &lt;pilnvarotās personas amats, vārds, uzvārds&gt; personā, kurš rīkojas saskaņā ar &lt;pilnvarojošā dokumenta nosaukums&gt;, no otras puses,</w:t>
      </w:r>
    </w:p>
    <w:p w14:paraId="1B192F90" w14:textId="77777777" w:rsidR="00F70653" w:rsidRPr="00092E90" w:rsidRDefault="00F70653" w:rsidP="00F70653">
      <w:pPr>
        <w:spacing w:line="276" w:lineRule="auto"/>
        <w:ind w:firstLine="720"/>
        <w:jc w:val="both"/>
        <w:rPr>
          <w:rFonts w:ascii="Times New Roman" w:hAnsi="Times New Roman" w:cs="Times New Roman"/>
          <w:sz w:val="24"/>
          <w:szCs w:val="24"/>
        </w:rPr>
      </w:pPr>
      <w:r w:rsidRPr="00092E90">
        <w:rPr>
          <w:rFonts w:ascii="Times New Roman" w:hAnsi="Times New Roman" w:cs="Times New Roman"/>
          <w:sz w:val="24"/>
          <w:szCs w:val="24"/>
        </w:rPr>
        <w:t xml:space="preserve">abi kopā un katrs atsevišķi saukti attiecīgi Puses/Puse, pamatojoties uz SIA </w:t>
      </w:r>
      <w:r w:rsidRPr="00092E90">
        <w:rPr>
          <w:rFonts w:ascii="Times New Roman" w:hAnsi="Times New Roman" w:cs="Times New Roman"/>
          <w:color w:val="000000"/>
          <w:sz w:val="24"/>
          <w:szCs w:val="24"/>
        </w:rPr>
        <w:t>„</w:t>
      </w:r>
      <w:r w:rsidRPr="00092E90">
        <w:rPr>
          <w:rFonts w:ascii="Times New Roman" w:hAnsi="Times New Roman" w:cs="Times New Roman"/>
          <w:sz w:val="24"/>
          <w:szCs w:val="24"/>
        </w:rPr>
        <w:t xml:space="preserve">SALTAVOTS” rīkotās vienkāršotās tirgus izpētes </w:t>
      </w:r>
      <w:r w:rsidRPr="00092E90">
        <w:rPr>
          <w:rFonts w:ascii="Times New Roman" w:hAnsi="Times New Roman" w:cs="Times New Roman"/>
          <w:color w:val="000000"/>
          <w:sz w:val="24"/>
          <w:szCs w:val="24"/>
        </w:rPr>
        <w:t>„Piekabes kravas kastes piegāde”</w:t>
      </w:r>
      <w:r w:rsidRPr="00092E90">
        <w:rPr>
          <w:rFonts w:ascii="Times New Roman" w:hAnsi="Times New Roman" w:cs="Times New Roman"/>
          <w:sz w:val="24"/>
          <w:szCs w:val="24"/>
        </w:rPr>
        <w:t xml:space="preserve">, identifikācijas  numurs SA 2020 08 (turpmāk – Vienkāršota tirgus izpēte) rezultātiem, noslēdz šādu piegādes līgumu (turpmāk – </w:t>
      </w: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w:t>
      </w:r>
    </w:p>
    <w:p w14:paraId="304259D1"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bCs/>
          <w:sz w:val="24"/>
          <w:szCs w:val="24"/>
        </w:rPr>
      </w:pPr>
      <w:r w:rsidRPr="00092E90">
        <w:rPr>
          <w:rFonts w:ascii="Times New Roman" w:hAnsi="Times New Roman" w:cs="Times New Roman"/>
          <w:b/>
          <w:bCs/>
          <w:sz w:val="24"/>
          <w:szCs w:val="24"/>
        </w:rPr>
        <w:t>LĪGUMA PRIEKŠMETS</w:t>
      </w:r>
    </w:p>
    <w:p w14:paraId="7C7C6ABC" w14:textId="53E3275A"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Pasūtītājs pērk, pieņem un apmaksā, bet Piegādātājs pārdod, piegādā un nodod Pasūtītājam </w:t>
      </w:r>
      <w:r w:rsidR="00E109BF" w:rsidRPr="00092E90">
        <w:rPr>
          <w:rFonts w:ascii="Times New Roman" w:hAnsi="Times New Roman" w:cs="Times New Roman"/>
          <w:sz w:val="24"/>
          <w:szCs w:val="24"/>
        </w:rPr>
        <w:t>piekabes kravas kasti (turpmāk</w:t>
      </w:r>
      <w:r w:rsidR="00092E90" w:rsidRPr="00092E90">
        <w:rPr>
          <w:rFonts w:ascii="Times New Roman" w:hAnsi="Times New Roman" w:cs="Times New Roman"/>
          <w:sz w:val="24"/>
          <w:szCs w:val="24"/>
        </w:rPr>
        <w:t xml:space="preserve"> </w:t>
      </w:r>
      <w:r w:rsidR="00E109BF" w:rsidRPr="00092E90">
        <w:rPr>
          <w:rFonts w:ascii="Times New Roman" w:hAnsi="Times New Roman" w:cs="Times New Roman"/>
          <w:sz w:val="24"/>
          <w:szCs w:val="24"/>
        </w:rPr>
        <w:t xml:space="preserve">- Prece) atbilstoši Preces tehniskajai specifikācijai, </w:t>
      </w:r>
      <w:r w:rsidRPr="00092E90">
        <w:rPr>
          <w:rFonts w:ascii="Times New Roman" w:hAnsi="Times New Roman" w:cs="Times New Roman"/>
          <w:sz w:val="24"/>
          <w:szCs w:val="24"/>
        </w:rPr>
        <w:t xml:space="preserve">saskaņā ar </w:t>
      </w:r>
      <w:r w:rsidR="00E109BF" w:rsidRPr="00092E90">
        <w:rPr>
          <w:rFonts w:ascii="Times New Roman" w:hAnsi="Times New Roman" w:cs="Times New Roman"/>
          <w:sz w:val="24"/>
          <w:szCs w:val="24"/>
        </w:rPr>
        <w:t>Vienkāršotai t</w:t>
      </w:r>
      <w:r w:rsidRPr="00092E90">
        <w:rPr>
          <w:rFonts w:ascii="Times New Roman" w:hAnsi="Times New Roman" w:cs="Times New Roman"/>
          <w:sz w:val="24"/>
          <w:szCs w:val="24"/>
        </w:rPr>
        <w:t xml:space="preserve">irgus izpētei iesniegto </w:t>
      </w:r>
      <w:r w:rsidR="00E109BF" w:rsidRPr="00092E90">
        <w:rPr>
          <w:rFonts w:ascii="Times New Roman" w:hAnsi="Times New Roman" w:cs="Times New Roman"/>
          <w:sz w:val="24"/>
          <w:szCs w:val="24"/>
        </w:rPr>
        <w:t>Piegādātāja P</w:t>
      </w:r>
      <w:r w:rsidRPr="00092E90">
        <w:rPr>
          <w:rFonts w:ascii="Times New Roman" w:hAnsi="Times New Roman" w:cs="Times New Roman"/>
          <w:sz w:val="24"/>
          <w:szCs w:val="24"/>
        </w:rPr>
        <w:t>iedāvājumu</w:t>
      </w:r>
      <w:r w:rsidR="00E109BF" w:rsidRPr="00092E90">
        <w:rPr>
          <w:rFonts w:ascii="Times New Roman" w:hAnsi="Times New Roman" w:cs="Times New Roman"/>
          <w:sz w:val="24"/>
          <w:szCs w:val="24"/>
        </w:rPr>
        <w:t xml:space="preserve"> (Līguma </w:t>
      </w:r>
      <w:r w:rsidRPr="00092E90">
        <w:rPr>
          <w:rFonts w:ascii="Times New Roman" w:hAnsi="Times New Roman" w:cs="Times New Roman"/>
          <w:sz w:val="24"/>
          <w:szCs w:val="24"/>
        </w:rPr>
        <w:t>pielikums) un Līguma noteikumiem.</w:t>
      </w:r>
    </w:p>
    <w:p w14:paraId="4C1796E5"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b/>
          <w:bCs/>
          <w:sz w:val="24"/>
          <w:szCs w:val="24"/>
        </w:rPr>
      </w:pPr>
      <w:r w:rsidRPr="00092E90">
        <w:rPr>
          <w:rFonts w:ascii="Times New Roman" w:hAnsi="Times New Roman" w:cs="Times New Roman"/>
          <w:sz w:val="24"/>
          <w:szCs w:val="24"/>
        </w:rPr>
        <w:t>Piegādātājs piegādā Preci uz</w:t>
      </w:r>
      <w:r w:rsidRPr="00092E90">
        <w:rPr>
          <w:rFonts w:ascii="Times New Roman" w:hAnsi="Times New Roman" w:cs="Times New Roman"/>
          <w:bCs/>
          <w:i/>
          <w:sz w:val="24"/>
          <w:szCs w:val="24"/>
        </w:rPr>
        <w:t xml:space="preserve"> </w:t>
      </w:r>
      <w:r w:rsidRPr="00092E90">
        <w:rPr>
          <w:rFonts w:ascii="Times New Roman" w:hAnsi="Times New Roman" w:cs="Times New Roman"/>
          <w:bCs/>
          <w:sz w:val="24"/>
          <w:szCs w:val="24"/>
        </w:rPr>
        <w:t>Vildogas ceļš 5, Sigulda, Siguldas novads.</w:t>
      </w:r>
    </w:p>
    <w:p w14:paraId="4004BEE9"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b/>
          <w:bCs/>
          <w:sz w:val="24"/>
          <w:szCs w:val="24"/>
        </w:rPr>
      </w:pPr>
      <w:r w:rsidRPr="00092E90">
        <w:rPr>
          <w:rFonts w:ascii="Times New Roman" w:hAnsi="Times New Roman" w:cs="Times New Roman"/>
          <w:sz w:val="24"/>
          <w:szCs w:val="24"/>
        </w:rPr>
        <w:t xml:space="preserve">Īpašuma tiesības uz Preci pāriet Pasūtītājam brīdī, kad Piegādātājs nodod Preci Pasūtītājam, un abas Puses paraksta Preces nodošanas </w:t>
      </w:r>
      <w:r w:rsidRPr="00092E90">
        <w:rPr>
          <w:rFonts w:ascii="Times New Roman" w:eastAsia="Calibri" w:hAnsi="Times New Roman" w:cs="Times New Roman"/>
          <w:sz w:val="24"/>
          <w:szCs w:val="24"/>
        </w:rPr>
        <w:t>–</w:t>
      </w:r>
      <w:r w:rsidRPr="00092E90">
        <w:rPr>
          <w:rFonts w:ascii="Times New Roman" w:hAnsi="Times New Roman" w:cs="Times New Roman"/>
          <w:sz w:val="24"/>
          <w:szCs w:val="24"/>
        </w:rPr>
        <w:t xml:space="preserve"> pieņemšanas aktu.</w:t>
      </w:r>
    </w:p>
    <w:p w14:paraId="111CC3D1"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b/>
          <w:bCs/>
          <w:sz w:val="24"/>
          <w:szCs w:val="24"/>
        </w:rPr>
      </w:pPr>
      <w:r w:rsidRPr="00092E90">
        <w:rPr>
          <w:rFonts w:ascii="Times New Roman" w:hAnsi="Times New Roman" w:cs="Times New Roman"/>
          <w:sz w:val="24"/>
          <w:szCs w:val="24"/>
        </w:rPr>
        <w:t xml:space="preserve">Piegādātājs nodrošina Precei garantijas saistības. </w:t>
      </w:r>
    </w:p>
    <w:p w14:paraId="1790F43B"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bCs/>
          <w:sz w:val="24"/>
          <w:szCs w:val="24"/>
        </w:rPr>
      </w:pPr>
      <w:r w:rsidRPr="00092E90">
        <w:rPr>
          <w:rFonts w:ascii="Times New Roman" w:hAnsi="Times New Roman" w:cs="Times New Roman"/>
          <w:b/>
          <w:bCs/>
          <w:sz w:val="24"/>
          <w:szCs w:val="24"/>
        </w:rPr>
        <w:t>LĪGUMCENA UN NORĒĶINU KĀRTĪBA</w:t>
      </w:r>
    </w:p>
    <w:p w14:paraId="2EF643F7" w14:textId="77777777" w:rsidR="00E109BF" w:rsidRPr="00092E90" w:rsidRDefault="00F70653" w:rsidP="00E109BF">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Līgumcena, </w:t>
      </w:r>
      <w:r w:rsidRPr="00092E90">
        <w:rPr>
          <w:rFonts w:ascii="Times New Roman" w:eastAsia="Calibri" w:hAnsi="Times New Roman" w:cs="Times New Roman"/>
          <w:sz w:val="24"/>
          <w:szCs w:val="24"/>
        </w:rPr>
        <w:t xml:space="preserve">ieskaitot nodokļus, nodevas un visus citus ar Līguma izpildi saistītos izdevumus, ir </w:t>
      </w:r>
      <w:r w:rsidRPr="00092E90">
        <w:rPr>
          <w:rFonts w:ascii="Times New Roman" w:eastAsia="Calibri" w:hAnsi="Times New Roman" w:cs="Times New Roman"/>
          <w:sz w:val="24"/>
          <w:szCs w:val="24"/>
          <w:highlight w:val="lightGray"/>
        </w:rPr>
        <w:t xml:space="preserve">___________ </w:t>
      </w:r>
      <w:r w:rsidR="00E109BF" w:rsidRPr="00092E90">
        <w:rPr>
          <w:rFonts w:ascii="Times New Roman" w:eastAsia="Calibri" w:hAnsi="Times New Roman" w:cs="Times New Roman"/>
          <w:i/>
          <w:sz w:val="24"/>
          <w:szCs w:val="24"/>
          <w:highlight w:val="lightGray"/>
        </w:rPr>
        <w:t>EUR</w:t>
      </w:r>
      <w:r w:rsidRPr="00092E90">
        <w:rPr>
          <w:rFonts w:ascii="Times New Roman" w:eastAsia="Calibri" w:hAnsi="Times New Roman" w:cs="Times New Roman"/>
          <w:sz w:val="24"/>
          <w:szCs w:val="24"/>
          <w:highlight w:val="lightGray"/>
        </w:rPr>
        <w:t xml:space="preserve"> (</w:t>
      </w:r>
      <w:r w:rsidRPr="00092E90">
        <w:rPr>
          <w:rFonts w:ascii="Times New Roman" w:eastAsia="Calibri" w:hAnsi="Times New Roman" w:cs="Times New Roman"/>
          <w:i/>
          <w:sz w:val="24"/>
          <w:szCs w:val="24"/>
          <w:highlight w:val="lightGray"/>
        </w:rPr>
        <w:t>_______</w:t>
      </w:r>
      <w:r w:rsidRPr="00092E90">
        <w:rPr>
          <w:rFonts w:ascii="Times New Roman" w:eastAsia="Calibri" w:hAnsi="Times New Roman" w:cs="Times New Roman"/>
          <w:sz w:val="24"/>
          <w:szCs w:val="24"/>
          <w:highlight w:val="lightGray"/>
        </w:rPr>
        <w:t>),</w:t>
      </w:r>
      <w:r w:rsidRPr="00092E90">
        <w:rPr>
          <w:rFonts w:ascii="Times New Roman" w:eastAsia="Calibri" w:hAnsi="Times New Roman" w:cs="Times New Roman"/>
          <w:sz w:val="24"/>
          <w:szCs w:val="24"/>
        </w:rPr>
        <w:t xml:space="preserve"> neieskaitot pievienotās vērtības nodokli (turpmāk – PVN)</w:t>
      </w:r>
      <w:r w:rsidRPr="00092E90">
        <w:rPr>
          <w:rFonts w:ascii="Times New Roman" w:hAnsi="Times New Roman" w:cs="Times New Roman"/>
          <w:sz w:val="24"/>
          <w:szCs w:val="24"/>
        </w:rPr>
        <w:t xml:space="preserve"> (turpmāk - Līgumcena). </w:t>
      </w:r>
      <w:r w:rsidR="00E109BF" w:rsidRPr="00092E90">
        <w:rPr>
          <w:rFonts w:ascii="Times New Roman" w:hAnsi="Times New Roman" w:cs="Times New Roman"/>
          <w:sz w:val="24"/>
          <w:szCs w:val="24"/>
        </w:rPr>
        <w:t>PVN 21% ___________EUR (____________) EUR. Kopā ar PVN _________EUR(_____________________________).</w:t>
      </w:r>
    </w:p>
    <w:p w14:paraId="389A2DFA" w14:textId="77777777" w:rsidR="00F70653" w:rsidRPr="00092E90" w:rsidRDefault="00F70653" w:rsidP="00F70653">
      <w:pPr>
        <w:numPr>
          <w:ilvl w:val="1"/>
          <w:numId w:val="16"/>
        </w:numPr>
        <w:tabs>
          <w:tab w:val="clear" w:pos="574"/>
          <w:tab w:val="num" w:pos="567"/>
        </w:tabs>
        <w:spacing w:after="0" w:line="276" w:lineRule="auto"/>
        <w:ind w:left="0" w:firstLine="0"/>
        <w:jc w:val="both"/>
        <w:rPr>
          <w:rFonts w:ascii="Times New Roman" w:hAnsi="Times New Roman" w:cs="Times New Roman"/>
          <w:sz w:val="24"/>
          <w:szCs w:val="24"/>
        </w:rPr>
      </w:pPr>
      <w:r w:rsidRPr="00092E90">
        <w:rPr>
          <w:rFonts w:ascii="Times New Roman" w:hAnsi="Times New Roman" w:cs="Times New Roman"/>
          <w:sz w:val="24"/>
          <w:szCs w:val="24"/>
        </w:rPr>
        <w:t>Līgumcenā ietilpst:</w:t>
      </w:r>
    </w:p>
    <w:p w14:paraId="0DE2A218" w14:textId="5288FF1A"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Preces cena, ieskaitot jebkādu papildus aprīkojumu, kas ir uzstādīti Precei atbilstoši Tehniskajā</w:t>
      </w:r>
      <w:r w:rsidR="000C4A63">
        <w:rPr>
          <w:rFonts w:ascii="Times New Roman" w:hAnsi="Times New Roman" w:cs="Times New Roman"/>
          <w:sz w:val="24"/>
          <w:szCs w:val="24"/>
        </w:rPr>
        <w:t>s</w:t>
      </w:r>
      <w:r w:rsidRPr="00092E90">
        <w:rPr>
          <w:rFonts w:ascii="Times New Roman" w:hAnsi="Times New Roman" w:cs="Times New Roman"/>
          <w:sz w:val="24"/>
          <w:szCs w:val="24"/>
        </w:rPr>
        <w:t xml:space="preserve"> specifikācijā</w:t>
      </w:r>
      <w:r w:rsidR="000C4A63">
        <w:rPr>
          <w:rFonts w:ascii="Times New Roman" w:hAnsi="Times New Roman" w:cs="Times New Roman"/>
          <w:sz w:val="24"/>
          <w:szCs w:val="24"/>
        </w:rPr>
        <w:t>s</w:t>
      </w:r>
      <w:r w:rsidRPr="00092E90">
        <w:rPr>
          <w:rFonts w:ascii="Times New Roman" w:hAnsi="Times New Roman" w:cs="Times New Roman"/>
          <w:sz w:val="24"/>
          <w:szCs w:val="24"/>
        </w:rPr>
        <w:t xml:space="preserve"> </w:t>
      </w:r>
      <w:r w:rsidR="000C4A63">
        <w:rPr>
          <w:rFonts w:ascii="Times New Roman" w:hAnsi="Times New Roman" w:cs="Times New Roman"/>
          <w:sz w:val="24"/>
          <w:szCs w:val="24"/>
        </w:rPr>
        <w:t xml:space="preserve">– tehniskajā piedāvājumā </w:t>
      </w:r>
      <w:r w:rsidRPr="00092E90">
        <w:rPr>
          <w:rFonts w:ascii="Times New Roman" w:hAnsi="Times New Roman" w:cs="Times New Roman"/>
          <w:sz w:val="24"/>
          <w:szCs w:val="24"/>
        </w:rPr>
        <w:t>noteiktajām prasībām;</w:t>
      </w:r>
    </w:p>
    <w:p w14:paraId="4A713721" w14:textId="77777777" w:rsidR="00F70653" w:rsidRPr="000C4A63"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C4A63">
        <w:rPr>
          <w:rFonts w:ascii="Times New Roman" w:hAnsi="Times New Roman" w:cs="Times New Roman"/>
          <w:sz w:val="24"/>
          <w:szCs w:val="24"/>
        </w:rPr>
        <w:t xml:space="preserve">izmaksas par Preces reģistrāciju </w:t>
      </w:r>
      <w:r w:rsidR="00092E90" w:rsidRPr="000C4A63">
        <w:rPr>
          <w:rFonts w:ascii="Times New Roman" w:eastAsia="Times New Roman" w:hAnsi="Times New Roman" w:cs="Times New Roman"/>
          <w:sz w:val="24"/>
          <w:szCs w:val="24"/>
          <w:lang w:eastAsia="lv-LV"/>
        </w:rPr>
        <w:t>CSSD uz Pasūtītāja vārda</w:t>
      </w:r>
      <w:r w:rsidRPr="000C4A63">
        <w:rPr>
          <w:rFonts w:ascii="Times New Roman" w:hAnsi="Times New Roman" w:cs="Times New Roman"/>
          <w:sz w:val="24"/>
          <w:szCs w:val="24"/>
        </w:rPr>
        <w:t>;</w:t>
      </w:r>
    </w:p>
    <w:p w14:paraId="745CC09B"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transportēšanas izmaksas līdz Līguma 1.2.punktā norādītajai Preces piegādes adresei;</w:t>
      </w:r>
    </w:p>
    <w:p w14:paraId="2555EF6C"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izmaksas, kas saistītas ar Preces pilnīgu sagatavošanu lietošanai;</w:t>
      </w:r>
    </w:p>
    <w:p w14:paraId="6CCED879" w14:textId="77777777" w:rsidR="00F70653" w:rsidRPr="00092E90" w:rsidRDefault="00092E90"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Garantijas saistību izpildes </w:t>
      </w:r>
      <w:r w:rsidR="00F70653" w:rsidRPr="00092E90">
        <w:rPr>
          <w:rFonts w:ascii="Times New Roman" w:hAnsi="Times New Roman" w:cs="Times New Roman"/>
          <w:sz w:val="24"/>
          <w:szCs w:val="24"/>
        </w:rPr>
        <w:t xml:space="preserve"> izmaksas Preces garantijas laikā.</w:t>
      </w:r>
    </w:p>
    <w:p w14:paraId="56539CC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Pasūtītājs samaksu par piegādāto Preci veic pēc:</w:t>
      </w:r>
    </w:p>
    <w:p w14:paraId="60B28430"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 Piegādātāja sagatavota un abu Pušu parakstīta, Preces nodošanas – pieņemšanas akta; </w:t>
      </w:r>
    </w:p>
    <w:p w14:paraId="3B8615FB"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rēķina par Preces piegādi saņemšanas.</w:t>
      </w:r>
    </w:p>
    <w:p w14:paraId="2206114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Pasūtītājs samaksu par piegādāto Preci veic 30 (trīsdesmit) dienu laikā no visu 2.3. punktā norādīto dokumentu saņemšanas Pasūtītāja iestādē, pārskaitot to uz Piegādātāja rēķinā norādīto norēķinu kontu.</w:t>
      </w:r>
    </w:p>
    <w:p w14:paraId="5DD1BB7D"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Par samaksas dienu tiek uzskatīta diena, kad Pasūtītājs ir iesniedzis bankā maksājuma uzdevumu par pārskaitījuma veikšanu uz Piegādātāja rēķinā norādīto norēķinu kontu.</w:t>
      </w:r>
    </w:p>
    <w:p w14:paraId="52129D6D"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PVN tiek piemērots saskaņā ar spēkā esošo Latvijas Republikas normatīvajos aktos noteikto kārtību un apmēru.</w:t>
      </w:r>
    </w:p>
    <w:p w14:paraId="2F2E317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Katra Puse sedz savus izdevumus par banku pakalpojumiem, kas saistīti ar naudas pārskaitījumiem.</w:t>
      </w:r>
    </w:p>
    <w:p w14:paraId="1A2C9E64"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PUŠU SAISTĪBAS</w:t>
      </w:r>
    </w:p>
    <w:p w14:paraId="3CC514FB" w14:textId="77777777" w:rsidR="00F70653" w:rsidRPr="000C4A63"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C4A63">
        <w:rPr>
          <w:rFonts w:ascii="Times New Roman" w:hAnsi="Times New Roman" w:cs="Times New Roman"/>
          <w:sz w:val="24"/>
          <w:szCs w:val="24"/>
        </w:rPr>
        <w:t>Pasūtītāja tiesības:</w:t>
      </w:r>
    </w:p>
    <w:p w14:paraId="6FC2B2EE"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pārbaudīt Preces atbilstību Tehniskajā specifikācijā noteiktajām prasībām;</w:t>
      </w:r>
    </w:p>
    <w:p w14:paraId="1B5734D2"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pārbaudīt Precei pievienotās dokumentācijas pilnīgumu un derīgumu, ražotāja garantijas nosacījumus;</w:t>
      </w:r>
    </w:p>
    <w:p w14:paraId="7B92268A"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Precei konstatēti trūkumi vai nepilnības, sastādīt D</w:t>
      </w:r>
      <w:r w:rsidR="00E109BF" w:rsidRPr="00092E90">
        <w:rPr>
          <w:rFonts w:ascii="Times New Roman" w:hAnsi="Times New Roman" w:cs="Times New Roman"/>
          <w:sz w:val="24"/>
          <w:szCs w:val="24"/>
        </w:rPr>
        <w:t>efektu aktu</w:t>
      </w:r>
      <w:r w:rsidRPr="00092E90">
        <w:rPr>
          <w:rFonts w:ascii="Times New Roman" w:hAnsi="Times New Roman" w:cs="Times New Roman"/>
          <w:sz w:val="24"/>
          <w:szCs w:val="24"/>
        </w:rPr>
        <w:t>, kurā norādīt konstatētos trūkumus un pieprasīt tos novērst;</w:t>
      </w:r>
    </w:p>
    <w:p w14:paraId="30DD7C90"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pieņemot Preci, pieaicināt neatkarīgus speciālistus un ekspertus;</w:t>
      </w:r>
    </w:p>
    <w:p w14:paraId="3C0060AD"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nepieņemt Preci, ja tā</w:t>
      </w:r>
      <w:r w:rsidR="00E109BF" w:rsidRPr="00092E90">
        <w:rPr>
          <w:rFonts w:ascii="Times New Roman" w:hAnsi="Times New Roman" w:cs="Times New Roman"/>
          <w:sz w:val="24"/>
          <w:szCs w:val="24"/>
        </w:rPr>
        <w:t xml:space="preserve"> neatbilst Līguma noteikumiem, Piedāvājumam;</w:t>
      </w:r>
      <w:r w:rsidRPr="00092E90">
        <w:rPr>
          <w:rFonts w:ascii="Times New Roman" w:hAnsi="Times New Roman" w:cs="Times New Roman"/>
          <w:sz w:val="24"/>
          <w:szCs w:val="24"/>
        </w:rPr>
        <w:t xml:space="preserve"> </w:t>
      </w:r>
    </w:p>
    <w:p w14:paraId="7589A7CF"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saņemt garantijas remontu Preces atrašanās </w:t>
      </w:r>
      <w:r w:rsidR="00E109BF" w:rsidRPr="00092E90">
        <w:rPr>
          <w:rFonts w:ascii="Times New Roman" w:hAnsi="Times New Roman" w:cs="Times New Roman"/>
          <w:sz w:val="24"/>
          <w:szCs w:val="24"/>
        </w:rPr>
        <w:t>vietā</w:t>
      </w:r>
      <w:r w:rsidR="002A5F93">
        <w:rPr>
          <w:rFonts w:ascii="Times New Roman" w:hAnsi="Times New Roman" w:cs="Times New Roman"/>
          <w:sz w:val="24"/>
          <w:szCs w:val="24"/>
        </w:rPr>
        <w:t xml:space="preserve"> </w:t>
      </w:r>
      <w:r w:rsidR="00E109BF" w:rsidRPr="00092E90">
        <w:rPr>
          <w:rFonts w:ascii="Times New Roman" w:hAnsi="Times New Roman" w:cs="Times New Roman"/>
          <w:sz w:val="24"/>
          <w:szCs w:val="24"/>
        </w:rPr>
        <w:t xml:space="preserve">- Vildogas ceļš 5, Sigulda, </w:t>
      </w:r>
      <w:r w:rsidRPr="00092E90">
        <w:rPr>
          <w:rFonts w:ascii="Times New Roman" w:hAnsi="Times New Roman" w:cs="Times New Roman"/>
          <w:bCs/>
          <w:sz w:val="24"/>
          <w:szCs w:val="24"/>
        </w:rPr>
        <w:t xml:space="preserve"> Siguldas novads.</w:t>
      </w:r>
      <w:r w:rsidRPr="00092E90">
        <w:rPr>
          <w:rFonts w:ascii="Times New Roman" w:hAnsi="Times New Roman" w:cs="Times New Roman"/>
          <w:sz w:val="24"/>
          <w:szCs w:val="24"/>
        </w:rPr>
        <w:t xml:space="preserve"> </w:t>
      </w:r>
    </w:p>
    <w:p w14:paraId="3CF79DAC" w14:textId="77777777" w:rsidR="00F70653" w:rsidRPr="000C4A63"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C4A63">
        <w:rPr>
          <w:rFonts w:ascii="Times New Roman" w:hAnsi="Times New Roman" w:cs="Times New Roman"/>
          <w:sz w:val="24"/>
          <w:szCs w:val="24"/>
        </w:rPr>
        <w:t>Pasūtītāja pienākumi:</w:t>
      </w:r>
    </w:p>
    <w:p w14:paraId="02689180"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pieņemt piegādāto kvalitatīvo,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noteikumiem un </w:t>
      </w:r>
      <w:r w:rsidR="00E109BF" w:rsidRPr="00092E90">
        <w:rPr>
          <w:rFonts w:ascii="Times New Roman" w:hAnsi="Times New Roman" w:cs="Times New Roman"/>
          <w:sz w:val="24"/>
          <w:szCs w:val="24"/>
        </w:rPr>
        <w:t xml:space="preserve">Piedāvājumam </w:t>
      </w:r>
      <w:r w:rsidRPr="00092E90">
        <w:rPr>
          <w:rFonts w:ascii="Times New Roman" w:hAnsi="Times New Roman" w:cs="Times New Roman"/>
          <w:sz w:val="24"/>
          <w:szCs w:val="24"/>
        </w:rPr>
        <w:t>atbilstošo Preci, ja tā piegādāta saskaņā ar Līguma noteikumiem;</w:t>
      </w:r>
    </w:p>
    <w:p w14:paraId="00A28FF4" w14:textId="77777777" w:rsidR="00F70653" w:rsidRPr="000C4A63"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C4A63">
        <w:rPr>
          <w:rFonts w:ascii="Times New Roman" w:hAnsi="Times New Roman" w:cs="Times New Roman"/>
          <w:sz w:val="24"/>
          <w:szCs w:val="24"/>
        </w:rPr>
        <w:t xml:space="preserve">veikt maksājumu saskaņā ar </w:t>
      </w:r>
      <w:smartTag w:uri="schemas-tilde-lv/tildestengine" w:element="veidnes">
        <w:smartTagPr>
          <w:attr w:name="baseform" w:val="līgum|s"/>
          <w:attr w:name="id" w:val="-1"/>
          <w:attr w:name="text" w:val="līgumā"/>
        </w:smartTagPr>
        <w:r w:rsidRPr="000C4A63">
          <w:rPr>
            <w:rFonts w:ascii="Times New Roman" w:hAnsi="Times New Roman" w:cs="Times New Roman"/>
            <w:sz w:val="24"/>
            <w:szCs w:val="24"/>
          </w:rPr>
          <w:t>Līgumā</w:t>
        </w:r>
      </w:smartTag>
      <w:r w:rsidRPr="000C4A63">
        <w:rPr>
          <w:rFonts w:ascii="Times New Roman" w:hAnsi="Times New Roman" w:cs="Times New Roman"/>
          <w:sz w:val="24"/>
          <w:szCs w:val="24"/>
        </w:rPr>
        <w:t xml:space="preserve"> noteikto norēķinu kārtību.</w:t>
      </w:r>
    </w:p>
    <w:p w14:paraId="77793CCF"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C4A63">
        <w:rPr>
          <w:rFonts w:ascii="Times New Roman" w:hAnsi="Times New Roman" w:cs="Times New Roman"/>
          <w:sz w:val="24"/>
          <w:szCs w:val="24"/>
        </w:rPr>
        <w:t>Piegādātājam ir tiesības</w:t>
      </w:r>
      <w:r w:rsidRPr="00092E90">
        <w:rPr>
          <w:rFonts w:ascii="Times New Roman" w:hAnsi="Times New Roman" w:cs="Times New Roman"/>
          <w:sz w:val="24"/>
          <w:szCs w:val="24"/>
        </w:rPr>
        <w:t xml:space="preserve"> uz </w:t>
      </w:r>
      <w:smartTag w:uri="schemas-tilde-lv/tildestengine" w:element="veidnes">
        <w:smartTagPr>
          <w:attr w:name="text" w:val="līgumā"/>
          <w:attr w:name="id" w:val="-1"/>
          <w:attr w:name="baseform" w:val="līgum|s"/>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xml:space="preserve"> noteikto Pasūtītāja maksājumu par Preci </w:t>
      </w:r>
      <w:smartTag w:uri="schemas-tilde-lv/tildestengine" w:element="veidnes">
        <w:smartTagPr>
          <w:attr w:name="text" w:val="līgumā"/>
          <w:attr w:name="id" w:val="-1"/>
          <w:attr w:name="baseform" w:val="līgum|s"/>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xml:space="preserve"> noteiktajā samaksas kārtībā.</w:t>
      </w:r>
    </w:p>
    <w:p w14:paraId="011ED8BE" w14:textId="77777777" w:rsidR="00F70653" w:rsidRPr="000C4A63" w:rsidRDefault="00F70653" w:rsidP="00F70653">
      <w:pPr>
        <w:numPr>
          <w:ilvl w:val="1"/>
          <w:numId w:val="16"/>
        </w:numPr>
        <w:tabs>
          <w:tab w:val="clear" w:pos="574"/>
          <w:tab w:val="num" w:pos="567"/>
        </w:tabs>
        <w:spacing w:after="0" w:line="276" w:lineRule="auto"/>
        <w:ind w:left="567" w:hanging="567"/>
        <w:rPr>
          <w:rFonts w:ascii="Times New Roman" w:hAnsi="Times New Roman" w:cs="Times New Roman"/>
          <w:sz w:val="24"/>
          <w:szCs w:val="24"/>
        </w:rPr>
      </w:pPr>
      <w:r w:rsidRPr="000C4A63">
        <w:rPr>
          <w:rFonts w:ascii="Times New Roman" w:hAnsi="Times New Roman" w:cs="Times New Roman"/>
          <w:sz w:val="24"/>
          <w:szCs w:val="24"/>
        </w:rPr>
        <w:t>Piegādātāja pienākumi:</w:t>
      </w:r>
    </w:p>
    <w:p w14:paraId="176DA7F3"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sagatavot un organizēt Preces nodošanu Pasūtītājam; </w:t>
      </w:r>
    </w:p>
    <w:p w14:paraId="64D0CE39"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veikt un apmaksāt </w:t>
      </w:r>
      <w:r w:rsidRPr="000C4A63">
        <w:rPr>
          <w:rFonts w:ascii="Times New Roman" w:hAnsi="Times New Roman" w:cs="Times New Roman"/>
          <w:sz w:val="24"/>
          <w:szCs w:val="24"/>
        </w:rPr>
        <w:t xml:space="preserve">Preces reģistrācijas maksu </w:t>
      </w:r>
      <w:r w:rsidR="00092E90" w:rsidRPr="000C4A63">
        <w:rPr>
          <w:rFonts w:ascii="Times New Roman" w:eastAsia="Times New Roman" w:hAnsi="Times New Roman" w:cs="Times New Roman"/>
          <w:sz w:val="24"/>
          <w:szCs w:val="24"/>
          <w:lang w:eastAsia="lv-LV"/>
        </w:rPr>
        <w:t>CSSD</w:t>
      </w:r>
      <w:r w:rsidRPr="000C4A63">
        <w:rPr>
          <w:rFonts w:ascii="Times New Roman" w:hAnsi="Times New Roman" w:cs="Times New Roman"/>
          <w:sz w:val="24"/>
          <w:szCs w:val="24"/>
        </w:rPr>
        <w:t>;</w:t>
      </w:r>
      <w:r w:rsidRPr="00092E90">
        <w:rPr>
          <w:rFonts w:ascii="Times New Roman" w:hAnsi="Times New Roman" w:cs="Times New Roman"/>
          <w:sz w:val="24"/>
          <w:szCs w:val="24"/>
        </w:rPr>
        <w:t xml:space="preserve"> </w:t>
      </w:r>
    </w:p>
    <w:p w14:paraId="398447D9"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apmaksāt likumos un citos normatīvajos </w:t>
      </w:r>
      <w:smartTag w:uri="schemas-tilde-lv/tildestengine" w:element="veidnes">
        <w:smartTagPr>
          <w:attr w:name="text" w:val="aktos"/>
          <w:attr w:name="id" w:val="-1"/>
          <w:attr w:name="baseform" w:val="akt|s"/>
        </w:smartTagPr>
        <w:r w:rsidRPr="00092E90">
          <w:rPr>
            <w:rFonts w:ascii="Times New Roman" w:hAnsi="Times New Roman" w:cs="Times New Roman"/>
            <w:sz w:val="24"/>
            <w:szCs w:val="24"/>
          </w:rPr>
          <w:t>aktos</w:t>
        </w:r>
      </w:smartTag>
      <w:r w:rsidRPr="00092E90">
        <w:rPr>
          <w:rFonts w:ascii="Times New Roman" w:hAnsi="Times New Roman" w:cs="Times New Roman"/>
          <w:sz w:val="24"/>
          <w:szCs w:val="24"/>
        </w:rPr>
        <w:t xml:space="preserve"> noteiktos Preces nodokļus un nodevas;</w:t>
      </w:r>
    </w:p>
    <w:p w14:paraId="22C5179E"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iepazīstināt Pasūtītāju ar patiesu un pilnīgu informāciju par Preces kvalitāti, drošumu, ražotāja garantijas noteikumiem un tehniskās ekspluatācijas noteikumiem;</w:t>
      </w:r>
    </w:p>
    <w:p w14:paraId="7E27BC52"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Līguma prasībām neatbilstošas un/vai nekvalitatīvas Preces piegādes gadījumā apmainīt to pret jaunu,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prasībām atbilstošu un kvalitatīvu vai novērst trūkumus Līgumā noteiktajā termiņā;</w:t>
      </w:r>
    </w:p>
    <w:p w14:paraId="55709145" w14:textId="77777777" w:rsidR="00F70653" w:rsidRDefault="00F70653" w:rsidP="00F70653">
      <w:pPr>
        <w:numPr>
          <w:ilvl w:val="2"/>
          <w:numId w:val="16"/>
        </w:numPr>
        <w:tabs>
          <w:tab w:val="clear" w:pos="720"/>
          <w:tab w:val="num" w:pos="567"/>
        </w:tabs>
        <w:spacing w:after="0" w:line="240" w:lineRule="auto"/>
        <w:ind w:left="567" w:hanging="567"/>
        <w:rPr>
          <w:rFonts w:ascii="Times New Roman" w:hAnsi="Times New Roman" w:cs="Times New Roman"/>
          <w:sz w:val="24"/>
          <w:szCs w:val="24"/>
        </w:rPr>
      </w:pPr>
      <w:r w:rsidRPr="00092E90">
        <w:rPr>
          <w:rFonts w:ascii="Times New Roman" w:hAnsi="Times New Roman" w:cs="Times New Roman"/>
          <w:sz w:val="24"/>
          <w:szCs w:val="24"/>
        </w:rPr>
        <w:t>nodrošināt Preces garantijas remontu garantijas termiņa laikā Preces atrašanās vietā</w:t>
      </w:r>
      <w:r w:rsidR="00CC4746" w:rsidRPr="00092E90">
        <w:rPr>
          <w:rFonts w:ascii="Times New Roman" w:hAnsi="Times New Roman" w:cs="Times New Roman"/>
          <w:sz w:val="24"/>
          <w:szCs w:val="24"/>
        </w:rPr>
        <w:t>-Vildogas ceļš 5, Sigulda</w:t>
      </w:r>
      <w:r w:rsidRPr="00092E90">
        <w:rPr>
          <w:rFonts w:ascii="Times New Roman" w:hAnsi="Times New Roman" w:cs="Times New Roman"/>
          <w:sz w:val="24"/>
          <w:szCs w:val="24"/>
        </w:rPr>
        <w:t xml:space="preserve">, Siguldas novads. </w:t>
      </w:r>
    </w:p>
    <w:p w14:paraId="6CAF6A73" w14:textId="77777777" w:rsidR="000C4A63" w:rsidRDefault="000C4A63" w:rsidP="000C4A63">
      <w:pPr>
        <w:spacing w:after="0" w:line="240" w:lineRule="auto"/>
        <w:ind w:left="567"/>
        <w:rPr>
          <w:rFonts w:ascii="Times New Roman" w:hAnsi="Times New Roman" w:cs="Times New Roman"/>
          <w:sz w:val="24"/>
          <w:szCs w:val="24"/>
        </w:rPr>
      </w:pPr>
    </w:p>
    <w:p w14:paraId="2093AE19" w14:textId="77777777" w:rsidR="000C4A63" w:rsidRDefault="000C4A63" w:rsidP="000C4A63">
      <w:pPr>
        <w:spacing w:after="0" w:line="240" w:lineRule="auto"/>
        <w:ind w:left="567"/>
        <w:rPr>
          <w:rFonts w:ascii="Times New Roman" w:hAnsi="Times New Roman" w:cs="Times New Roman"/>
          <w:sz w:val="24"/>
          <w:szCs w:val="24"/>
        </w:rPr>
      </w:pPr>
    </w:p>
    <w:p w14:paraId="5C8AB359" w14:textId="77777777" w:rsidR="000C4A63" w:rsidRDefault="000C4A63" w:rsidP="000C4A63">
      <w:pPr>
        <w:spacing w:after="0" w:line="240" w:lineRule="auto"/>
        <w:ind w:left="567"/>
        <w:rPr>
          <w:rFonts w:ascii="Times New Roman" w:hAnsi="Times New Roman" w:cs="Times New Roman"/>
          <w:sz w:val="24"/>
          <w:szCs w:val="24"/>
        </w:rPr>
      </w:pPr>
    </w:p>
    <w:p w14:paraId="500F34FF" w14:textId="77777777" w:rsidR="000C4A63" w:rsidRPr="00092E90" w:rsidRDefault="000C4A63" w:rsidP="000C4A63">
      <w:pPr>
        <w:spacing w:after="0" w:line="240" w:lineRule="auto"/>
        <w:ind w:left="567"/>
        <w:rPr>
          <w:rFonts w:ascii="Times New Roman" w:hAnsi="Times New Roman" w:cs="Times New Roman"/>
          <w:sz w:val="24"/>
          <w:szCs w:val="24"/>
        </w:rPr>
      </w:pPr>
    </w:p>
    <w:p w14:paraId="5A81EB17"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PRECES PIEGĀDES TERMIŅŠ, PIEGĀDES UN PIEŅEMŠANAS KĀRTĪBA</w:t>
      </w:r>
    </w:p>
    <w:p w14:paraId="4524C831" w14:textId="755C5B97" w:rsidR="00F70653"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Piegādātājs ar saviem resursiem piegādā Pasūtītājam </w:t>
      </w:r>
      <w:r w:rsidR="00CC4746" w:rsidRPr="00092E90">
        <w:rPr>
          <w:rFonts w:ascii="Times New Roman" w:hAnsi="Times New Roman" w:cs="Times New Roman"/>
          <w:sz w:val="24"/>
          <w:szCs w:val="24"/>
        </w:rPr>
        <w:t xml:space="preserve">Piedāvājumam </w:t>
      </w:r>
      <w:r w:rsidRPr="00092E90">
        <w:rPr>
          <w:rFonts w:ascii="Times New Roman" w:hAnsi="Times New Roman" w:cs="Times New Roman"/>
          <w:sz w:val="24"/>
          <w:szCs w:val="24"/>
        </w:rPr>
        <w:t xml:space="preserve">atbilstošu Preci uz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1.2.punktā norādīto adresi ne vēlāk kā </w:t>
      </w:r>
      <w:r w:rsidRPr="000C4A63">
        <w:rPr>
          <w:rFonts w:ascii="Times New Roman" w:hAnsi="Times New Roman" w:cs="Times New Roman"/>
          <w:sz w:val="24"/>
          <w:szCs w:val="24"/>
          <w:highlight w:val="lightGray"/>
        </w:rPr>
        <w:t>_______ (&lt;</w:t>
      </w:r>
      <w:r w:rsidRPr="000C4A63">
        <w:rPr>
          <w:rFonts w:ascii="Times New Roman" w:hAnsi="Times New Roman" w:cs="Times New Roman"/>
          <w:i/>
          <w:sz w:val="24"/>
          <w:szCs w:val="24"/>
          <w:highlight w:val="lightGray"/>
        </w:rPr>
        <w:t>skaits vārdiem</w:t>
      </w:r>
      <w:r w:rsidRPr="000C4A63">
        <w:rPr>
          <w:rFonts w:ascii="Times New Roman" w:hAnsi="Times New Roman" w:cs="Times New Roman"/>
          <w:sz w:val="24"/>
          <w:szCs w:val="24"/>
          <w:highlight w:val="lightGray"/>
        </w:rPr>
        <w:t>&gt;</w:t>
      </w:r>
      <w:r w:rsidRPr="000C4A63">
        <w:rPr>
          <w:rFonts w:ascii="Times New Roman" w:hAnsi="Times New Roman" w:cs="Times New Roman"/>
          <w:i/>
          <w:sz w:val="24"/>
          <w:szCs w:val="24"/>
          <w:highlight w:val="lightGray"/>
        </w:rPr>
        <w:t>)</w:t>
      </w:r>
      <w:r w:rsidR="000C4A63" w:rsidRPr="000C4A63">
        <w:rPr>
          <w:rFonts w:ascii="Times New Roman" w:hAnsi="Times New Roman" w:cs="Times New Roman"/>
          <w:sz w:val="24"/>
          <w:szCs w:val="24"/>
          <w:highlight w:val="lightGray"/>
        </w:rPr>
        <w:t xml:space="preserve"> kalendāro dienu </w:t>
      </w:r>
      <w:r w:rsidRPr="000C4A63">
        <w:rPr>
          <w:rFonts w:ascii="Times New Roman" w:hAnsi="Times New Roman" w:cs="Times New Roman"/>
          <w:sz w:val="24"/>
          <w:szCs w:val="24"/>
          <w:highlight w:val="lightGray"/>
        </w:rPr>
        <w:t>laikā</w:t>
      </w:r>
      <w:r w:rsidRPr="00092E90">
        <w:rPr>
          <w:rFonts w:ascii="Times New Roman" w:hAnsi="Times New Roman" w:cs="Times New Roman"/>
          <w:sz w:val="24"/>
          <w:szCs w:val="24"/>
        </w:rPr>
        <w:t xml:space="preserve"> no Līguma parakstīšanas dienas. Piegādātājs iepriekš saskaņo (rakstiski vai telefoniski) ar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11.1.1.punktā norādīto Pasūtītāja atbildīgo personu konkrētu Preces piegādes laiku. </w:t>
      </w:r>
    </w:p>
    <w:p w14:paraId="2F20DCCA" w14:textId="77777777" w:rsidR="00F70653" w:rsidRPr="004B6177" w:rsidRDefault="00F70653" w:rsidP="000C4A63">
      <w:pPr>
        <w:numPr>
          <w:ilvl w:val="1"/>
          <w:numId w:val="16"/>
        </w:numPr>
        <w:spacing w:after="0" w:line="276" w:lineRule="auto"/>
        <w:ind w:left="567" w:hanging="567"/>
        <w:jc w:val="both"/>
        <w:rPr>
          <w:rFonts w:ascii="Times New Roman" w:hAnsi="Times New Roman" w:cs="Times New Roman"/>
          <w:sz w:val="24"/>
          <w:szCs w:val="24"/>
        </w:rPr>
      </w:pPr>
      <w:r w:rsidRPr="004B6177">
        <w:rPr>
          <w:rFonts w:ascii="Times New Roman" w:hAnsi="Times New Roman" w:cs="Times New Roman"/>
          <w:sz w:val="24"/>
          <w:szCs w:val="24"/>
        </w:rPr>
        <w:t xml:space="preserve">Prece tiek nodota un pieņemta, Pušu pilnvarotajiem pārstāvjiem parakstot Preces nodošanas-pieņemšanas aktu, kurā tiek norādīta Preces komplektācija, nevainojama darbība. Vienlaikus Piegādātājs nodod Pasūtītājam </w:t>
      </w:r>
      <w:r w:rsidR="00092E90" w:rsidRPr="004B6177">
        <w:rPr>
          <w:rFonts w:ascii="Times New Roman" w:eastAsia="Times New Roman" w:hAnsi="Times New Roman" w:cs="Times New Roman"/>
          <w:sz w:val="24"/>
          <w:szCs w:val="24"/>
          <w:lang w:eastAsia="lv-LV"/>
        </w:rPr>
        <w:t>CSSD izsniegtu Tehnisko pasi</w:t>
      </w:r>
      <w:r w:rsidRPr="004B6177">
        <w:rPr>
          <w:rFonts w:ascii="Times New Roman" w:hAnsi="Times New Roman" w:cs="Times New Roman"/>
          <w:sz w:val="24"/>
          <w:szCs w:val="24"/>
        </w:rPr>
        <w:t xml:space="preserve">, kas apliecina </w:t>
      </w:r>
      <w:r w:rsidR="00092E90" w:rsidRPr="004B6177">
        <w:rPr>
          <w:rFonts w:ascii="Times New Roman" w:hAnsi="Times New Roman" w:cs="Times New Roman"/>
          <w:sz w:val="24"/>
          <w:szCs w:val="24"/>
        </w:rPr>
        <w:t xml:space="preserve">Preces </w:t>
      </w:r>
      <w:r w:rsidRPr="004B6177">
        <w:rPr>
          <w:rFonts w:ascii="Times New Roman" w:hAnsi="Times New Roman" w:cs="Times New Roman"/>
          <w:sz w:val="24"/>
          <w:szCs w:val="24"/>
        </w:rPr>
        <w:t>re</w:t>
      </w:r>
      <w:r w:rsidR="00092E90" w:rsidRPr="004B6177">
        <w:rPr>
          <w:rFonts w:ascii="Times New Roman" w:hAnsi="Times New Roman" w:cs="Times New Roman"/>
          <w:sz w:val="24"/>
          <w:szCs w:val="24"/>
        </w:rPr>
        <w:t>ģistrāciju uz Pasūtītāja vārda.</w:t>
      </w:r>
    </w:p>
    <w:p w14:paraId="1AC2F4D2"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Kopā ar Preci Piegādātājs nodod visus ar Preci saistītos dokumentus, tajā skaitā, garantijas dokumentus, lietošanas rokasgrāmatu (ekspluatācijas noteikumus un apkopes noteikumus latviešu valodā).</w:t>
      </w:r>
    </w:p>
    <w:p w14:paraId="4436E20C"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Gadījumā, ja, pieņemot Preci, Precei tiek konstatēti defekti, netiek parakstīts Preces nodošanas – pieņemšanas </w:t>
      </w:r>
      <w:smartTag w:uri="schemas-tilde-lv/tildestengine" w:element="veidnes">
        <w:smartTagPr>
          <w:attr w:name="id" w:val="-1"/>
          <w:attr w:name="baseform" w:val="akts"/>
          <w:attr w:name="text" w:val="akts"/>
        </w:smartTagPr>
        <w:r w:rsidRPr="00092E90">
          <w:rPr>
            <w:rFonts w:ascii="Times New Roman" w:hAnsi="Times New Roman" w:cs="Times New Roman"/>
            <w:sz w:val="24"/>
            <w:szCs w:val="24"/>
          </w:rPr>
          <w:t>akts</w:t>
        </w:r>
      </w:smartTag>
      <w:r w:rsidRPr="00092E90">
        <w:rPr>
          <w:rFonts w:ascii="Times New Roman" w:hAnsi="Times New Roman" w:cs="Times New Roman"/>
          <w:sz w:val="24"/>
          <w:szCs w:val="24"/>
        </w:rPr>
        <w:t xml:space="preserve">, bet tiek sastādīts Defekta akts, kurā norāda konstatētos defektus, to aprakstu, novēršanas termiņu un kārtību. Defekta aktu paraksta Pušu pilnvarotās personas un tas kļūst par šā Līguma neatņemamu sastāvdaļu. </w:t>
      </w:r>
    </w:p>
    <w:p w14:paraId="088AC45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Piegādātājs ir piegādājis nekvalitatīvu Preci vai Precei konstatēti defekti, par ko ir attiecīgi sastādīts šī Līguma 4.4.punktā norādītais defekta </w:t>
      </w:r>
      <w:smartTag w:uri="schemas-tilde-lv/tildestengine" w:element="veidnes">
        <w:smartTagPr>
          <w:attr w:name="id" w:val="-1"/>
          <w:attr w:name="baseform" w:val="akts"/>
          <w:attr w:name="text" w:val="akts"/>
        </w:smartTagPr>
        <w:r w:rsidRPr="00092E90">
          <w:rPr>
            <w:rFonts w:ascii="Times New Roman" w:hAnsi="Times New Roman" w:cs="Times New Roman"/>
            <w:sz w:val="24"/>
            <w:szCs w:val="24"/>
          </w:rPr>
          <w:t>akts</w:t>
        </w:r>
      </w:smartTag>
      <w:r w:rsidRPr="00092E90">
        <w:rPr>
          <w:rFonts w:ascii="Times New Roman" w:hAnsi="Times New Roman" w:cs="Times New Roman"/>
          <w:sz w:val="24"/>
          <w:szCs w:val="24"/>
        </w:rPr>
        <w:t>, tad Piegādātāja pienākums ir defekta aktā norādītajā termiņā, bet ne vēlāk kā 30 (trīsdesmit) dienu laikā, skaitot no defekta akta sastādīšanas dienas, apmainīt piegādāto nekvalitatīvo Preci pret jaunu un kvalitatīvu vai novērst Precei defektus uz sava rēķina un atlīdzināt šajā sakarā Pasūtītājam radušos zaudējumus un maksāt līgumsodu par termiņa nokavējumu, ja tas ir nokavēts.</w:t>
      </w:r>
    </w:p>
    <w:p w14:paraId="4E9A4F16"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Preces nodošanas – pieņemšanas aktu Piegādātāja un Pasūtītāja atbildīgās personas paraksta tikai pēc Defekta aktā norādīto trūkumu pilnīgas novēršanas.</w:t>
      </w:r>
    </w:p>
    <w:p w14:paraId="10D8DBE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Piegādātājs nes visu atbildību par Preces nejaušu bojāeju vai bojājumiem līdz Preces nodošanas-pieņemšanas akta abpusējas parakstīšanas brīdim.</w:t>
      </w:r>
    </w:p>
    <w:p w14:paraId="6A790FBF"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Pēc Preces nodošanas – pieņemšanas akta abpusējas parakstīšanas brīža jautājumi par Preces kvalitāti un atbilstību tiek risināti saskaņā ar garantijas noteikumiem.</w:t>
      </w:r>
    </w:p>
    <w:p w14:paraId="415E02A1"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PRECES KVALITĀTE</w:t>
      </w:r>
    </w:p>
    <w:p w14:paraId="4E97B813" w14:textId="77777777" w:rsidR="00F70653" w:rsidRPr="00092E90" w:rsidRDefault="00F70653" w:rsidP="00F70653">
      <w:pPr>
        <w:widowControl w:val="0"/>
        <w:numPr>
          <w:ilvl w:val="1"/>
          <w:numId w:val="16"/>
        </w:numPr>
        <w:tabs>
          <w:tab w:val="clear" w:pos="574"/>
          <w:tab w:val="num" w:pos="567"/>
        </w:tabs>
        <w:autoSpaceDE w:val="0"/>
        <w:autoSpaceDN w:val="0"/>
        <w:adjustRightInd w:val="0"/>
        <w:spacing w:after="0" w:line="276" w:lineRule="auto"/>
        <w:ind w:left="567" w:hanging="567"/>
        <w:jc w:val="both"/>
        <w:outlineLvl w:val="1"/>
        <w:rPr>
          <w:rFonts w:ascii="Times New Roman" w:hAnsi="Times New Roman" w:cs="Times New Roman"/>
          <w:bCs/>
          <w:iCs/>
          <w:sz w:val="24"/>
          <w:szCs w:val="24"/>
          <w:lang w:eastAsia="ru-RU"/>
        </w:rPr>
      </w:pPr>
      <w:r w:rsidRPr="00092E90">
        <w:rPr>
          <w:rFonts w:ascii="Times New Roman" w:hAnsi="Times New Roman" w:cs="Times New Roman"/>
          <w:bCs/>
          <w:iCs/>
          <w:sz w:val="24"/>
          <w:szCs w:val="24"/>
          <w:lang w:eastAsia="ru-RU"/>
        </w:rPr>
        <w:t xml:space="preserve">Piegādātā Prece atzīstama par kvalitatīvu, ja tā atbilst Līguma noteikumiem un Latvijas Republikā spēkā esošajos normatīvajos aktos noteiktajām prasībām. </w:t>
      </w:r>
    </w:p>
    <w:p w14:paraId="2D7D85B9" w14:textId="77777777" w:rsidR="00F70653" w:rsidRPr="00092E90" w:rsidRDefault="00F70653" w:rsidP="00F70653">
      <w:pPr>
        <w:widowControl w:val="0"/>
        <w:numPr>
          <w:ilvl w:val="1"/>
          <w:numId w:val="16"/>
        </w:numPr>
        <w:tabs>
          <w:tab w:val="clear" w:pos="574"/>
          <w:tab w:val="left" w:pos="510"/>
          <w:tab w:val="num" w:pos="567"/>
        </w:tabs>
        <w:autoSpaceDE w:val="0"/>
        <w:autoSpaceDN w:val="0"/>
        <w:adjustRightInd w:val="0"/>
        <w:spacing w:after="0" w:line="276" w:lineRule="auto"/>
        <w:ind w:left="567" w:hanging="567"/>
        <w:jc w:val="both"/>
        <w:outlineLvl w:val="1"/>
        <w:rPr>
          <w:rFonts w:ascii="Times New Roman" w:hAnsi="Times New Roman" w:cs="Times New Roman"/>
          <w:bCs/>
          <w:iCs/>
          <w:sz w:val="24"/>
          <w:szCs w:val="24"/>
          <w:lang w:eastAsia="ru-RU"/>
        </w:rPr>
      </w:pPr>
      <w:r w:rsidRPr="00092E90">
        <w:rPr>
          <w:rFonts w:ascii="Times New Roman" w:hAnsi="Times New Roman" w:cs="Times New Roman"/>
          <w:bCs/>
          <w:iCs/>
          <w:sz w:val="24"/>
          <w:szCs w:val="24"/>
          <w:lang w:eastAsia="ru-RU"/>
        </w:rPr>
        <w:t>Prece neatbilst Līguma noteikumiem, ja tai ir kāds no turpmāk minētajiem trūkumiem:</w:t>
      </w:r>
    </w:p>
    <w:p w14:paraId="437FD55C"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tā neatbilst </w:t>
      </w:r>
      <w:r w:rsidR="00CC4746" w:rsidRPr="00092E90">
        <w:rPr>
          <w:rFonts w:ascii="Times New Roman" w:hAnsi="Times New Roman" w:cs="Times New Roman"/>
          <w:sz w:val="24"/>
          <w:szCs w:val="24"/>
        </w:rPr>
        <w:t>Piedāvājumā</w:t>
      </w:r>
      <w:r w:rsidRPr="00092E90">
        <w:rPr>
          <w:rFonts w:ascii="Times New Roman" w:hAnsi="Times New Roman" w:cs="Times New Roman"/>
          <w:sz w:val="24"/>
          <w:szCs w:val="24"/>
        </w:rPr>
        <w:t>, normatīvajos aktos noteiktajām prasībām, kā arī parasti izvirzāmām prasībām – tai nepiemīt īpašības un izpildījums, kāds parasti piemīt tāda paša veida precei un kādu Pasūtītājs var pamatoti gaidīt, ņemot vērā Preces raksturu un izvirzītās prasības;</w:t>
      </w:r>
    </w:p>
    <w:p w14:paraId="1A290B62"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tā nav derīga mērķiem, kuriem Pasūtītājam nepieciešama Prece; </w:t>
      </w:r>
    </w:p>
    <w:p w14:paraId="33A663BA"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par to sniegta maldinoša, nepatiesa, nepilnīga vai neskaidra (nesalasāma) informācija vai tā nav sniegta vispār, un tāpēc Preci nav iespējams lietot paredzētajam nolūkam.</w:t>
      </w:r>
    </w:p>
    <w:p w14:paraId="114CA818"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GARANTIJA</w:t>
      </w:r>
    </w:p>
    <w:p w14:paraId="44D96C2C" w14:textId="77777777" w:rsidR="00F70653" w:rsidRPr="004B6177"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Garantija ir Piegādātāja apliecinājums, </w:t>
      </w:r>
      <w:r w:rsidRPr="004B6177">
        <w:rPr>
          <w:rFonts w:ascii="Times New Roman" w:hAnsi="Times New Roman" w:cs="Times New Roman"/>
          <w:sz w:val="24"/>
          <w:szCs w:val="24"/>
        </w:rPr>
        <w:t xml:space="preserve">ka Prece </w:t>
      </w:r>
      <w:r w:rsidR="00092E90" w:rsidRPr="004B6177">
        <w:rPr>
          <w:rFonts w:ascii="Times New Roman" w:hAnsi="Times New Roman" w:cs="Times New Roman"/>
          <w:sz w:val="24"/>
          <w:szCs w:val="24"/>
        </w:rPr>
        <w:t xml:space="preserve">2 (divus) gadus no Preces reģistrācijas </w:t>
      </w:r>
      <w:r w:rsidR="00092E90" w:rsidRPr="004B6177">
        <w:rPr>
          <w:rFonts w:ascii="Times New Roman" w:eastAsia="Times New Roman" w:hAnsi="Times New Roman" w:cs="Times New Roman"/>
          <w:sz w:val="24"/>
          <w:szCs w:val="24"/>
          <w:lang w:eastAsia="lv-LV"/>
        </w:rPr>
        <w:t>CSSD</w:t>
      </w:r>
      <w:r w:rsidR="00092E90" w:rsidRPr="004B6177">
        <w:rPr>
          <w:rFonts w:ascii="Times New Roman" w:hAnsi="Times New Roman" w:cs="Times New Roman"/>
          <w:sz w:val="24"/>
          <w:szCs w:val="24"/>
        </w:rPr>
        <w:t xml:space="preserve"> </w:t>
      </w:r>
      <w:r w:rsidRPr="004B6177">
        <w:rPr>
          <w:rFonts w:ascii="Times New Roman" w:hAnsi="Times New Roman" w:cs="Times New Roman"/>
          <w:sz w:val="24"/>
          <w:szCs w:val="24"/>
        </w:rPr>
        <w:t>dienas saglabās lietošanas īpašības, drošumu un izpildījumu atbilstoši Līgumā noteiktajam.</w:t>
      </w:r>
    </w:p>
    <w:p w14:paraId="6417AA7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Pasūtītājam piegādāta Līguma noteikumiem neatbilstoša Prece, garantijas laikā tas, iesniedzot rakstisku pretenziju, ir tiesīgs pieprasīt, lai Piegādātājs:</w:t>
      </w:r>
    </w:p>
    <w:p w14:paraId="7AF2EF24"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attiecīgi samazina Preces cenu;</w:t>
      </w:r>
    </w:p>
    <w:p w14:paraId="54CD3176"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bez atlīdzības novērš Preces neatbilstību Līguma noteikumiem – saremontē Preci vai apmaina Preci pret tāda paša veida Preci, kas atbilst Līguma noteikumiem;</w:t>
      </w:r>
    </w:p>
    <w:p w14:paraId="5EEF5F98"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paraksta atcēlējlīgumu un atmaksā Pasūtītājam par Preci samaksāto naudas summu.</w:t>
      </w:r>
    </w:p>
    <w:p w14:paraId="2033415B" w14:textId="77777777" w:rsidR="00F70653" w:rsidRPr="004B6177"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4B6177">
        <w:rPr>
          <w:rFonts w:ascii="Times New Roman" w:hAnsi="Times New Roman" w:cs="Times New Roman"/>
          <w:sz w:val="24"/>
          <w:szCs w:val="24"/>
        </w:rPr>
        <w:t xml:space="preserve">Līguma 6.2.punktā paredzētās Pasūtītāja prasības Piegādātājs izpilda 5 (piecu) darbdienu laikā pēc pretenzijas saņemšanas. </w:t>
      </w:r>
    </w:p>
    <w:p w14:paraId="695F128D"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Precei ir radušies defekti tāpēc, ka tā ir lietota, izmantojot nepareizus (neprecīzus) Preces ražotāja garantijas noteikumus, tad Prece ir uzskatāma par neatbilstošu Līguma noteikumiem un Pasūtītājs garantijas laikā ir tiesīgs pieprasīt no Piegādātāja Līguma 6.2.punktā noteikto prasību izpildi.</w:t>
      </w:r>
    </w:p>
    <w:p w14:paraId="7F57AAE6"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Līguma 6.2.punktā noteikto tiesību izmantošana neizslēdz Pasūtītāja tiesības pieprasīt zaudējumu atlīdzību un līgumsoda samaksu.</w:t>
      </w:r>
    </w:p>
    <w:p w14:paraId="6144272C"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Puse vienpusēji atkāpjas no Līguma vai </w:t>
      </w: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citādi izbeidzas, Piegādātāja garantijas saistības paliek spēkā līdz to saistību pilnīgai izpildei.</w:t>
      </w:r>
    </w:p>
    <w:p w14:paraId="0E9FB94D"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PUŠU ATBILDĪBA UN LĪGUMSODI</w:t>
      </w:r>
    </w:p>
    <w:p w14:paraId="20946B2F"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Puses ir savstarpēji atbildīgas par neuzmanības vai ļaunprātības rezultātā otrai Pusei nodarītajiem zaudējumiem, tai skaitā par savu darbinieku vai Līguma izpildē iesaistīto trešo personu neuzmanības vai ļaunprātības rezultātā otrai Pusei nodarītajiem zaudējumiem, atbilstoši Civillikuma regulējumam. </w:t>
      </w:r>
    </w:p>
    <w:p w14:paraId="78E0A3FE"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Piegādātājs ir atbildīgs par jebkuru Preces neatbilstību Līguma noteikumiem. Piegādātājs uzņemas visu risku, kas saistīts ar Preces pilnīgu vai daļēju bojāeju vai bojāšanos, līdz Preces nodošanai Pasūtītājam. </w:t>
      </w:r>
    </w:p>
    <w:p w14:paraId="5D0030C5"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Neviena no Līguma izpildē notikušajām Pasūtītāja saskaņošanām neatbrīvo Piegādātāju no garantijas saistībām un atbildības par Preces neatbilstību Līguma noteikumiem.</w:t>
      </w:r>
    </w:p>
    <w:p w14:paraId="6B5BEC2D"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Piegādātājs nepiegādā Preci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4.1.punktā noteiktajā termiņā, Pasūtītājam ir tiesības prasīt līgumsodu 0,5 % (</w:t>
      </w:r>
      <w:r w:rsidRPr="00092E90">
        <w:rPr>
          <w:rFonts w:ascii="Times New Roman" w:hAnsi="Times New Roman" w:cs="Times New Roman"/>
          <w:i/>
          <w:sz w:val="24"/>
          <w:szCs w:val="24"/>
        </w:rPr>
        <w:t>nulle komats pieci procenti</w:t>
      </w:r>
      <w:r w:rsidRPr="00092E90">
        <w:rPr>
          <w:rFonts w:ascii="Times New Roman" w:hAnsi="Times New Roman" w:cs="Times New Roman"/>
          <w:sz w:val="24"/>
          <w:szCs w:val="24"/>
        </w:rPr>
        <w:t>) apmērā no Līgumcenas par katru nokavēto dienu, bet ne vairāk kā 10 % (</w:t>
      </w:r>
      <w:r w:rsidRPr="00092E90">
        <w:rPr>
          <w:rFonts w:ascii="Times New Roman" w:hAnsi="Times New Roman" w:cs="Times New Roman"/>
          <w:i/>
          <w:sz w:val="24"/>
          <w:szCs w:val="24"/>
        </w:rPr>
        <w:t>desmit procenti</w:t>
      </w:r>
      <w:r w:rsidRPr="00092E90">
        <w:rPr>
          <w:rFonts w:ascii="Times New Roman" w:hAnsi="Times New Roman" w:cs="Times New Roman"/>
          <w:sz w:val="24"/>
          <w:szCs w:val="24"/>
        </w:rPr>
        <w:t xml:space="preserve">) apmērā no Līgumcenas. Piegādātājam līgumsods Pasūtītājam jāsamaksā 10 (desmit) darbdienu laikā no Pasūtītāja rēķina saņemšanas dienas. </w:t>
      </w:r>
    </w:p>
    <w:p w14:paraId="408068CB" w14:textId="6F1A6918"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Pasūtītājs neveic norēķinus </w:t>
      </w:r>
      <w:smartTag w:uri="schemas-tilde-lv/tildestengine" w:element="veidnes">
        <w:smartTagPr>
          <w:attr w:name="text" w:val="līgumā"/>
          <w:attr w:name="id" w:val="-1"/>
          <w:attr w:name="baseform" w:val="līgum|s"/>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xml:space="preserve"> noteiktajā termiņā, Piegādātājam ir tiesības prasīt līgumsodu 0,5 % (</w:t>
      </w:r>
      <w:r w:rsidRPr="00092E90">
        <w:rPr>
          <w:rFonts w:ascii="Times New Roman" w:hAnsi="Times New Roman" w:cs="Times New Roman"/>
          <w:i/>
          <w:sz w:val="24"/>
          <w:szCs w:val="24"/>
        </w:rPr>
        <w:t>nulle komats pieci procenti</w:t>
      </w:r>
      <w:r w:rsidRPr="00092E90">
        <w:rPr>
          <w:rFonts w:ascii="Times New Roman" w:hAnsi="Times New Roman" w:cs="Times New Roman"/>
          <w:sz w:val="24"/>
          <w:szCs w:val="24"/>
        </w:rPr>
        <w:t xml:space="preserve">) apmērā </w:t>
      </w:r>
      <w:r w:rsidR="004B6177">
        <w:rPr>
          <w:rFonts w:ascii="Times New Roman" w:hAnsi="Times New Roman" w:cs="Times New Roman"/>
          <w:sz w:val="24"/>
          <w:szCs w:val="24"/>
        </w:rPr>
        <w:t xml:space="preserve">no Līgumcenas </w:t>
      </w:r>
      <w:r w:rsidRPr="00092E90">
        <w:rPr>
          <w:rFonts w:ascii="Times New Roman" w:hAnsi="Times New Roman" w:cs="Times New Roman"/>
          <w:sz w:val="24"/>
          <w:szCs w:val="24"/>
        </w:rPr>
        <w:t>par katru nokavēto dienu, bet ne vairāk kā 10 % (</w:t>
      </w:r>
      <w:r w:rsidRPr="00092E90">
        <w:rPr>
          <w:rFonts w:ascii="Times New Roman" w:hAnsi="Times New Roman" w:cs="Times New Roman"/>
          <w:i/>
          <w:sz w:val="24"/>
          <w:szCs w:val="24"/>
        </w:rPr>
        <w:t>desmit procenti</w:t>
      </w:r>
      <w:r w:rsidRPr="00092E90">
        <w:rPr>
          <w:rFonts w:ascii="Times New Roman" w:hAnsi="Times New Roman" w:cs="Times New Roman"/>
          <w:sz w:val="24"/>
          <w:szCs w:val="24"/>
        </w:rPr>
        <w:t>) apmērā no nesamaksātās summas. Pasūtītājam līgumsods Piegādātājam jāsamaksā 10 (desmit) darbdienu laikā no Piegādātāja rēķina saņemšanas dienas.</w:t>
      </w:r>
    </w:p>
    <w:p w14:paraId="194103B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Piegādātājs neapmaina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4.5. un 6.2.punktā noteiktajā kārtībā konstatēto nekvalitatīvo Preci pret jaunu un kvalitatīvu un/vai nenovērš trūkumus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4.5. un 6.3.punktā noteiktajā termiņā, tad Pasūtītājam ir tiesības prasīt līgumsodu 1% (</w:t>
      </w:r>
      <w:r w:rsidRPr="00092E90">
        <w:rPr>
          <w:rFonts w:ascii="Times New Roman" w:hAnsi="Times New Roman" w:cs="Times New Roman"/>
          <w:i/>
          <w:sz w:val="24"/>
          <w:szCs w:val="24"/>
        </w:rPr>
        <w:t>viens procents</w:t>
      </w:r>
      <w:r w:rsidRPr="00092E90">
        <w:rPr>
          <w:rFonts w:ascii="Times New Roman" w:hAnsi="Times New Roman" w:cs="Times New Roman"/>
          <w:sz w:val="24"/>
          <w:szCs w:val="24"/>
        </w:rPr>
        <w:t>) apmērā no Līgumcenas, bet ne vairāk kā 10 % (</w:t>
      </w:r>
      <w:r w:rsidRPr="00092E90">
        <w:rPr>
          <w:rFonts w:ascii="Times New Roman" w:hAnsi="Times New Roman" w:cs="Times New Roman"/>
          <w:i/>
          <w:sz w:val="24"/>
          <w:szCs w:val="24"/>
        </w:rPr>
        <w:t>desmit procenti</w:t>
      </w:r>
      <w:r w:rsidRPr="00092E90">
        <w:rPr>
          <w:rFonts w:ascii="Times New Roman" w:hAnsi="Times New Roman" w:cs="Times New Roman"/>
          <w:sz w:val="24"/>
          <w:szCs w:val="24"/>
        </w:rPr>
        <w:t>) apmērā no Līgumcenas par katru nokavēto dienu. Piegādātājam līgumsods Pasūtītājam jāsamaksā 10 (</w:t>
      </w:r>
      <w:r w:rsidRPr="00092E90">
        <w:rPr>
          <w:rFonts w:ascii="Times New Roman" w:hAnsi="Times New Roman" w:cs="Times New Roman"/>
          <w:i/>
          <w:sz w:val="24"/>
          <w:szCs w:val="24"/>
        </w:rPr>
        <w:t>desmit</w:t>
      </w:r>
      <w:r w:rsidRPr="00092E90">
        <w:rPr>
          <w:rFonts w:ascii="Times New Roman" w:hAnsi="Times New Roman" w:cs="Times New Roman"/>
          <w:sz w:val="24"/>
          <w:szCs w:val="24"/>
        </w:rPr>
        <w:t>) dienu laikā no Pasūtītāja rēķina saņemšanas dienas.</w:t>
      </w:r>
    </w:p>
    <w:p w14:paraId="6E37963C"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Piegādātājs nenodrošina Precei garantijas remontu Līguma 6.1.punktā noteiktajā garantijas termiņā </w:t>
      </w:r>
      <w:r w:rsidR="00CC4746" w:rsidRPr="00092E90">
        <w:rPr>
          <w:rFonts w:ascii="Times New Roman" w:hAnsi="Times New Roman" w:cs="Times New Roman"/>
          <w:sz w:val="24"/>
          <w:szCs w:val="24"/>
        </w:rPr>
        <w:t>Pasūtītāja norādītajā adresē –</w:t>
      </w:r>
      <w:r w:rsidR="002A5F93">
        <w:rPr>
          <w:rFonts w:ascii="Times New Roman" w:hAnsi="Times New Roman" w:cs="Times New Roman"/>
          <w:sz w:val="24"/>
          <w:szCs w:val="24"/>
        </w:rPr>
        <w:t xml:space="preserve"> </w:t>
      </w:r>
      <w:r w:rsidR="00CC4746" w:rsidRPr="00092E90">
        <w:rPr>
          <w:rFonts w:ascii="Times New Roman" w:hAnsi="Times New Roman" w:cs="Times New Roman"/>
          <w:sz w:val="24"/>
          <w:szCs w:val="24"/>
        </w:rPr>
        <w:t>Vildogas ceļš 5</w:t>
      </w:r>
      <w:r w:rsidR="00CC4746" w:rsidRPr="00092E90">
        <w:rPr>
          <w:rFonts w:ascii="Times New Roman" w:hAnsi="Times New Roman" w:cs="Times New Roman"/>
          <w:bCs/>
          <w:sz w:val="24"/>
          <w:szCs w:val="24"/>
        </w:rPr>
        <w:t>, Sigulda</w:t>
      </w:r>
      <w:r w:rsidRPr="00092E90">
        <w:rPr>
          <w:rFonts w:ascii="Times New Roman" w:hAnsi="Times New Roman" w:cs="Times New Roman"/>
          <w:bCs/>
          <w:sz w:val="24"/>
          <w:szCs w:val="24"/>
        </w:rPr>
        <w:t>, Siguldas novads</w:t>
      </w:r>
      <w:r w:rsidRPr="00092E90">
        <w:rPr>
          <w:rFonts w:ascii="Times New Roman" w:hAnsi="Times New Roman" w:cs="Times New Roman"/>
          <w:sz w:val="24"/>
          <w:szCs w:val="24"/>
        </w:rPr>
        <w:t>, tad Pasūtītājam ir tiesības prasīt līgumsodu 0,1 % (</w:t>
      </w:r>
      <w:r w:rsidRPr="00092E90">
        <w:rPr>
          <w:rFonts w:ascii="Times New Roman" w:hAnsi="Times New Roman" w:cs="Times New Roman"/>
          <w:i/>
          <w:sz w:val="24"/>
          <w:szCs w:val="24"/>
        </w:rPr>
        <w:t>nulle komats viens procents</w:t>
      </w:r>
      <w:r w:rsidRPr="00092E90">
        <w:rPr>
          <w:rFonts w:ascii="Times New Roman" w:hAnsi="Times New Roman" w:cs="Times New Roman"/>
          <w:sz w:val="24"/>
          <w:szCs w:val="24"/>
        </w:rPr>
        <w:t xml:space="preserve">) apmērā no Līgumcenas par katru gadījumu un atlīdzināt Pasūtītājam visus izdevumus par Preces remontu. </w:t>
      </w:r>
    </w:p>
    <w:p w14:paraId="658B5C14"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Ja </w:t>
      </w: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tiek izbeigts, pamatojoties uz kādu no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9.3.punktā minētajiem gadījumiem, Piegādātājam ir pienākums atlīdzināt Pasūtītājam radušos zaudējumus, kā arī samaksāt līgumsodu 10 % (</w:t>
      </w:r>
      <w:r w:rsidRPr="00092E90">
        <w:rPr>
          <w:rFonts w:ascii="Times New Roman" w:hAnsi="Times New Roman" w:cs="Times New Roman"/>
          <w:i/>
          <w:sz w:val="24"/>
          <w:szCs w:val="24"/>
        </w:rPr>
        <w:t>desmit procenti</w:t>
      </w:r>
      <w:r w:rsidRPr="00092E90">
        <w:rPr>
          <w:rFonts w:ascii="Times New Roman" w:hAnsi="Times New Roman" w:cs="Times New Roman"/>
          <w:sz w:val="24"/>
          <w:szCs w:val="24"/>
        </w:rPr>
        <w:t>) apmērā no Līgumcenas.</w:t>
      </w:r>
    </w:p>
    <w:p w14:paraId="2E5854D7"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nokavēta kādas Līgumā noteiktas saistības izpilde, līgumsods aprēķināms par periodu, kas sākas nākamajā dienā pēc Līgumā noteiktā saistības izpildes termiņa un ietver dienu, kurā saistība izpildīta.</w:t>
      </w:r>
    </w:p>
    <w:p w14:paraId="0DBB935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Līgumsoda samaksa neatbrīvo Puses no saistību izpildes.</w:t>
      </w:r>
    </w:p>
    <w:p w14:paraId="700F9B1C" w14:textId="77777777" w:rsidR="00F70653" w:rsidRPr="00092E90" w:rsidRDefault="00F70653" w:rsidP="00F70653">
      <w:pPr>
        <w:numPr>
          <w:ilvl w:val="0"/>
          <w:numId w:val="16"/>
        </w:numPr>
        <w:tabs>
          <w:tab w:val="clear" w:pos="360"/>
        </w:tabs>
        <w:autoSpaceDE w:val="0"/>
        <w:autoSpaceDN w:val="0"/>
        <w:adjustRightInd w:val="0"/>
        <w:spacing w:after="0" w:line="276" w:lineRule="auto"/>
        <w:jc w:val="center"/>
        <w:rPr>
          <w:rFonts w:ascii="Times New Roman" w:hAnsi="Times New Roman" w:cs="Times New Roman"/>
          <w:b/>
          <w:bCs/>
          <w:sz w:val="24"/>
          <w:szCs w:val="24"/>
        </w:rPr>
      </w:pPr>
      <w:r w:rsidRPr="00092E90">
        <w:rPr>
          <w:rFonts w:ascii="Times New Roman" w:hAnsi="Times New Roman" w:cs="Times New Roman"/>
          <w:b/>
          <w:bCs/>
          <w:sz w:val="24"/>
          <w:szCs w:val="24"/>
        </w:rPr>
        <w:t>NEPĀRVARAMA VARA</w:t>
      </w:r>
    </w:p>
    <w:p w14:paraId="21BE77B6"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Puses tiesības un ietekmē uzņemtās saistības, pieņemšana un stāšanās spēkā, izņemot ja šie valsts un pašvaldību institūciju lēmumi ir sekas kādai Puses darbībai vai bezdarbībai.</w:t>
      </w:r>
    </w:p>
    <w:p w14:paraId="23034262"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Pusei, kas atsaucas uz nepārvaramas varas vai ārkārtēja rakstura apstākļu darbību, nekavējoties, bet ne vēlāk kā 3 (</w:t>
      </w:r>
      <w:r w:rsidRPr="00092E90">
        <w:rPr>
          <w:rFonts w:ascii="Times New Roman" w:hAnsi="Times New Roman" w:cs="Times New Roman"/>
          <w:i/>
          <w:sz w:val="24"/>
          <w:szCs w:val="24"/>
        </w:rPr>
        <w:t>trīs</w:t>
      </w:r>
      <w:r w:rsidRPr="00092E90">
        <w:rPr>
          <w:rFonts w:ascii="Times New Roman" w:hAnsi="Times New Roman" w:cs="Times New Roman"/>
          <w:sz w:val="24"/>
          <w:szCs w:val="24"/>
        </w:rPr>
        <w:t xml:space="preserve">) darbdienu laikā, skaitot no šādu apstākļu rašanās dienas, par šādiem apstākļiem rakstveidā jāziņo otrai Pusei. Paziņojumā jānorāda, kādā termiņā pēc viņa uzskata ir iespējama un paredzama viņa Līgumā paredzēto saistību izpilde, un, pēc pieprasījuma, šādam paziņojumam ir jāpievieno </w:t>
      </w:r>
      <w:smartTag w:uri="schemas-tilde-lv/tildestengine" w:element="veidnes">
        <w:smartTagPr>
          <w:attr w:name="id" w:val="-1"/>
          <w:attr w:name="baseform" w:val="izziņa"/>
          <w:attr w:name="text" w:val="izziņa"/>
        </w:smartTagPr>
        <w:r w:rsidRPr="00092E90">
          <w:rPr>
            <w:rFonts w:ascii="Times New Roman" w:hAnsi="Times New Roman" w:cs="Times New Roman"/>
            <w:sz w:val="24"/>
            <w:szCs w:val="24"/>
          </w:rPr>
          <w:t>izziņa</w:t>
        </w:r>
      </w:smartTag>
      <w:r w:rsidRPr="00092E90">
        <w:rPr>
          <w:rFonts w:ascii="Times New Roman" w:hAnsi="Times New Roman" w:cs="Times New Roman"/>
          <w:sz w:val="24"/>
          <w:szCs w:val="24"/>
        </w:rPr>
        <w:t>, kuru izsniegusi kompetenta institūcija un kura satur ārkārtējo apstākļu darbības apstiprinājumu un to raksturojumu. Savlaicīga paziņojuma neiesniegšana Pusēm liedz tiesības atsaukties uz nepārvaramas varas apstākļiem.</w:t>
      </w:r>
    </w:p>
    <w:p w14:paraId="4F16651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Līguma izpildes termiņu var pagarināt uz nepārvaramas varas notikumu darbības laiku, kā arī Pusēm vienojoties uz laika posmu, kas ļautu pilnībā izpildīt šajā Līgumā paredzētās saistības.</w:t>
      </w:r>
    </w:p>
    <w:p w14:paraId="29312C1A"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šajā Līguma 8.1.punktā minētie apstākļi turpinās ilgāk par 30 (trīsdesmit) kalendāra dienām, Puses vienojas par saistību izpildes atlikšanu, izbeigšanu vai turpināšanas procedūru.</w:t>
      </w:r>
    </w:p>
    <w:p w14:paraId="5E75A7E0" w14:textId="77777777" w:rsidR="00F70653" w:rsidRPr="00092E90" w:rsidRDefault="00F70653" w:rsidP="00F70653">
      <w:pPr>
        <w:widowControl w:val="0"/>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GROZĪJUMI LĪGUMĀ UN TĀ IZBEIGŠANA</w:t>
      </w:r>
    </w:p>
    <w:p w14:paraId="62B632AF"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Līgumu var papildināt, grozīt vai izbeigt, Pusēm savstarpēji vienojoties. Jebkuras</w:t>
      </w:r>
      <w:r w:rsidR="00CC4746" w:rsidRPr="00092E90">
        <w:rPr>
          <w:rFonts w:ascii="Times New Roman" w:hAnsi="Times New Roman" w:cs="Times New Roman"/>
          <w:sz w:val="24"/>
          <w:szCs w:val="24"/>
        </w:rPr>
        <w:t xml:space="preserve"> </w:t>
      </w:r>
      <w:r w:rsidRPr="00092E90">
        <w:rPr>
          <w:rFonts w:ascii="Times New Roman" w:hAnsi="Times New Roman" w:cs="Times New Roman"/>
          <w:sz w:val="24"/>
          <w:szCs w:val="24"/>
        </w:rPr>
        <w:t>izmaiņas Līgumā vai papildinājumi tajā tiek noformēti rakstveidā un pēc abu Pušu parakstīšanas kļūst par Līguma neatņemamām sastāvdaļām.</w:t>
      </w:r>
    </w:p>
    <w:p w14:paraId="02C35C8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var tikt izbeigts pirms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darbības termiņa beigām Pusēm savstarpēji rakstveidā vienojoties.</w:t>
      </w:r>
    </w:p>
    <w:p w14:paraId="1BC0C78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bookmarkStart w:id="40" w:name="_Ref369977805"/>
      <w:r w:rsidRPr="00092E90">
        <w:rPr>
          <w:rFonts w:ascii="Times New Roman" w:hAnsi="Times New Roman" w:cs="Times New Roman"/>
          <w:sz w:val="24"/>
          <w:szCs w:val="24"/>
        </w:rPr>
        <w:t xml:space="preserve">Pasūtītājam ir tiesības </w:t>
      </w:r>
      <w:r w:rsidRPr="00092E90">
        <w:rPr>
          <w:rFonts w:ascii="Times New Roman" w:eastAsia="Calibri" w:hAnsi="Times New Roman" w:cs="Times New Roman"/>
          <w:sz w:val="24"/>
          <w:szCs w:val="24"/>
        </w:rPr>
        <w:t>izbeigt Līgumu, nosūtot Piegādātājam paziņojumu ierakstītā pasta sūtījumā, ja iestājies vismaz viens no šādiem gadījumiem</w:t>
      </w:r>
      <w:r w:rsidRPr="00092E90">
        <w:rPr>
          <w:rFonts w:ascii="Times New Roman" w:hAnsi="Times New Roman" w:cs="Times New Roman"/>
          <w:sz w:val="24"/>
          <w:szCs w:val="24"/>
        </w:rPr>
        <w:t>:</w:t>
      </w:r>
    </w:p>
    <w:p w14:paraId="4DB2AFBA" w14:textId="7462CE05"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Piegādātājs nepiegādā Preci 30 (</w:t>
      </w:r>
      <w:r w:rsidRPr="00092E90">
        <w:rPr>
          <w:rFonts w:ascii="Times New Roman" w:hAnsi="Times New Roman" w:cs="Times New Roman"/>
          <w:i/>
          <w:sz w:val="24"/>
          <w:szCs w:val="24"/>
        </w:rPr>
        <w:t>trīsdesmit</w:t>
      </w:r>
      <w:r w:rsidRPr="00092E90">
        <w:rPr>
          <w:rFonts w:ascii="Times New Roman" w:hAnsi="Times New Roman" w:cs="Times New Roman"/>
          <w:sz w:val="24"/>
          <w:szCs w:val="24"/>
        </w:rPr>
        <w:t xml:space="preserve">) dienu laikā pēc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4.1.</w:t>
      </w:r>
      <w:r w:rsidR="004B6177">
        <w:rPr>
          <w:rFonts w:ascii="Times New Roman" w:hAnsi="Times New Roman" w:cs="Times New Roman"/>
          <w:sz w:val="24"/>
          <w:szCs w:val="24"/>
        </w:rPr>
        <w:t>punktā noteiktā piegādes termiņa</w:t>
      </w:r>
      <w:r w:rsidRPr="00092E90">
        <w:rPr>
          <w:rFonts w:ascii="Times New Roman" w:hAnsi="Times New Roman" w:cs="Times New Roman"/>
          <w:sz w:val="24"/>
          <w:szCs w:val="24"/>
        </w:rPr>
        <w:t>;</w:t>
      </w:r>
    </w:p>
    <w:p w14:paraId="5B0C59D2"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Piegādātājs Līguma noslēgšanas vai Līguma izpildes laikā ir sniedzis nepatiesas vai nepilnīgas ziņas vai apliecinājumus;</w:t>
      </w:r>
    </w:p>
    <w:p w14:paraId="03DEB2AC" w14:textId="77777777" w:rsidR="00F70653"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Bez Pasūtītāja piekrišanas ir ierosināts Piegādātāja tiesiskās aizsardzības process;</w:t>
      </w:r>
    </w:p>
    <w:p w14:paraId="3C290D28" w14:textId="77777777" w:rsidR="000D4C83" w:rsidRPr="000D4C83" w:rsidRDefault="000D4C83" w:rsidP="000D4C83">
      <w:pPr>
        <w:pStyle w:val="ListParagraph"/>
        <w:numPr>
          <w:ilvl w:val="2"/>
          <w:numId w:val="16"/>
        </w:numPr>
        <w:tabs>
          <w:tab w:val="clear" w:pos="720"/>
          <w:tab w:val="num" w:pos="567"/>
          <w:tab w:val="left" w:pos="851"/>
        </w:tabs>
        <w:suppressAutoHyphens/>
        <w:spacing w:after="0" w:line="276" w:lineRule="auto"/>
        <w:jc w:val="both"/>
        <w:rPr>
          <w:rFonts w:ascii="Times New Roman" w:hAnsi="Times New Roman" w:cs="Times New Roman"/>
          <w:sz w:val="24"/>
          <w:szCs w:val="24"/>
          <w:lang w:eastAsia="ar-SA"/>
        </w:rPr>
      </w:pPr>
      <w:r w:rsidRPr="000D4C83">
        <w:rPr>
          <w:rFonts w:ascii="Times New Roman" w:hAnsi="Times New Roman" w:cs="Times New Roman"/>
          <w:sz w:val="24"/>
          <w:szCs w:val="24"/>
        </w:rPr>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11791ABF" w14:textId="0D86884F"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Piegādātājs ir patvaļīgi pārtraucis Līguma izpildi, tajā skaitā Piegādātājs nav sasniedzams juridiskajā adresē</w:t>
      </w:r>
      <w:r w:rsidR="004B6177">
        <w:rPr>
          <w:rFonts w:ascii="Times New Roman" w:hAnsi="Times New Roman" w:cs="Times New Roman"/>
          <w:sz w:val="24"/>
          <w:szCs w:val="24"/>
        </w:rPr>
        <w:t>.</w:t>
      </w:r>
    </w:p>
    <w:bookmarkEnd w:id="40"/>
    <w:p w14:paraId="6E03D5F2"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Līguma 9.3.punktā noteiktajos gadījumos </w:t>
      </w: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uzskatāms par izbeigtu astotajā dienā pēc Pasūtītāja </w:t>
      </w:r>
      <w:smartTag w:uri="schemas-tilde-lv/tildestengine" w:element="veidnes">
        <w:smartTagPr>
          <w:attr w:name="text" w:val="paziņojuma"/>
          <w:attr w:name="id" w:val="-1"/>
          <w:attr w:name="baseform" w:val="paziņojum|s"/>
        </w:smartTagPr>
        <w:r w:rsidRPr="00092E90">
          <w:rPr>
            <w:rFonts w:ascii="Times New Roman" w:hAnsi="Times New Roman" w:cs="Times New Roman"/>
            <w:sz w:val="24"/>
            <w:szCs w:val="24"/>
          </w:rPr>
          <w:t>paziņojuma</w:t>
        </w:r>
      </w:smartTag>
      <w:r w:rsidRPr="00092E90">
        <w:rPr>
          <w:rFonts w:ascii="Times New Roman" w:hAnsi="Times New Roman" w:cs="Times New Roman"/>
          <w:sz w:val="24"/>
          <w:szCs w:val="24"/>
        </w:rPr>
        <w:t xml:space="preserve"> par atkāpšanos (ierakstīts sūtījums) izsūtīšanas dienas. Izbeidzot Līgumu saskaņā ar Līguma 9.3.punktu, Piegādātājs maksā Pasūtītājam Līgumā noteikto Līgumsodu </w:t>
      </w:r>
      <w:r w:rsidRPr="00092E90">
        <w:rPr>
          <w:rFonts w:ascii="Times New Roman" w:eastAsia="Calibri" w:hAnsi="Times New Roman" w:cs="Times New Roman"/>
          <w:sz w:val="24"/>
          <w:szCs w:val="24"/>
        </w:rPr>
        <w:t>un atlīdzina Pasūtītājam visus šajā sakarā radušos zaudējumus.</w:t>
      </w:r>
    </w:p>
    <w:p w14:paraId="7C30E9E3" w14:textId="77777777" w:rsidR="00F70653" w:rsidRPr="00092E90" w:rsidRDefault="00F70653" w:rsidP="00F70653">
      <w:pPr>
        <w:widowControl w:val="0"/>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 xml:space="preserve">STRĪDU IZSKATĪŠANA </w:t>
      </w:r>
    </w:p>
    <w:p w14:paraId="7B899608"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Ar Līguma izpildi saistīti Pušu strīdi tiek izskatīti Pušu savstarpējās sarunās. Ja strīds netiek atrisināts 1 (viena) mēneša laikā, strīda izskatīšana tiek nodota izskatīšanai Latvijas Republikas vispārējās jurisdikcijas tiesā pēc Pasūtītāja juridiskās adreses, savstarpējās attiecības apspriežot saskaņā ar Latvijas Republikas normatīvajiem aktiem.</w:t>
      </w:r>
    </w:p>
    <w:p w14:paraId="684DB8C0"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Nekādi strīdi vai domstarpības neatbrīvo Puses no saistību izpildes, ko tām uzliek </w:t>
      </w: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Jebkura Līgumā noteiktā zaudējumu atlīdzināšana vai līgumsoda samaksa neatbrīvo Puses no to saistību pilnīgas izpildes.</w:t>
      </w:r>
    </w:p>
    <w:p w14:paraId="08B583BB"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PUŠU ATBILDĪGĀS PERSONAS</w:t>
      </w:r>
    </w:p>
    <w:p w14:paraId="368B5894"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Puses vienojas, ka ar Līguma izpildi saistītos jautājumus risinās šādas Pušu atbildīgās personas:</w:t>
      </w:r>
    </w:p>
    <w:p w14:paraId="1AD1EFB9"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Pasūtītāja atbildīgā persona: </w:t>
      </w:r>
      <w:r w:rsidR="00CC4746" w:rsidRPr="00092E90">
        <w:rPr>
          <w:rFonts w:ascii="Times New Roman" w:hAnsi="Times New Roman" w:cs="Times New Roman"/>
          <w:sz w:val="24"/>
          <w:szCs w:val="24"/>
        </w:rPr>
        <w:t>________________________________________, tālrunis: ______________</w:t>
      </w:r>
      <w:r w:rsidRPr="00092E90">
        <w:rPr>
          <w:rFonts w:ascii="Times New Roman" w:hAnsi="Times New Roman" w:cs="Times New Roman"/>
          <w:sz w:val="24"/>
          <w:szCs w:val="24"/>
        </w:rPr>
        <w:t xml:space="preserve">, e-pasts: </w:t>
      </w:r>
      <w:r w:rsidR="00CC4746" w:rsidRPr="00092E90">
        <w:rPr>
          <w:rFonts w:ascii="Times New Roman" w:hAnsi="Times New Roman" w:cs="Times New Roman"/>
          <w:sz w:val="24"/>
          <w:szCs w:val="24"/>
        </w:rPr>
        <w:t>__________________</w:t>
      </w:r>
    </w:p>
    <w:p w14:paraId="02E64A67"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Piegādātāja atbildīgā persona: &lt;</w:t>
      </w:r>
      <w:r w:rsidRPr="00092E90">
        <w:rPr>
          <w:rFonts w:ascii="Times New Roman" w:hAnsi="Times New Roman" w:cs="Times New Roman"/>
          <w:i/>
          <w:sz w:val="24"/>
          <w:szCs w:val="24"/>
        </w:rPr>
        <w:t>amats, vārds uzvārds</w:t>
      </w:r>
      <w:r w:rsidRPr="00092E90">
        <w:rPr>
          <w:rFonts w:ascii="Times New Roman" w:hAnsi="Times New Roman" w:cs="Times New Roman"/>
          <w:sz w:val="24"/>
          <w:szCs w:val="24"/>
        </w:rPr>
        <w:t xml:space="preserve">&gt;, tālrunis &lt;tālrunis&gt;, </w:t>
      </w:r>
      <w:smartTag w:uri="schemas-tilde-lv/tildestengine" w:element="veidnes">
        <w:smartTagPr>
          <w:attr w:name="text" w:val="fakss"/>
          <w:attr w:name="baseform" w:val="fakss"/>
          <w:attr w:name="id" w:val="-1"/>
        </w:smartTagPr>
        <w:r w:rsidRPr="00092E90">
          <w:rPr>
            <w:rFonts w:ascii="Times New Roman" w:hAnsi="Times New Roman" w:cs="Times New Roman"/>
            <w:sz w:val="24"/>
            <w:szCs w:val="24"/>
          </w:rPr>
          <w:t>fakss</w:t>
        </w:r>
      </w:smartTag>
      <w:r w:rsidRPr="00092E90">
        <w:rPr>
          <w:rFonts w:ascii="Times New Roman" w:hAnsi="Times New Roman" w:cs="Times New Roman"/>
          <w:sz w:val="24"/>
          <w:szCs w:val="24"/>
        </w:rPr>
        <w:t xml:space="preserve"> &lt;</w:t>
      </w:r>
      <w:r w:rsidRPr="00092E90">
        <w:rPr>
          <w:rFonts w:ascii="Times New Roman" w:hAnsi="Times New Roman" w:cs="Times New Roman"/>
          <w:i/>
          <w:sz w:val="24"/>
          <w:szCs w:val="24"/>
        </w:rPr>
        <w:t>faksa numurs</w:t>
      </w:r>
      <w:r w:rsidRPr="00092E90">
        <w:rPr>
          <w:rFonts w:ascii="Times New Roman" w:hAnsi="Times New Roman" w:cs="Times New Roman"/>
          <w:sz w:val="24"/>
          <w:szCs w:val="24"/>
        </w:rPr>
        <w:t>&gt;, e-pasts:&lt;</w:t>
      </w:r>
      <w:r w:rsidRPr="00092E90">
        <w:rPr>
          <w:rFonts w:ascii="Times New Roman" w:hAnsi="Times New Roman" w:cs="Times New Roman"/>
          <w:i/>
          <w:sz w:val="24"/>
          <w:szCs w:val="24"/>
        </w:rPr>
        <w:t>e-pasta adreses</w:t>
      </w:r>
      <w:r w:rsidRPr="00092E90">
        <w:rPr>
          <w:rFonts w:ascii="Times New Roman" w:hAnsi="Times New Roman" w:cs="Times New Roman"/>
          <w:sz w:val="24"/>
          <w:szCs w:val="24"/>
        </w:rPr>
        <w:t>&gt;.</w:t>
      </w:r>
    </w:p>
    <w:p w14:paraId="57C0FBC0"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Atbildīgajām personām ir šādas tiesības:</w:t>
      </w:r>
    </w:p>
    <w:p w14:paraId="2186E6A5"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pieteikt un saskaņot Preces piegādes laiku; </w:t>
      </w:r>
    </w:p>
    <w:p w14:paraId="4F4B1604"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pieteikt pretenzijas par Līguma saistību nepienācīgu izpildi;</w:t>
      </w:r>
    </w:p>
    <w:p w14:paraId="0E987BA3"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parakstīt Preces Pavadzīmi – rēķinu un defektu aktus, kā arī citus ar Līguma izpildi saistītos dokumentus; </w:t>
      </w:r>
    </w:p>
    <w:p w14:paraId="0ACBCA13"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risināt jautājumus, kas saistīti ar nekvalitatīvu vai bojātu Preci, tai skaitā Preces apmaiņu pret atbilstošas kvalitātes Preci;</w:t>
      </w:r>
    </w:p>
    <w:p w14:paraId="4713F4AC"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saskaņot garantijas remontu veikšanas laiku;</w:t>
      </w:r>
    </w:p>
    <w:p w14:paraId="639E460B" w14:textId="77777777" w:rsidR="00F70653" w:rsidRPr="00092E90" w:rsidRDefault="00F70653" w:rsidP="00F70653">
      <w:pPr>
        <w:numPr>
          <w:ilvl w:val="2"/>
          <w:numId w:val="16"/>
        </w:numPr>
        <w:tabs>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risināt citus organizatoriskos jautājumus, kas saistīti ar Līguma izpildi.</w:t>
      </w:r>
    </w:p>
    <w:p w14:paraId="49F212D9"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Atbildīgajām personām nav tiesību veikt labojumus vai izdarīt grozījumus Līgumā vai tā pielikumos.</w:t>
      </w:r>
    </w:p>
    <w:p w14:paraId="66C9FC86"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Atbildīgās personas savstarpējai saziņai izmanto Līguma 11.1.punktā minētos rekvizītus (tālruņu numurus un e-pasta adreses).</w:t>
      </w:r>
    </w:p>
    <w:p w14:paraId="6DE99DE2" w14:textId="77777777" w:rsidR="00F70653" w:rsidRPr="00092E90" w:rsidRDefault="00F70653" w:rsidP="00F70653">
      <w:pPr>
        <w:numPr>
          <w:ilvl w:val="0"/>
          <w:numId w:val="16"/>
        </w:numPr>
        <w:tabs>
          <w:tab w:val="clear" w:pos="360"/>
        </w:tabs>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CITI NOTEIKUMI</w:t>
      </w:r>
    </w:p>
    <w:p w14:paraId="365AD4F3"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stājas spēkā ar visu tā eksemplāru abpusēju parakstīšanu dienu, un ir spēkā līdz Pušu saistību pilnīgai izpildei.</w:t>
      </w:r>
    </w:p>
    <w:p w14:paraId="55A82CD7"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Visi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grozījumi vai papildinājumi tiek izdarīti rakstiski, Pusēm tos parakstot, un ir spēkā no to visu eksemplāru parakstīšanas brīža.</w:t>
      </w:r>
    </w:p>
    <w:p w14:paraId="2FCD27A5"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Visi </w:t>
      </w:r>
      <w:smartTag w:uri="schemas-tilde-lv/tildestengine" w:element="veidnes">
        <w:smartTagPr>
          <w:attr w:name="text" w:val="līgumā"/>
          <w:attr w:name="id" w:val="-1"/>
          <w:attr w:name="baseform" w:val="līgum|s"/>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xml:space="preserve"> minētie pielikumi, kā arī pēc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noslēgšanas sastādītie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grozījumi vai papildinājumi, ja tie ir sastādīti, ievērojot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12.2.punkta noteikumus, ir </w:t>
      </w:r>
      <w:smartTag w:uri="schemas-tilde-lv/tildestengine" w:element="veidnes">
        <w:smartTagPr>
          <w:attr w:name="baseform" w:val="līgum|s"/>
          <w:attr w:name="id" w:val="-1"/>
          <w:attr w:name="text" w:val="līguma"/>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neatņemamas sastāvdaļas.</w:t>
      </w:r>
    </w:p>
    <w:p w14:paraId="6C76C23A"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Neviena no Pusēm bez saskaņošanas ar otru Pusi nedrīkst nodot trešajai personai savas saistības, kas ir noteiktas ar Līgumu.</w:t>
      </w:r>
    </w:p>
    <w:p w14:paraId="23060A62"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Gadījumos, kas nav paredzēti </w:t>
      </w:r>
      <w:smartTag w:uri="schemas-tilde-lv/tildestengine" w:element="veidnes">
        <w:smartTagPr>
          <w:attr w:name="baseform" w:val="līgum|s"/>
          <w:attr w:name="id" w:val="-1"/>
          <w:attr w:name="text" w:val="līgumā"/>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Puses rīkojas saskaņā ar spēkā esošajiem normatīvajiem aktiem.</w:t>
      </w:r>
    </w:p>
    <w:p w14:paraId="39C906E0"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kādi no Līguma noteikumiem zaudē juridisku spēku, tas nerada pārējo noteikumu spēkā neesamību. Šādus spēkā neesošus noteikumus, jāaizstāj ar citiem Līguma mērķiem un saturam atbilstošiem noteikumiem.</w:t>
      </w:r>
    </w:p>
    <w:p w14:paraId="70199ED5"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Ja kādai no Pusēm tiek mainīts juridiskais statuss, amatpersonu pārstāvības tiesības vai kāds no Līgumā minētajiem Pušu rekvizītiem, atbildīgajām personām, telefona, faksa numurs, e-pasta adrese, adrese u.c., tad Puse nekavējoties rakstiski paziņo par to otrai Pusei. Ja Puse neizpilda šī apakšpunkta noteikumus, uzskatāms, ka otra Puse ir pilnībā izpildījusi savas saistības, lietojot šajā Līgumā norādīto informāciju par otru Pusi.</w:t>
      </w:r>
    </w:p>
    <w:p w14:paraId="21EF3AF4"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Par Pušu iesniegumu, pretenziju, paziņojumu vai brīdinājumu, turpmāk — </w:t>
      </w:r>
      <w:smartTag w:uri="schemas-tilde-lv/tildestengine" w:element="veidnes">
        <w:smartTagPr>
          <w:attr w:name="id" w:val="-1"/>
          <w:attr w:name="baseform" w:val="Paziņojums"/>
          <w:attr w:name="text" w:val="Paziņojums"/>
        </w:smartTagPr>
        <w:r w:rsidRPr="00092E90">
          <w:rPr>
            <w:rFonts w:ascii="Times New Roman" w:hAnsi="Times New Roman" w:cs="Times New Roman"/>
            <w:sz w:val="24"/>
            <w:szCs w:val="24"/>
          </w:rPr>
          <w:t>Paziņojums</w:t>
        </w:r>
      </w:smartTag>
      <w:r w:rsidRPr="00092E90">
        <w:rPr>
          <w:rFonts w:ascii="Times New Roman" w:hAnsi="Times New Roman" w:cs="Times New Roman"/>
          <w:sz w:val="24"/>
          <w:szCs w:val="24"/>
        </w:rPr>
        <w:t>, saņemšanas dienu uzskatāma:</w:t>
      </w:r>
    </w:p>
    <w:p w14:paraId="71B579EE"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septītā diena pēc dienas, kad </w:t>
      </w:r>
      <w:smartTag w:uri="schemas-tilde-lv/tildestengine" w:element="veidnes">
        <w:smartTagPr>
          <w:attr w:name="id" w:val="-1"/>
          <w:attr w:name="baseform" w:val="Paziņojums"/>
          <w:attr w:name="text" w:val="Paziņojums"/>
        </w:smartTagPr>
        <w:r w:rsidRPr="00092E90">
          <w:rPr>
            <w:rFonts w:ascii="Times New Roman" w:hAnsi="Times New Roman" w:cs="Times New Roman"/>
            <w:sz w:val="24"/>
            <w:szCs w:val="24"/>
          </w:rPr>
          <w:t>Paziņojums</w:t>
        </w:r>
      </w:smartTag>
      <w:r w:rsidRPr="00092E90">
        <w:rPr>
          <w:rFonts w:ascii="Times New Roman" w:hAnsi="Times New Roman" w:cs="Times New Roman"/>
          <w:sz w:val="24"/>
          <w:szCs w:val="24"/>
        </w:rPr>
        <w:t xml:space="preserve"> nodots pastā nosūtīšanai uz otras Puses juridisko adresi kā ierakstīts pasta sūtījums;</w:t>
      </w:r>
    </w:p>
    <w:p w14:paraId="5A1390C0"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 xml:space="preserve">diena, kad </w:t>
      </w:r>
      <w:smartTag w:uri="schemas-tilde-lv/tildestengine" w:element="veidnes">
        <w:smartTagPr>
          <w:attr w:name="id" w:val="-1"/>
          <w:attr w:name="baseform" w:val="Paziņojums"/>
          <w:attr w:name="text" w:val="Paziņojums"/>
        </w:smartTagPr>
        <w:r w:rsidRPr="00092E90">
          <w:rPr>
            <w:rFonts w:ascii="Times New Roman" w:hAnsi="Times New Roman" w:cs="Times New Roman"/>
            <w:sz w:val="24"/>
            <w:szCs w:val="24"/>
          </w:rPr>
          <w:t>Paziņojums</w:t>
        </w:r>
      </w:smartTag>
      <w:r w:rsidRPr="00092E90">
        <w:rPr>
          <w:rFonts w:ascii="Times New Roman" w:hAnsi="Times New Roman" w:cs="Times New Roman"/>
          <w:sz w:val="24"/>
          <w:szCs w:val="24"/>
        </w:rPr>
        <w:t xml:space="preserve"> iesniegts otrai Pusei pret tās pārstāvja parakstu</w:t>
      </w:r>
    </w:p>
    <w:p w14:paraId="3BA5082B" w14:textId="77777777" w:rsidR="00F70653" w:rsidRPr="00092E90" w:rsidRDefault="00F70653" w:rsidP="00F70653">
      <w:pPr>
        <w:numPr>
          <w:ilvl w:val="2"/>
          <w:numId w:val="16"/>
        </w:numPr>
        <w:tabs>
          <w:tab w:val="clear" w:pos="720"/>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diena, kad saņemts apstiprinājums no otras Puses par e-pasta saņemšanu, bet ne vēlāk kā nākamā darba diena pēc e-pasta nosūtīšanas.</w:t>
      </w:r>
    </w:p>
    <w:p w14:paraId="45371B1C"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smartTag w:uri="schemas-tilde-lv/tildestengine" w:element="veidnes">
        <w:smartTagPr>
          <w:attr w:name="text" w:val="Paziņojumi"/>
          <w:attr w:name="id" w:val="-1"/>
          <w:attr w:name="baseform" w:val="paziņojum|s"/>
        </w:smartTagPr>
        <w:r w:rsidRPr="00092E90">
          <w:rPr>
            <w:rFonts w:ascii="Times New Roman" w:hAnsi="Times New Roman" w:cs="Times New Roman"/>
            <w:sz w:val="24"/>
            <w:szCs w:val="24"/>
          </w:rPr>
          <w:t>Paziņojumi</w:t>
        </w:r>
      </w:smartTag>
      <w:r w:rsidRPr="00092E90">
        <w:rPr>
          <w:rFonts w:ascii="Times New Roman" w:hAnsi="Times New Roman" w:cs="Times New Roman"/>
          <w:sz w:val="24"/>
          <w:szCs w:val="24"/>
        </w:rPr>
        <w:t xml:space="preserve"> par atkāpšanos no </w:t>
      </w:r>
      <w:smartTag w:uri="schemas-tilde-lv/tildestengine" w:element="veidnes">
        <w:smartTagPr>
          <w:attr w:name="text" w:val="līguma"/>
          <w:attr w:name="id" w:val="-1"/>
          <w:attr w:name="baseform" w:val="līgum|s"/>
        </w:smartTagPr>
        <w:r w:rsidRPr="00092E90">
          <w:rPr>
            <w:rFonts w:ascii="Times New Roman" w:hAnsi="Times New Roman" w:cs="Times New Roman"/>
            <w:sz w:val="24"/>
            <w:szCs w:val="24"/>
          </w:rPr>
          <w:t>Līguma</w:t>
        </w:r>
      </w:smartTag>
      <w:r w:rsidRPr="00092E90">
        <w:rPr>
          <w:rFonts w:ascii="Times New Roman" w:hAnsi="Times New Roman" w:cs="Times New Roman"/>
          <w:sz w:val="24"/>
          <w:szCs w:val="24"/>
        </w:rPr>
        <w:t xml:space="preserve"> vai cita veida korespondence, kas attiecas uz </w:t>
      </w:r>
      <w:smartTag w:uri="schemas-tilde-lv/tildestengine" w:element="veidnes">
        <w:smartTagPr>
          <w:attr w:name="text" w:val="līgumu"/>
          <w:attr w:name="id" w:val="-1"/>
          <w:attr w:name="baseform" w:val="līgum|s"/>
        </w:smartTagPr>
        <w:r w:rsidRPr="00092E90">
          <w:rPr>
            <w:rFonts w:ascii="Times New Roman" w:hAnsi="Times New Roman" w:cs="Times New Roman"/>
            <w:sz w:val="24"/>
            <w:szCs w:val="24"/>
          </w:rPr>
          <w:t>Līgumu,</w:t>
        </w:r>
      </w:smartTag>
      <w:r w:rsidRPr="00092E90">
        <w:rPr>
          <w:rFonts w:ascii="Times New Roman" w:hAnsi="Times New Roman" w:cs="Times New Roman"/>
          <w:sz w:val="24"/>
          <w:szCs w:val="24"/>
        </w:rPr>
        <w:t xml:space="preserve"> ir jānosūta ierakstītā </w:t>
      </w:r>
      <w:smartTag w:uri="schemas-tilde-lv/tildestengine" w:element="veidnes">
        <w:smartTagPr>
          <w:attr w:name="text" w:val="vēstulē"/>
          <w:attr w:name="id" w:val="-1"/>
          <w:attr w:name="baseform" w:val="vēstul|e"/>
        </w:smartTagPr>
        <w:r w:rsidRPr="00092E90">
          <w:rPr>
            <w:rFonts w:ascii="Times New Roman" w:hAnsi="Times New Roman" w:cs="Times New Roman"/>
            <w:sz w:val="24"/>
            <w:szCs w:val="24"/>
          </w:rPr>
          <w:t>vēstulē</w:t>
        </w:r>
      </w:smartTag>
      <w:r w:rsidRPr="00092E90">
        <w:rPr>
          <w:rFonts w:ascii="Times New Roman" w:hAnsi="Times New Roman" w:cs="Times New Roman"/>
          <w:sz w:val="24"/>
          <w:szCs w:val="24"/>
        </w:rPr>
        <w:t xml:space="preserve"> uz </w:t>
      </w:r>
      <w:smartTag w:uri="schemas-tilde-lv/tildestengine" w:element="veidnes">
        <w:smartTagPr>
          <w:attr w:name="text" w:val="līgumā"/>
          <w:attr w:name="id" w:val="-1"/>
          <w:attr w:name="baseform" w:val="līgum|s"/>
        </w:smartTagPr>
        <w:r w:rsidRPr="00092E90">
          <w:rPr>
            <w:rFonts w:ascii="Times New Roman" w:hAnsi="Times New Roman" w:cs="Times New Roman"/>
            <w:sz w:val="24"/>
            <w:szCs w:val="24"/>
          </w:rPr>
          <w:t>Līgumā</w:t>
        </w:r>
      </w:smartTag>
      <w:r w:rsidRPr="00092E90">
        <w:rPr>
          <w:rFonts w:ascii="Times New Roman" w:hAnsi="Times New Roman" w:cs="Times New Roman"/>
          <w:sz w:val="24"/>
          <w:szCs w:val="24"/>
        </w:rPr>
        <w:t xml:space="preserve"> norādītajām Pušu adresēm.</w:t>
      </w:r>
    </w:p>
    <w:p w14:paraId="6E17D191"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092E90">
          <w:rPr>
            <w:rFonts w:ascii="Times New Roman" w:hAnsi="Times New Roman" w:cs="Times New Roman"/>
            <w:sz w:val="24"/>
            <w:szCs w:val="24"/>
          </w:rPr>
          <w:t>Līgums</w:t>
        </w:r>
      </w:smartTag>
      <w:r w:rsidRPr="00092E90">
        <w:rPr>
          <w:rFonts w:ascii="Times New Roman" w:hAnsi="Times New Roman" w:cs="Times New Roman"/>
          <w:sz w:val="24"/>
          <w:szCs w:val="24"/>
        </w:rPr>
        <w:t xml:space="preserve"> sastādīts 2 (divos) identiskos eksemplāros uz ____ </w:t>
      </w:r>
      <w:r w:rsidR="002A5F93">
        <w:rPr>
          <w:rFonts w:ascii="Times New Roman" w:hAnsi="Times New Roman" w:cs="Times New Roman"/>
          <w:sz w:val="24"/>
          <w:szCs w:val="24"/>
        </w:rPr>
        <w:t xml:space="preserve">(__________) </w:t>
      </w:r>
      <w:r w:rsidRPr="00092E90">
        <w:rPr>
          <w:rFonts w:ascii="Times New Roman" w:hAnsi="Times New Roman" w:cs="Times New Roman"/>
          <w:sz w:val="24"/>
          <w:szCs w:val="24"/>
        </w:rPr>
        <w:t xml:space="preserve">lapām latviešu valodā, pa vienam eksemplāram katrai Pusei un abiem Līguma eksemplāriem ir vienāds juridisks spēks. Pasūtītājs un Izpildītājs piekrīt visiem Līguma noteikumiem un, to parakstot, apstiprina, ka saprot tā noteikumus. </w:t>
      </w:r>
    </w:p>
    <w:p w14:paraId="22CFA40F" w14:textId="77777777" w:rsidR="00F70653" w:rsidRPr="00092E90" w:rsidRDefault="00F70653" w:rsidP="00F70653">
      <w:pPr>
        <w:numPr>
          <w:ilvl w:val="1"/>
          <w:numId w:val="16"/>
        </w:numPr>
        <w:tabs>
          <w:tab w:val="clear" w:pos="574"/>
          <w:tab w:val="num" w:pos="567"/>
        </w:tabs>
        <w:spacing w:after="0" w:line="276" w:lineRule="auto"/>
        <w:ind w:left="567" w:hanging="567"/>
        <w:jc w:val="both"/>
        <w:rPr>
          <w:rFonts w:ascii="Times New Roman" w:hAnsi="Times New Roman" w:cs="Times New Roman"/>
          <w:sz w:val="24"/>
          <w:szCs w:val="24"/>
        </w:rPr>
      </w:pPr>
      <w:r w:rsidRPr="00092E90">
        <w:rPr>
          <w:rFonts w:ascii="Times New Roman" w:hAnsi="Times New Roman" w:cs="Times New Roman"/>
          <w:sz w:val="24"/>
          <w:szCs w:val="24"/>
        </w:rPr>
        <w:t>Līguma pielikumā kā neatņe</w:t>
      </w:r>
      <w:r w:rsidR="00CC4746" w:rsidRPr="00092E90">
        <w:rPr>
          <w:rFonts w:ascii="Times New Roman" w:hAnsi="Times New Roman" w:cs="Times New Roman"/>
          <w:sz w:val="24"/>
          <w:szCs w:val="24"/>
        </w:rPr>
        <w:t>mamas tā sastāvdaļas pievienota</w:t>
      </w:r>
      <w:r w:rsidR="00092E90" w:rsidRPr="00092E90">
        <w:rPr>
          <w:rFonts w:ascii="Times New Roman" w:hAnsi="Times New Roman" w:cs="Times New Roman"/>
          <w:sz w:val="24"/>
          <w:szCs w:val="24"/>
        </w:rPr>
        <w:t xml:space="preserve"> Piegādātāja </w:t>
      </w:r>
      <w:r w:rsidR="00CC4746" w:rsidRPr="00092E90">
        <w:rPr>
          <w:rFonts w:ascii="Times New Roman" w:hAnsi="Times New Roman" w:cs="Times New Roman"/>
          <w:sz w:val="24"/>
          <w:szCs w:val="24"/>
        </w:rPr>
        <w:t xml:space="preserve">Piedāvājuma kopija </w:t>
      </w:r>
      <w:r w:rsidR="00092E90" w:rsidRPr="00092E90">
        <w:rPr>
          <w:rFonts w:ascii="Times New Roman" w:hAnsi="Times New Roman" w:cs="Times New Roman"/>
          <w:sz w:val="24"/>
          <w:szCs w:val="24"/>
        </w:rPr>
        <w:t>uz __ (&lt;lapu skaits&gt;) lapām.</w:t>
      </w:r>
    </w:p>
    <w:p w14:paraId="12D59B02" w14:textId="77777777" w:rsidR="00F70653" w:rsidRPr="00092E90" w:rsidRDefault="00F70653" w:rsidP="00F70653">
      <w:pPr>
        <w:numPr>
          <w:ilvl w:val="0"/>
          <w:numId w:val="16"/>
        </w:numPr>
        <w:spacing w:after="0" w:line="276" w:lineRule="auto"/>
        <w:jc w:val="center"/>
        <w:rPr>
          <w:rFonts w:ascii="Times New Roman" w:hAnsi="Times New Roman" w:cs="Times New Roman"/>
          <w:b/>
          <w:sz w:val="24"/>
          <w:szCs w:val="24"/>
        </w:rPr>
      </w:pPr>
      <w:r w:rsidRPr="00092E90">
        <w:rPr>
          <w:rFonts w:ascii="Times New Roman" w:hAnsi="Times New Roman" w:cs="Times New Roman"/>
          <w:b/>
          <w:sz w:val="24"/>
          <w:szCs w:val="24"/>
        </w:rPr>
        <w:t>PUŠU REKVIZĪTI</w:t>
      </w:r>
    </w:p>
    <w:tbl>
      <w:tblPr>
        <w:tblW w:w="9539" w:type="dxa"/>
        <w:tblLook w:val="01E0" w:firstRow="1" w:lastRow="1" w:firstColumn="1" w:lastColumn="1" w:noHBand="0" w:noVBand="0"/>
      </w:tblPr>
      <w:tblGrid>
        <w:gridCol w:w="4928"/>
        <w:gridCol w:w="4611"/>
      </w:tblGrid>
      <w:tr w:rsidR="00F70653" w:rsidRPr="00092E90" w14:paraId="2F8D555D" w14:textId="77777777" w:rsidTr="000C4A63">
        <w:tc>
          <w:tcPr>
            <w:tcW w:w="4928" w:type="dxa"/>
          </w:tcPr>
          <w:p w14:paraId="27A8611D" w14:textId="77777777" w:rsidR="00F70653" w:rsidRPr="00092E90" w:rsidRDefault="00F70653" w:rsidP="002A5F93">
            <w:pPr>
              <w:shd w:val="clear" w:color="auto" w:fill="FFFFFF"/>
              <w:spacing w:after="0" w:line="276" w:lineRule="auto"/>
              <w:rPr>
                <w:rFonts w:ascii="Times New Roman" w:hAnsi="Times New Roman" w:cs="Times New Roman"/>
                <w:b/>
                <w:sz w:val="24"/>
                <w:szCs w:val="24"/>
              </w:rPr>
            </w:pPr>
            <w:r w:rsidRPr="00092E90">
              <w:rPr>
                <w:rFonts w:ascii="Times New Roman" w:hAnsi="Times New Roman" w:cs="Times New Roman"/>
                <w:b/>
                <w:sz w:val="24"/>
                <w:szCs w:val="24"/>
              </w:rPr>
              <w:t xml:space="preserve">SIA </w:t>
            </w:r>
            <w:r w:rsidRPr="00092E90">
              <w:rPr>
                <w:rFonts w:ascii="Times New Roman" w:hAnsi="Times New Roman" w:cs="Times New Roman"/>
                <w:b/>
                <w:color w:val="000000"/>
                <w:sz w:val="24"/>
                <w:szCs w:val="24"/>
              </w:rPr>
              <w:t>„</w:t>
            </w:r>
            <w:r w:rsidRPr="00092E90">
              <w:rPr>
                <w:rFonts w:ascii="Times New Roman" w:hAnsi="Times New Roman" w:cs="Times New Roman"/>
                <w:b/>
                <w:sz w:val="24"/>
                <w:szCs w:val="24"/>
              </w:rPr>
              <w:t>SALTAVOTS”</w:t>
            </w:r>
          </w:p>
          <w:p w14:paraId="01A250A8" w14:textId="77777777" w:rsidR="00F70653" w:rsidRPr="00092E90" w:rsidRDefault="00F70653" w:rsidP="002A5F93">
            <w:pPr>
              <w:widowControl w:val="0"/>
              <w:suppressAutoHyphens/>
              <w:spacing w:after="0" w:line="276" w:lineRule="auto"/>
              <w:rPr>
                <w:rFonts w:ascii="Times New Roman" w:eastAsia="Lucida Sans Unicode" w:hAnsi="Times New Roman" w:cs="Times New Roman"/>
                <w:sz w:val="24"/>
                <w:szCs w:val="24"/>
                <w:lang w:bidi="en-US"/>
              </w:rPr>
            </w:pPr>
            <w:r w:rsidRPr="00092E90">
              <w:rPr>
                <w:rFonts w:ascii="Times New Roman" w:eastAsia="Lucida Sans Unicode" w:hAnsi="Times New Roman" w:cs="Times New Roman"/>
                <w:sz w:val="24"/>
                <w:szCs w:val="24"/>
                <w:lang w:bidi="en-US"/>
              </w:rPr>
              <w:t xml:space="preserve">Reģ. Nr. LV 40103055793, </w:t>
            </w:r>
          </w:p>
          <w:p w14:paraId="4AFCFC92" w14:textId="77777777" w:rsidR="00F70653" w:rsidRPr="00092E90" w:rsidRDefault="00F70653" w:rsidP="002A5F93">
            <w:pPr>
              <w:widowControl w:val="0"/>
              <w:suppressAutoHyphens/>
              <w:spacing w:after="0" w:line="276" w:lineRule="auto"/>
              <w:rPr>
                <w:rFonts w:ascii="Times New Roman" w:eastAsia="Lucida Sans Unicode" w:hAnsi="Times New Roman" w:cs="Times New Roman"/>
                <w:sz w:val="24"/>
                <w:szCs w:val="24"/>
                <w:lang w:bidi="en-US"/>
              </w:rPr>
            </w:pPr>
            <w:r w:rsidRPr="00092E90">
              <w:rPr>
                <w:rFonts w:ascii="Times New Roman" w:eastAsia="Lucida Sans Unicode" w:hAnsi="Times New Roman" w:cs="Times New Roman"/>
                <w:sz w:val="24"/>
                <w:szCs w:val="24"/>
                <w:lang w:bidi="en-US"/>
              </w:rPr>
              <w:t>Lakstīgalas iela 9B, Sigulda, LV-2150</w:t>
            </w:r>
          </w:p>
          <w:p w14:paraId="66724813" w14:textId="77777777" w:rsidR="00F70653" w:rsidRPr="00092E90" w:rsidRDefault="00F70653" w:rsidP="002A5F93">
            <w:pPr>
              <w:widowControl w:val="0"/>
              <w:suppressAutoHyphens/>
              <w:spacing w:after="0" w:line="276" w:lineRule="auto"/>
              <w:rPr>
                <w:rFonts w:ascii="Times New Roman" w:hAnsi="Times New Roman" w:cs="Times New Roman"/>
                <w:bCs/>
                <w:sz w:val="24"/>
                <w:szCs w:val="24"/>
              </w:rPr>
            </w:pPr>
            <w:r w:rsidRPr="00092E90">
              <w:rPr>
                <w:rFonts w:ascii="Times New Roman" w:hAnsi="Times New Roman" w:cs="Times New Roman"/>
                <w:bCs/>
                <w:sz w:val="24"/>
                <w:szCs w:val="24"/>
              </w:rPr>
              <w:t xml:space="preserve">AS </w:t>
            </w:r>
            <w:r w:rsidRPr="00092E90">
              <w:rPr>
                <w:rFonts w:ascii="Times New Roman" w:hAnsi="Times New Roman" w:cs="Times New Roman"/>
                <w:color w:val="000000"/>
                <w:sz w:val="24"/>
                <w:szCs w:val="24"/>
              </w:rPr>
              <w:t>„</w:t>
            </w:r>
            <w:r w:rsidRPr="00092E90">
              <w:rPr>
                <w:rFonts w:ascii="Times New Roman" w:hAnsi="Times New Roman" w:cs="Times New Roman"/>
                <w:bCs/>
                <w:sz w:val="24"/>
                <w:szCs w:val="24"/>
              </w:rPr>
              <w:t>SEB banka"</w:t>
            </w:r>
          </w:p>
          <w:p w14:paraId="494400CE" w14:textId="77777777" w:rsidR="00F70653" w:rsidRPr="00092E90" w:rsidRDefault="00F70653" w:rsidP="002A5F93">
            <w:pPr>
              <w:widowControl w:val="0"/>
              <w:suppressAutoHyphens/>
              <w:spacing w:after="0" w:line="276" w:lineRule="auto"/>
              <w:rPr>
                <w:rFonts w:ascii="Times New Roman" w:hAnsi="Times New Roman" w:cs="Times New Roman"/>
                <w:sz w:val="24"/>
                <w:szCs w:val="24"/>
              </w:rPr>
            </w:pPr>
            <w:r w:rsidRPr="00092E90">
              <w:rPr>
                <w:rFonts w:ascii="Times New Roman" w:hAnsi="Times New Roman" w:cs="Times New Roman"/>
                <w:sz w:val="24"/>
                <w:szCs w:val="24"/>
              </w:rPr>
              <w:t>Bankas Kods UNLALV2X</w:t>
            </w:r>
          </w:p>
          <w:p w14:paraId="50DFBAFF" w14:textId="77777777" w:rsidR="00F70653" w:rsidRPr="00092E90" w:rsidRDefault="00F70653" w:rsidP="002A5F93">
            <w:pPr>
              <w:widowControl w:val="0"/>
              <w:suppressAutoHyphens/>
              <w:spacing w:after="0" w:line="276" w:lineRule="auto"/>
              <w:rPr>
                <w:rFonts w:ascii="Times New Roman" w:eastAsia="Lucida Sans Unicode" w:hAnsi="Times New Roman" w:cs="Times New Roman"/>
                <w:sz w:val="24"/>
                <w:szCs w:val="24"/>
                <w:lang w:bidi="en-US"/>
              </w:rPr>
            </w:pPr>
            <w:r w:rsidRPr="00092E90">
              <w:rPr>
                <w:rFonts w:ascii="Times New Roman" w:hAnsi="Times New Roman" w:cs="Times New Roman"/>
                <w:sz w:val="24"/>
                <w:szCs w:val="24"/>
              </w:rPr>
              <w:t>Konta Nr. LV 15 UNLA 0027 8005 0870 4</w:t>
            </w:r>
          </w:p>
          <w:p w14:paraId="3215B283" w14:textId="77777777" w:rsidR="00F70653" w:rsidRPr="00092E90" w:rsidRDefault="00F70653" w:rsidP="002A5F93">
            <w:pPr>
              <w:widowControl w:val="0"/>
              <w:suppressAutoHyphens/>
              <w:spacing w:after="0" w:line="276" w:lineRule="auto"/>
              <w:rPr>
                <w:rFonts w:ascii="Times New Roman" w:eastAsia="Lucida Sans Unicode" w:hAnsi="Times New Roman" w:cs="Times New Roman"/>
                <w:color w:val="000000"/>
                <w:sz w:val="24"/>
                <w:szCs w:val="24"/>
                <w:lang w:bidi="en-US"/>
              </w:rPr>
            </w:pPr>
            <w:r w:rsidRPr="00092E90">
              <w:rPr>
                <w:rFonts w:ascii="Times New Roman" w:eastAsia="Lucida Sans Unicode" w:hAnsi="Times New Roman" w:cs="Times New Roman"/>
                <w:color w:val="000000"/>
                <w:sz w:val="24"/>
                <w:szCs w:val="24"/>
                <w:lang w:bidi="en-US"/>
              </w:rPr>
              <w:t xml:space="preserve">SIA “SALTAVOTS” valdes loceklis </w:t>
            </w:r>
          </w:p>
          <w:p w14:paraId="056E1852" w14:textId="77777777" w:rsidR="00F70653" w:rsidRPr="00092E90" w:rsidRDefault="00F70653" w:rsidP="002A5F93">
            <w:pPr>
              <w:widowControl w:val="0"/>
              <w:suppressAutoHyphens/>
              <w:spacing w:after="0" w:line="276" w:lineRule="auto"/>
              <w:rPr>
                <w:rFonts w:ascii="Times New Roman" w:eastAsia="Lucida Sans Unicode" w:hAnsi="Times New Roman" w:cs="Times New Roman"/>
                <w:color w:val="000000"/>
                <w:sz w:val="24"/>
                <w:szCs w:val="24"/>
                <w:lang w:bidi="en-US"/>
              </w:rPr>
            </w:pPr>
            <w:r w:rsidRPr="00092E90">
              <w:rPr>
                <w:rFonts w:ascii="Times New Roman" w:eastAsia="Lucida Sans Unicode" w:hAnsi="Times New Roman" w:cs="Times New Roman"/>
                <w:color w:val="000000"/>
                <w:sz w:val="24"/>
                <w:szCs w:val="24"/>
                <w:lang w:bidi="en-US"/>
              </w:rPr>
              <w:t xml:space="preserve">Guntars Dambenieks </w:t>
            </w:r>
          </w:p>
          <w:p w14:paraId="6BA7B543" w14:textId="77777777" w:rsidR="00F70653" w:rsidRPr="00092E90" w:rsidRDefault="00F70653" w:rsidP="002A5F93">
            <w:pPr>
              <w:shd w:val="clear" w:color="auto" w:fill="FFFFFF"/>
              <w:spacing w:after="0" w:line="276" w:lineRule="auto"/>
              <w:rPr>
                <w:rFonts w:ascii="Times New Roman" w:hAnsi="Times New Roman" w:cs="Times New Roman"/>
                <w:b/>
                <w:sz w:val="24"/>
                <w:szCs w:val="24"/>
              </w:rPr>
            </w:pPr>
            <w:r w:rsidRPr="00092E90">
              <w:rPr>
                <w:rFonts w:ascii="Times New Roman" w:hAnsi="Times New Roman" w:cs="Times New Roman"/>
                <w:b/>
                <w:sz w:val="24"/>
                <w:szCs w:val="24"/>
              </w:rPr>
              <w:t>_____________________________</w:t>
            </w:r>
          </w:p>
          <w:p w14:paraId="1BE1C361" w14:textId="77777777" w:rsidR="00F70653" w:rsidRPr="00092E90" w:rsidRDefault="00F70653" w:rsidP="002A5F93">
            <w:pPr>
              <w:shd w:val="clear" w:color="auto" w:fill="FFFFFF"/>
              <w:spacing w:after="0" w:line="276" w:lineRule="auto"/>
              <w:rPr>
                <w:rFonts w:ascii="Times New Roman" w:hAnsi="Times New Roman" w:cs="Times New Roman"/>
                <w:i/>
                <w:sz w:val="24"/>
                <w:szCs w:val="24"/>
              </w:rPr>
            </w:pPr>
            <w:r w:rsidRPr="00092E90">
              <w:rPr>
                <w:rFonts w:ascii="Times New Roman" w:hAnsi="Times New Roman" w:cs="Times New Roman"/>
                <w:i/>
                <w:sz w:val="24"/>
                <w:szCs w:val="24"/>
              </w:rPr>
              <w:t xml:space="preserve">                   /paraksts/</w:t>
            </w:r>
          </w:p>
          <w:p w14:paraId="3F11136A" w14:textId="77777777" w:rsidR="00F70653" w:rsidRPr="00092E90" w:rsidRDefault="00F70653" w:rsidP="002A5F93">
            <w:pPr>
              <w:shd w:val="clear" w:color="auto" w:fill="FFFFFF"/>
              <w:spacing w:after="0" w:line="276" w:lineRule="auto"/>
              <w:rPr>
                <w:rFonts w:ascii="Times New Roman" w:hAnsi="Times New Roman" w:cs="Times New Roman"/>
                <w:b/>
                <w:sz w:val="24"/>
                <w:szCs w:val="24"/>
              </w:rPr>
            </w:pPr>
          </w:p>
        </w:tc>
        <w:tc>
          <w:tcPr>
            <w:tcW w:w="4611" w:type="dxa"/>
          </w:tcPr>
          <w:p w14:paraId="0D22A5AC" w14:textId="77777777" w:rsidR="00F70653" w:rsidRPr="00092E90" w:rsidRDefault="00F70653" w:rsidP="002A5F93">
            <w:pPr>
              <w:spacing w:after="0" w:line="276" w:lineRule="auto"/>
              <w:rPr>
                <w:rFonts w:ascii="Times New Roman" w:hAnsi="Times New Roman" w:cs="Times New Roman"/>
                <w:b/>
                <w:i/>
                <w:sz w:val="24"/>
                <w:szCs w:val="24"/>
              </w:rPr>
            </w:pPr>
            <w:r w:rsidRPr="00092E90">
              <w:rPr>
                <w:rFonts w:ascii="Times New Roman" w:hAnsi="Times New Roman" w:cs="Times New Roman"/>
                <w:b/>
                <w:i/>
                <w:sz w:val="24"/>
                <w:szCs w:val="24"/>
              </w:rPr>
              <w:t xml:space="preserve">&lt; Piegādātājs&gt; </w:t>
            </w:r>
          </w:p>
          <w:p w14:paraId="053A7B00" w14:textId="77777777" w:rsidR="00F70653" w:rsidRPr="00092E90" w:rsidRDefault="00F70653" w:rsidP="002A5F93">
            <w:pPr>
              <w:spacing w:after="0" w:line="276" w:lineRule="auto"/>
              <w:rPr>
                <w:rFonts w:ascii="Times New Roman" w:hAnsi="Times New Roman" w:cs="Times New Roman"/>
                <w:b/>
                <w:sz w:val="24"/>
                <w:szCs w:val="24"/>
              </w:rPr>
            </w:pPr>
            <w:r w:rsidRPr="00092E90">
              <w:rPr>
                <w:rFonts w:ascii="Times New Roman" w:hAnsi="Times New Roman" w:cs="Times New Roman"/>
                <w:b/>
                <w:sz w:val="24"/>
                <w:szCs w:val="24"/>
              </w:rPr>
              <w:t>&lt;</w:t>
            </w:r>
            <w:r w:rsidRPr="00092E90">
              <w:rPr>
                <w:rFonts w:ascii="Times New Roman" w:hAnsi="Times New Roman" w:cs="Times New Roman"/>
                <w:b/>
                <w:i/>
                <w:sz w:val="24"/>
                <w:szCs w:val="24"/>
              </w:rPr>
              <w:t>Piegādātāja rekvizīti&gt;</w:t>
            </w:r>
          </w:p>
        </w:tc>
      </w:tr>
    </w:tbl>
    <w:p w14:paraId="5C10AA9F" w14:textId="77777777" w:rsidR="000077DF" w:rsidRPr="002A5F93" w:rsidRDefault="000077DF" w:rsidP="002A5F93">
      <w:pPr>
        <w:spacing w:before="40" w:after="40" w:line="276" w:lineRule="auto"/>
        <w:rPr>
          <w:i/>
        </w:rPr>
      </w:pPr>
    </w:p>
    <w:sectPr w:rsidR="000077DF" w:rsidRPr="002A5F93" w:rsidSect="008B61EE">
      <w:footerReference w:type="default" r:id="rId14"/>
      <w:pgSz w:w="11906" w:h="16838"/>
      <w:pgMar w:top="993"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B7F8" w14:textId="77777777" w:rsidR="007F7B7B" w:rsidRDefault="007F7B7B" w:rsidP="00D741F6">
      <w:pPr>
        <w:spacing w:after="0" w:line="240" w:lineRule="auto"/>
      </w:pPr>
      <w:r>
        <w:separator/>
      </w:r>
    </w:p>
  </w:endnote>
  <w:endnote w:type="continuationSeparator" w:id="0">
    <w:p w14:paraId="72911468" w14:textId="77777777" w:rsidR="007F7B7B" w:rsidRDefault="007F7B7B" w:rsidP="00D7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8199"/>
      <w:docPartObj>
        <w:docPartGallery w:val="Page Numbers (Bottom of Page)"/>
        <w:docPartUnique/>
      </w:docPartObj>
    </w:sdtPr>
    <w:sdtEndPr>
      <w:rPr>
        <w:rFonts w:ascii="Times New Roman" w:hAnsi="Times New Roman" w:cs="Times New Roman"/>
        <w:noProof/>
        <w:sz w:val="24"/>
        <w:szCs w:val="24"/>
      </w:rPr>
    </w:sdtEndPr>
    <w:sdtContent>
      <w:p w14:paraId="62B70EB1" w14:textId="77777777" w:rsidR="000C4A63" w:rsidRPr="002A5F93" w:rsidRDefault="000C4A63">
        <w:pPr>
          <w:pStyle w:val="Footer"/>
          <w:jc w:val="right"/>
          <w:rPr>
            <w:rFonts w:ascii="Times New Roman" w:hAnsi="Times New Roman" w:cs="Times New Roman"/>
            <w:sz w:val="24"/>
            <w:szCs w:val="24"/>
          </w:rPr>
        </w:pPr>
        <w:r w:rsidRPr="002A5F93">
          <w:rPr>
            <w:rFonts w:ascii="Times New Roman" w:hAnsi="Times New Roman" w:cs="Times New Roman"/>
            <w:sz w:val="24"/>
            <w:szCs w:val="24"/>
          </w:rPr>
          <w:fldChar w:fldCharType="begin"/>
        </w:r>
        <w:r w:rsidRPr="002A5F93">
          <w:rPr>
            <w:rFonts w:ascii="Times New Roman" w:hAnsi="Times New Roman" w:cs="Times New Roman"/>
            <w:sz w:val="24"/>
            <w:szCs w:val="24"/>
          </w:rPr>
          <w:instrText xml:space="preserve"> PAGE   \* MERGEFORMAT </w:instrText>
        </w:r>
        <w:r w:rsidRPr="002A5F93">
          <w:rPr>
            <w:rFonts w:ascii="Times New Roman" w:hAnsi="Times New Roman" w:cs="Times New Roman"/>
            <w:sz w:val="24"/>
            <w:szCs w:val="24"/>
          </w:rPr>
          <w:fldChar w:fldCharType="separate"/>
        </w:r>
        <w:r w:rsidR="007F7B7B">
          <w:rPr>
            <w:rFonts w:ascii="Times New Roman" w:hAnsi="Times New Roman" w:cs="Times New Roman"/>
            <w:noProof/>
            <w:sz w:val="24"/>
            <w:szCs w:val="24"/>
          </w:rPr>
          <w:t>1</w:t>
        </w:r>
        <w:r w:rsidRPr="002A5F93">
          <w:rPr>
            <w:rFonts w:ascii="Times New Roman" w:hAnsi="Times New Roman" w:cs="Times New Roman"/>
            <w:noProof/>
            <w:sz w:val="24"/>
            <w:szCs w:val="24"/>
          </w:rPr>
          <w:fldChar w:fldCharType="end"/>
        </w:r>
      </w:p>
    </w:sdtContent>
  </w:sdt>
  <w:p w14:paraId="23BB76AB" w14:textId="77777777" w:rsidR="000C4A63" w:rsidRDefault="000C4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579AF" w14:textId="77777777" w:rsidR="007F7B7B" w:rsidRDefault="007F7B7B" w:rsidP="00D741F6">
      <w:pPr>
        <w:spacing w:after="0" w:line="240" w:lineRule="auto"/>
      </w:pPr>
      <w:r>
        <w:separator/>
      </w:r>
    </w:p>
  </w:footnote>
  <w:footnote w:type="continuationSeparator" w:id="0">
    <w:p w14:paraId="54EB812B" w14:textId="77777777" w:rsidR="007F7B7B" w:rsidRDefault="007F7B7B" w:rsidP="00D741F6">
      <w:pPr>
        <w:spacing w:after="0" w:line="240" w:lineRule="auto"/>
      </w:pPr>
      <w:r>
        <w:continuationSeparator/>
      </w:r>
    </w:p>
  </w:footnote>
  <w:footnote w:id="1">
    <w:p w14:paraId="23E4DBBA" w14:textId="77777777" w:rsidR="000C4A63" w:rsidRDefault="000C4A63" w:rsidP="00D741F6">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1DCE21AC" w14:textId="77777777" w:rsidR="000C4A63" w:rsidRDefault="000C4A63" w:rsidP="00D741F6">
      <w:pPr>
        <w:pStyle w:val="FootnoteText"/>
      </w:pPr>
      <w:r>
        <w:rPr>
          <w:rStyle w:val="FootnoteReference"/>
        </w:rPr>
        <w:footnoteRef/>
      </w:r>
      <w:r>
        <w:t xml:space="preserve"> </w:t>
      </w:r>
      <w:r w:rsidRPr="007370F9">
        <w:rPr>
          <w:b/>
        </w:rPr>
        <w:t>Paraksttiesīgā persona vai pilnvarotā persona. Pilnvarotās personas gadījumā jāpievieno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8E8"/>
    <w:multiLevelType w:val="hybridMultilevel"/>
    <w:tmpl w:val="C65C3CA6"/>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CFA0EFB"/>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AA448F4"/>
    <w:multiLevelType w:val="hybridMultilevel"/>
    <w:tmpl w:val="F32C7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4F2784"/>
    <w:multiLevelType w:val="multilevel"/>
    <w:tmpl w:val="530C485C"/>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5"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338F2B4F"/>
    <w:multiLevelType w:val="hybridMultilevel"/>
    <w:tmpl w:val="630AD93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B7F1C74"/>
    <w:multiLevelType w:val="multilevel"/>
    <w:tmpl w:val="57F0E444"/>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5F97CF9"/>
    <w:multiLevelType w:val="hybridMultilevel"/>
    <w:tmpl w:val="831C2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197D73"/>
    <w:multiLevelType w:val="hybridMultilevel"/>
    <w:tmpl w:val="040ED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8F1D0D"/>
    <w:multiLevelType w:val="hybridMultilevel"/>
    <w:tmpl w:val="6A5E3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FA0E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750636C2"/>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54F341F"/>
    <w:multiLevelType w:val="hybridMultilevel"/>
    <w:tmpl w:val="AAB45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5033C0"/>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7D3A61A3"/>
    <w:multiLevelType w:val="multilevel"/>
    <w:tmpl w:val="F7BC9C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F3C6C8C"/>
    <w:multiLevelType w:val="multilevel"/>
    <w:tmpl w:val="07C8C89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6"/>
  </w:num>
  <w:num w:numId="3">
    <w:abstractNumId w:val="5"/>
  </w:num>
  <w:num w:numId="4">
    <w:abstractNumId w:val="11"/>
  </w:num>
  <w:num w:numId="5">
    <w:abstractNumId w:val="8"/>
  </w:num>
  <w:num w:numId="6">
    <w:abstractNumId w:val="6"/>
  </w:num>
  <w:num w:numId="7">
    <w:abstractNumId w:val="9"/>
  </w:num>
  <w:num w:numId="8">
    <w:abstractNumId w:val="0"/>
  </w:num>
  <w:num w:numId="9">
    <w:abstractNumId w:val="10"/>
  </w:num>
  <w:num w:numId="10">
    <w:abstractNumId w:val="13"/>
  </w:num>
  <w:num w:numId="11">
    <w:abstractNumId w:val="2"/>
  </w:num>
  <w:num w:numId="12">
    <w:abstractNumId w:val="1"/>
  </w:num>
  <w:num w:numId="13">
    <w:abstractNumId w:val="14"/>
  </w:num>
  <w:num w:numId="14">
    <w:abstractNumId w:val="12"/>
  </w:num>
  <w:num w:numId="15">
    <w:abstractNumId w:val="15"/>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EE"/>
    <w:rsid w:val="000077DF"/>
    <w:rsid w:val="00083041"/>
    <w:rsid w:val="00092E90"/>
    <w:rsid w:val="000C4A63"/>
    <w:rsid w:val="000D35D6"/>
    <w:rsid w:val="000D4C83"/>
    <w:rsid w:val="002A5F93"/>
    <w:rsid w:val="002D417C"/>
    <w:rsid w:val="004B6177"/>
    <w:rsid w:val="00610F88"/>
    <w:rsid w:val="007C2512"/>
    <w:rsid w:val="007F7B7B"/>
    <w:rsid w:val="008B61EE"/>
    <w:rsid w:val="008E55EA"/>
    <w:rsid w:val="00AE30B9"/>
    <w:rsid w:val="00B52A69"/>
    <w:rsid w:val="00C17BF0"/>
    <w:rsid w:val="00CC4746"/>
    <w:rsid w:val="00D741F6"/>
    <w:rsid w:val="00D85B70"/>
    <w:rsid w:val="00DD729A"/>
    <w:rsid w:val="00E109BF"/>
    <w:rsid w:val="00F40DEB"/>
    <w:rsid w:val="00F70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33B4D3"/>
  <w15:chartTrackingRefBased/>
  <w15:docId w15:val="{262BB68F-C4FC-40D2-B666-A60E3AE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1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1EE"/>
    <w:rPr>
      <w:color w:val="0563C1" w:themeColor="hyperlink"/>
      <w:u w:val="single"/>
    </w:rPr>
  </w:style>
  <w:style w:type="paragraph" w:styleId="ListParagraph">
    <w:name w:val="List Paragraph"/>
    <w:basedOn w:val="Normal"/>
    <w:uiPriority w:val="34"/>
    <w:qFormat/>
    <w:rsid w:val="008B61EE"/>
    <w:pPr>
      <w:ind w:left="720"/>
      <w:contextualSpacing/>
    </w:pPr>
  </w:style>
  <w:style w:type="character" w:styleId="FootnoteReference">
    <w:name w:val="footnote reference"/>
    <w:basedOn w:val="DefaultParagraphFont"/>
    <w:uiPriority w:val="99"/>
    <w:rsid w:val="00D741F6"/>
    <w:rPr>
      <w:rFonts w:cs="Times New Roman"/>
      <w:vertAlign w:val="superscript"/>
    </w:rPr>
  </w:style>
  <w:style w:type="paragraph" w:styleId="FootnoteText">
    <w:name w:val="footnote text"/>
    <w:basedOn w:val="Normal"/>
    <w:link w:val="FootnoteTextChar"/>
    <w:uiPriority w:val="99"/>
    <w:rsid w:val="00D741F6"/>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D741F6"/>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2A5F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5F93"/>
  </w:style>
  <w:style w:type="paragraph" w:styleId="Footer">
    <w:name w:val="footer"/>
    <w:basedOn w:val="Normal"/>
    <w:link w:val="FooterChar"/>
    <w:uiPriority w:val="99"/>
    <w:unhideWhenUsed/>
    <w:rsid w:val="002A5F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5F93"/>
  </w:style>
  <w:style w:type="paragraph" w:styleId="BalloonText">
    <w:name w:val="Balloon Text"/>
    <w:basedOn w:val="Normal"/>
    <w:link w:val="BalloonTextChar"/>
    <w:uiPriority w:val="99"/>
    <w:semiHidden/>
    <w:unhideWhenUsed/>
    <w:rsid w:val="00B5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osana@saltavots.lv" TargetMode="External"/><Relationship Id="rId13" Type="http://schemas.openxmlformats.org/officeDocument/2006/relationships/hyperlink" Target="http://www.ur.gov.lv" TargetMode="External"/><Relationship Id="rId3" Type="http://schemas.openxmlformats.org/officeDocument/2006/relationships/settings" Target="settings.xml"/><Relationship Id="rId7" Type="http://schemas.openxmlformats.org/officeDocument/2006/relationships/hyperlink" Target="mailto:saltavots@saltavots.lv" TargetMode="External"/><Relationship Id="rId12" Type="http://schemas.openxmlformats.org/officeDocument/2006/relationships/hyperlink" Target="http://www.saltavot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tavot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is.gov.lv/EKEIS/Supplier/Organizer/2718" TargetMode="External"/><Relationship Id="rId4" Type="http://schemas.openxmlformats.org/officeDocument/2006/relationships/webSettings" Target="webSettings.xml"/><Relationship Id="rId9" Type="http://schemas.openxmlformats.org/officeDocument/2006/relationships/hyperlink" Target="http://www.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18</Pages>
  <Words>24066</Words>
  <Characters>13719</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7</cp:revision>
  <cp:lastPrinted>2021-06-02T10:24:00Z</cp:lastPrinted>
  <dcterms:created xsi:type="dcterms:W3CDTF">2021-06-01T09:22:00Z</dcterms:created>
  <dcterms:modified xsi:type="dcterms:W3CDTF">2021-06-09T05:35:00Z</dcterms:modified>
</cp:coreProperties>
</file>